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3A67" w:rsidRDefault="005002B9">
      <w:r>
        <w:rPr>
          <w:noProof/>
          <w:lang w:eastAsia="ko-KR"/>
        </w:rPr>
        <mc:AlternateContent>
          <mc:Choice Requires="wps">
            <w:drawing>
              <wp:anchor distT="0" distB="0" distL="0" distR="0" simplePos="0" relativeHeight="3" behindDoc="0" locked="0" layoutInCell="1" allowOverlap="1">
                <wp:simplePos x="0" y="0"/>
                <wp:positionH relativeFrom="column">
                  <wp:posOffset>657918</wp:posOffset>
                </wp:positionH>
                <wp:positionV relativeFrom="paragraph">
                  <wp:posOffset>-62173</wp:posOffset>
                </wp:positionV>
                <wp:extent cx="5306695" cy="949325"/>
                <wp:effectExtent l="0" t="0" r="0" b="0"/>
                <wp:wrapNone/>
                <wp:docPr id="1" name="Frame1"/>
                <wp:cNvGraphicFramePr/>
                <a:graphic xmlns:a="http://schemas.openxmlformats.org/drawingml/2006/main">
                  <a:graphicData uri="http://schemas.microsoft.com/office/word/2010/wordprocessingShape">
                    <wps:wsp>
                      <wps:cNvSpPr/>
                      <wps:spPr>
                        <a:xfrm>
                          <a:off x="0" y="0"/>
                          <a:ext cx="5306695" cy="949325"/>
                        </a:xfrm>
                        <a:prstGeom prst="rect">
                          <a:avLst/>
                        </a:prstGeom>
                        <a:noFill/>
                        <a:ln>
                          <a:noFill/>
                        </a:ln>
                      </wps:spPr>
                      <wps:style>
                        <a:lnRef idx="0">
                          <a:scrgbClr r="0" g="0" b="0"/>
                        </a:lnRef>
                        <a:fillRef idx="0">
                          <a:scrgbClr r="0" g="0" b="0"/>
                        </a:fillRef>
                        <a:effectRef idx="0">
                          <a:scrgbClr r="0" g="0" b="0"/>
                        </a:effectRef>
                        <a:fontRef idx="minor"/>
                      </wps:style>
                      <wps:txbx>
                        <w:txbxContent>
                          <w:p w:rsidR="00623A67" w:rsidRDefault="005002B9">
                            <w:pPr>
                              <w:pStyle w:val="FrameContents"/>
                              <w:spacing w:line="240" w:lineRule="exact"/>
                              <w:jc w:val="right"/>
                            </w:pPr>
                            <w:r>
                              <w:rPr>
                                <w:color w:val="000000"/>
                                <w:sz w:val="18"/>
                                <w:szCs w:val="18"/>
                              </w:rPr>
                              <w:t>Contacto:</w:t>
                            </w:r>
                          </w:p>
                          <w:p w:rsidR="00623A67" w:rsidRDefault="005002B9">
                            <w:pPr>
                              <w:pStyle w:val="FrameContents"/>
                              <w:spacing w:line="240" w:lineRule="exact"/>
                              <w:jc w:val="right"/>
                            </w:pPr>
                            <w:r>
                              <w:rPr>
                                <w:color w:val="000000"/>
                                <w:sz w:val="18"/>
                                <w:szCs w:val="18"/>
                              </w:rPr>
                              <w:t>Ignacio Villegas</w:t>
                            </w:r>
                          </w:p>
                          <w:p w:rsidR="00623A67" w:rsidRDefault="005002B9">
                            <w:pPr>
                              <w:pStyle w:val="FrameContents"/>
                              <w:spacing w:line="240" w:lineRule="exact"/>
                              <w:jc w:val="right"/>
                            </w:pPr>
                            <w:r>
                              <w:rPr>
                                <w:color w:val="000000"/>
                                <w:sz w:val="18"/>
                                <w:szCs w:val="18"/>
                              </w:rPr>
                              <w:t>Responsable de Prensa</w:t>
                            </w:r>
                          </w:p>
                          <w:p w:rsidR="005D0719" w:rsidRDefault="005002B9">
                            <w:pPr>
                              <w:pStyle w:val="FrameContents"/>
                              <w:spacing w:line="240" w:lineRule="exact"/>
                              <w:jc w:val="right"/>
                              <w:rPr>
                                <w:color w:val="000000"/>
                                <w:sz w:val="18"/>
                                <w:szCs w:val="18"/>
                                <w:u w:val="single"/>
                              </w:rPr>
                            </w:pPr>
                            <w:r>
                              <w:rPr>
                                <w:color w:val="000000"/>
                                <w:sz w:val="18"/>
                                <w:szCs w:val="18"/>
                                <w:u w:val="single"/>
                              </w:rPr>
                              <w:t xml:space="preserve">Tel: +34 91 579 64 66 </w:t>
                            </w:r>
                          </w:p>
                          <w:p w:rsidR="00623A67" w:rsidRDefault="005002B9">
                            <w:pPr>
                              <w:pStyle w:val="FrameContents"/>
                              <w:spacing w:line="240" w:lineRule="exact"/>
                              <w:jc w:val="right"/>
                              <w:rPr>
                                <w:sz w:val="18"/>
                                <w:szCs w:val="18"/>
                                <w:u w:val="single"/>
                              </w:rPr>
                            </w:pPr>
                            <w:r>
                              <w:rPr>
                                <w:color w:val="000000"/>
                                <w:sz w:val="18"/>
                                <w:szCs w:val="18"/>
                                <w:u w:val="single"/>
                              </w:rPr>
                              <w:t>E-mail: prensa@kia.es</w:t>
                            </w:r>
                          </w:p>
                          <w:p w:rsidR="00623A67" w:rsidRDefault="00623A67">
                            <w:pPr>
                              <w:spacing w:line="240" w:lineRule="exact"/>
                              <w:jc w:val="right"/>
                              <w:rPr>
                                <w:sz w:val="18"/>
                                <w:szCs w:val="18"/>
                                <w:lang w:val="fr-FR"/>
                              </w:rPr>
                            </w:pPr>
                          </w:p>
                        </w:txbxContent>
                      </wps:txbx>
                      <wps:bodyPr lIns="92880" tIns="47160" rIns="92880" bIns="47160">
                        <a:noAutofit/>
                      </wps:bodyPr>
                    </wps:wsp>
                  </a:graphicData>
                </a:graphic>
              </wp:anchor>
            </w:drawing>
          </mc:Choice>
          <mc:Fallback>
            <w:pict>
              <v:rect id="Frame1" o:spid="_x0000_s1026" style="position:absolute;margin-left:51.8pt;margin-top:-4.9pt;width:417.85pt;height:74.7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" filled="f" stroked="f">
                <v:textbox inset="2.58mm,1.31mm,2.58mm,1.31mm">
                  <w:txbxContent>
                    <w:p w:rsidR="00623A67" w:rsidRDefault="005002B9">
                      <w:pPr>
                        <w:pStyle w:val="FrameContents"/>
                        <w:spacing w:line="240" w:lineRule="exact"/>
                        <w:jc w:val="right"/>
                      </w:pPr>
                      <w:r>
                        <w:rPr>
                          <w:color w:val="000000"/>
                          <w:sz w:val="18"/>
                          <w:szCs w:val="18"/>
                        </w:rPr>
                        <w:t>Contacto:</w:t>
                      </w:r>
                    </w:p>
                    <w:p w:rsidR="00623A67" w:rsidRDefault="005002B9">
                      <w:pPr>
                        <w:pStyle w:val="FrameContents"/>
                        <w:spacing w:line="240" w:lineRule="exact"/>
                        <w:jc w:val="right"/>
                      </w:pPr>
                      <w:r>
                        <w:rPr>
                          <w:color w:val="000000"/>
                          <w:sz w:val="18"/>
                          <w:szCs w:val="18"/>
                        </w:rPr>
                        <w:t>Ignacio Villegas</w:t>
                      </w:r>
                    </w:p>
                    <w:p w:rsidR="00623A67" w:rsidRDefault="005002B9">
                      <w:pPr>
                        <w:pStyle w:val="FrameContents"/>
                        <w:spacing w:line="240" w:lineRule="exact"/>
                        <w:jc w:val="right"/>
                      </w:pPr>
                      <w:r>
                        <w:rPr>
                          <w:color w:val="000000"/>
                          <w:sz w:val="18"/>
                          <w:szCs w:val="18"/>
                        </w:rPr>
                        <w:t>Responsable de Prensa</w:t>
                      </w:r>
                    </w:p>
                    <w:p w:rsidR="005D0719" w:rsidRDefault="005002B9">
                      <w:pPr>
                        <w:pStyle w:val="FrameContents"/>
                        <w:spacing w:line="240" w:lineRule="exact"/>
                        <w:jc w:val="right"/>
                        <w:rPr>
                          <w:color w:val="000000"/>
                          <w:sz w:val="18"/>
                          <w:szCs w:val="18"/>
                          <w:u w:val="single"/>
                        </w:rPr>
                      </w:pPr>
                      <w:r>
                        <w:rPr>
                          <w:color w:val="000000"/>
                          <w:sz w:val="18"/>
                          <w:szCs w:val="18"/>
                          <w:u w:val="single"/>
                        </w:rPr>
                        <w:t xml:space="preserve">Tel: +34 91 579 64 66 </w:t>
                      </w:r>
                    </w:p>
                    <w:p w:rsidR="00623A67" w:rsidRDefault="005002B9">
                      <w:pPr>
                        <w:pStyle w:val="FrameContents"/>
                        <w:spacing w:line="240" w:lineRule="exact"/>
                        <w:jc w:val="right"/>
                        <w:rPr>
                          <w:sz w:val="18"/>
                          <w:szCs w:val="18"/>
                          <w:u w:val="single"/>
                        </w:rPr>
                      </w:pPr>
                      <w:r>
                        <w:rPr>
                          <w:color w:val="000000"/>
                          <w:sz w:val="18"/>
                          <w:szCs w:val="18"/>
                          <w:u w:val="single"/>
                        </w:rPr>
                        <w:t>E-mail: prensa@kia.es</w:t>
                      </w:r>
                    </w:p>
                    <w:p w:rsidR="00623A67" w:rsidRDefault="00623A67">
                      <w:pPr>
                        <w:spacing w:line="240" w:lineRule="exact"/>
                        <w:jc w:val="right"/>
                        <w:rPr>
                          <w:sz w:val="18"/>
                          <w:szCs w:val="18"/>
                          <w:lang w:val="fr-FR"/>
                        </w:rPr>
                      </w:pPr>
                    </w:p>
                  </w:txbxContent>
                </v:textbox>
              </v:rect>
            </w:pict>
          </mc:Fallback>
        </mc:AlternateContent>
      </w:r>
      <w:r>
        <w:rPr>
          <w:noProof/>
          <w:lang w:eastAsia="ko-KR"/>
        </w:rPr>
        <w:drawing>
          <wp:anchor distT="0" distB="0" distL="114935" distR="114935" simplePos="0" relativeHeight="2" behindDoc="0" locked="0" layoutInCell="1" allowOverlap="1">
            <wp:simplePos x="0" y="0"/>
            <wp:positionH relativeFrom="column">
              <wp:posOffset>5715</wp:posOffset>
            </wp:positionH>
            <wp:positionV relativeFrom="paragraph">
              <wp:posOffset>47625</wp:posOffset>
            </wp:positionV>
            <wp:extent cx="995045" cy="513715"/>
            <wp:effectExtent l="0" t="0" r="0" b="0"/>
            <wp:wrapSquare wrapText="bothSides"/>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7"/>
                    <a:srcRect l="-145" t="-279" r="-145" b="-279"/>
                    <a:stretch>
                      <a:fillRect/>
                    </a:stretch>
                  </pic:blipFill>
                  <pic:spPr bwMode="auto">
                    <a:xfrm>
                      <a:off x="0" y="0"/>
                      <a:ext cx="995045" cy="513715"/>
                    </a:xfrm>
                    <a:prstGeom prst="rect">
                      <a:avLst/>
                    </a:prstGeom>
                  </pic:spPr>
                </pic:pic>
              </a:graphicData>
            </a:graphic>
          </wp:anchor>
        </w:drawing>
      </w:r>
    </w:p>
    <w:p w:rsidR="00623A67" w:rsidRDefault="00623A67">
      <w:pPr>
        <w:spacing w:before="240" w:after="60"/>
        <w:rPr>
          <w:sz w:val="24"/>
          <w:szCs w:val="24"/>
        </w:rPr>
      </w:pPr>
    </w:p>
    <w:p w:rsidR="00623A67" w:rsidRDefault="00623A67">
      <w:pPr>
        <w:spacing w:before="240" w:after="60"/>
        <w:rPr>
          <w:sz w:val="24"/>
          <w:szCs w:val="24"/>
        </w:rPr>
      </w:pPr>
    </w:p>
    <w:p w:rsidR="00623A67" w:rsidRDefault="005002B9">
      <w:pPr>
        <w:widowControl w:val="0"/>
        <w:spacing w:line="240" w:lineRule="auto"/>
        <w:rPr>
          <w:rFonts w:ascii="Arial Black" w:eastAsia="Batang;바탕" w:hAnsi="Arial Black" w:cs="Arial Black"/>
          <w:b/>
          <w:color w:val="B30000"/>
          <w:kern w:val="2"/>
          <w:sz w:val="52"/>
          <w:szCs w:val="52"/>
        </w:rPr>
      </w:pPr>
      <w:r>
        <w:rPr>
          <w:rFonts w:ascii="Arial Black" w:eastAsia="Batang;바탕" w:hAnsi="Arial Black" w:cs="Arial Black"/>
          <w:b/>
          <w:color w:val="B30000"/>
          <w:kern w:val="2"/>
          <w:sz w:val="52"/>
          <w:szCs w:val="52"/>
        </w:rPr>
        <w:t>Información de prensa</w:t>
      </w:r>
    </w:p>
    <w:p w:rsidR="00623A67" w:rsidRPr="005002B9" w:rsidRDefault="00623A67">
      <w:pPr>
        <w:rPr>
          <w:rFonts w:eastAsia="Gulim;굴림"/>
          <w:b/>
          <w:bCs/>
          <w:color w:val="B30000"/>
          <w:kern w:val="2"/>
          <w:sz w:val="28"/>
          <w:szCs w:val="28"/>
          <w:lang w:eastAsia="ko-KR"/>
        </w:rPr>
      </w:pPr>
    </w:p>
    <w:p w:rsidR="00623A67" w:rsidRDefault="005002B9" w:rsidP="005D0719">
      <w:pPr>
        <w:pStyle w:val="Sinespaciado"/>
        <w:spacing w:line="276" w:lineRule="auto"/>
        <w:jc w:val="center"/>
        <w:rPr>
          <w:rFonts w:ascii="Arial" w:hAnsi="Arial" w:cs="Arial"/>
          <w:b/>
          <w:spacing w:val="-8"/>
          <w:sz w:val="32"/>
        </w:rPr>
      </w:pPr>
      <w:r>
        <w:rPr>
          <w:rFonts w:ascii="Arial" w:hAnsi="Arial" w:cs="Arial"/>
          <w:b/>
          <w:spacing w:val="-8"/>
          <w:sz w:val="32"/>
        </w:rPr>
        <w:t xml:space="preserve">Kia Motors introduce variantes híbridas </w:t>
      </w:r>
      <w:proofErr w:type="spellStart"/>
      <w:r>
        <w:rPr>
          <w:rFonts w:ascii="Arial" w:hAnsi="Arial" w:cs="Arial"/>
          <w:b/>
          <w:spacing w:val="-8"/>
          <w:sz w:val="32"/>
        </w:rPr>
        <w:t>e</w:t>
      </w:r>
      <w:r w:rsidR="005D0719">
        <w:rPr>
          <w:rFonts w:ascii="Arial" w:hAnsi="Arial" w:cs="Arial"/>
          <w:b/>
          <w:spacing w:val="-8"/>
          <w:sz w:val="32"/>
        </w:rPr>
        <w:t>nchufables</w:t>
      </w:r>
      <w:proofErr w:type="spellEnd"/>
      <w:r w:rsidR="005D0719">
        <w:rPr>
          <w:rFonts w:ascii="Arial" w:hAnsi="Arial" w:cs="Arial"/>
          <w:b/>
          <w:spacing w:val="-8"/>
          <w:sz w:val="32"/>
        </w:rPr>
        <w:t xml:space="preserve"> de bajas emisiones para el</w:t>
      </w:r>
      <w:r>
        <w:rPr>
          <w:rFonts w:ascii="Arial" w:hAnsi="Arial" w:cs="Arial"/>
          <w:b/>
          <w:spacing w:val="-8"/>
          <w:sz w:val="32"/>
        </w:rPr>
        <w:t xml:space="preserve"> XCeed y Ceed </w:t>
      </w:r>
      <w:proofErr w:type="spellStart"/>
      <w:r>
        <w:rPr>
          <w:rFonts w:ascii="Arial" w:hAnsi="Arial" w:cs="Arial"/>
          <w:b/>
          <w:spacing w:val="-8"/>
          <w:sz w:val="32"/>
        </w:rPr>
        <w:t>Tourer</w:t>
      </w:r>
      <w:proofErr w:type="spellEnd"/>
    </w:p>
    <w:p w:rsidR="00623A67" w:rsidRPr="005002B9" w:rsidRDefault="00623A67">
      <w:pPr>
        <w:pStyle w:val="Sinespaciado"/>
        <w:spacing w:line="276" w:lineRule="auto"/>
        <w:ind w:left="720"/>
        <w:rPr>
          <w:color w:val="FF0000"/>
          <w:sz w:val="32"/>
        </w:rPr>
      </w:pPr>
    </w:p>
    <w:p w:rsidR="00623A67" w:rsidRDefault="005002B9">
      <w:pPr>
        <w:pStyle w:val="Sinespaciado"/>
        <w:numPr>
          <w:ilvl w:val="0"/>
          <w:numId w:val="2"/>
        </w:numPr>
        <w:spacing w:line="276" w:lineRule="auto"/>
        <w:rPr>
          <w:rFonts w:ascii="Arial" w:hAnsi="Arial" w:cs="Arial"/>
          <w:b/>
          <w:sz w:val="24"/>
          <w:szCs w:val="24"/>
        </w:rPr>
      </w:pPr>
      <w:r>
        <w:rPr>
          <w:rFonts w:ascii="Arial" w:hAnsi="Arial" w:cs="Arial"/>
          <w:b/>
          <w:sz w:val="24"/>
          <w:szCs w:val="24"/>
        </w:rPr>
        <w:t xml:space="preserve">Primera aplicación en la familia Kia Ceed del sistema de propulsión de bajas emisiones híbrido </w:t>
      </w:r>
      <w:proofErr w:type="spellStart"/>
      <w:r>
        <w:rPr>
          <w:rFonts w:ascii="Arial" w:hAnsi="Arial" w:cs="Arial"/>
          <w:b/>
          <w:sz w:val="24"/>
          <w:szCs w:val="24"/>
        </w:rPr>
        <w:t>enchufable</w:t>
      </w:r>
      <w:proofErr w:type="spellEnd"/>
      <w:r>
        <w:rPr>
          <w:rFonts w:ascii="Arial" w:hAnsi="Arial" w:cs="Arial"/>
          <w:b/>
          <w:sz w:val="24"/>
          <w:szCs w:val="24"/>
        </w:rPr>
        <w:t>.</w:t>
      </w:r>
    </w:p>
    <w:p w:rsidR="00623A67" w:rsidRDefault="005002B9">
      <w:pPr>
        <w:pStyle w:val="Sinespaciado"/>
        <w:numPr>
          <w:ilvl w:val="0"/>
          <w:numId w:val="2"/>
        </w:numPr>
        <w:spacing w:line="276" w:lineRule="auto"/>
        <w:rPr>
          <w:rFonts w:ascii="Arial" w:hAnsi="Arial" w:cs="Arial"/>
          <w:b/>
          <w:sz w:val="24"/>
          <w:szCs w:val="24"/>
        </w:rPr>
      </w:pPr>
      <w:r>
        <w:rPr>
          <w:rFonts w:ascii="Arial" w:hAnsi="Arial" w:cs="Arial"/>
          <w:b/>
          <w:sz w:val="24"/>
          <w:szCs w:val="24"/>
        </w:rPr>
        <w:t xml:space="preserve">El sistema de propulsión híbrido </w:t>
      </w:r>
      <w:proofErr w:type="spellStart"/>
      <w:r>
        <w:rPr>
          <w:rFonts w:ascii="Arial" w:hAnsi="Arial" w:cs="Arial"/>
          <w:b/>
          <w:sz w:val="24"/>
          <w:szCs w:val="24"/>
        </w:rPr>
        <w:t>enchufable</w:t>
      </w:r>
      <w:proofErr w:type="spellEnd"/>
      <w:r>
        <w:rPr>
          <w:rFonts w:ascii="Arial" w:hAnsi="Arial" w:cs="Arial"/>
          <w:b/>
          <w:sz w:val="24"/>
          <w:szCs w:val="24"/>
        </w:rPr>
        <w:t xml:space="preserve"> combina una batería de 8,9 </w:t>
      </w:r>
      <w:proofErr w:type="spellStart"/>
      <w:r>
        <w:rPr>
          <w:rFonts w:ascii="Arial" w:hAnsi="Arial" w:cs="Arial"/>
          <w:b/>
          <w:sz w:val="24"/>
          <w:szCs w:val="24"/>
        </w:rPr>
        <w:t>kWh</w:t>
      </w:r>
      <w:proofErr w:type="spellEnd"/>
      <w:r>
        <w:rPr>
          <w:rFonts w:ascii="Arial" w:hAnsi="Arial" w:cs="Arial"/>
          <w:b/>
          <w:sz w:val="24"/>
          <w:szCs w:val="24"/>
        </w:rPr>
        <w:t>, un motor eléctrico de 44,5 kW y un motor de gasolina de 1,6 litros, con una potencia y par c</w:t>
      </w:r>
      <w:r w:rsidR="005D0719">
        <w:rPr>
          <w:rFonts w:ascii="Arial" w:hAnsi="Arial" w:cs="Arial"/>
          <w:b/>
          <w:sz w:val="24"/>
          <w:szCs w:val="24"/>
        </w:rPr>
        <w:t>ombinado</w:t>
      </w:r>
      <w:r>
        <w:rPr>
          <w:rFonts w:ascii="Arial" w:hAnsi="Arial" w:cs="Arial"/>
          <w:b/>
          <w:sz w:val="24"/>
          <w:szCs w:val="24"/>
        </w:rPr>
        <w:t xml:space="preserve"> de 141 CV y 265 </w:t>
      </w:r>
      <w:proofErr w:type="spellStart"/>
      <w:r>
        <w:rPr>
          <w:rFonts w:ascii="Arial" w:hAnsi="Arial" w:cs="Arial"/>
          <w:b/>
          <w:sz w:val="24"/>
          <w:szCs w:val="24"/>
        </w:rPr>
        <w:t>Nm</w:t>
      </w:r>
      <w:proofErr w:type="spellEnd"/>
      <w:r>
        <w:rPr>
          <w:rFonts w:ascii="Arial" w:hAnsi="Arial" w:cs="Arial"/>
          <w:b/>
          <w:sz w:val="24"/>
          <w:szCs w:val="24"/>
        </w:rPr>
        <w:t>.</w:t>
      </w:r>
    </w:p>
    <w:p w:rsidR="00623A67" w:rsidRDefault="005D0719">
      <w:pPr>
        <w:pStyle w:val="Sinespaciado"/>
        <w:numPr>
          <w:ilvl w:val="0"/>
          <w:numId w:val="2"/>
        </w:numPr>
        <w:spacing w:line="276" w:lineRule="auto"/>
        <w:rPr>
          <w:rFonts w:ascii="Arial" w:hAnsi="Arial" w:cs="Arial"/>
          <w:b/>
          <w:sz w:val="24"/>
          <w:szCs w:val="24"/>
        </w:rPr>
      </w:pPr>
      <w:r>
        <w:rPr>
          <w:rFonts w:ascii="Arial" w:hAnsi="Arial" w:cs="Arial"/>
          <w:b/>
          <w:sz w:val="24"/>
          <w:szCs w:val="24"/>
        </w:rPr>
        <w:t>Autonomía cercana a los 5</w:t>
      </w:r>
      <w:r w:rsidR="005002B9">
        <w:rPr>
          <w:rFonts w:ascii="Arial" w:hAnsi="Arial" w:cs="Arial"/>
          <w:b/>
          <w:sz w:val="24"/>
          <w:szCs w:val="24"/>
        </w:rPr>
        <w:t>0 km en modo totalmente eléctrico.</w:t>
      </w:r>
    </w:p>
    <w:p w:rsidR="00623A67" w:rsidRDefault="005002B9">
      <w:pPr>
        <w:pStyle w:val="Sinespaciado"/>
        <w:numPr>
          <w:ilvl w:val="0"/>
          <w:numId w:val="2"/>
        </w:numPr>
        <w:spacing w:line="276" w:lineRule="auto"/>
        <w:rPr>
          <w:rFonts w:ascii="Arial" w:hAnsi="Arial" w:cs="Arial"/>
          <w:b/>
          <w:sz w:val="24"/>
          <w:szCs w:val="24"/>
        </w:rPr>
      </w:pPr>
      <w:r>
        <w:rPr>
          <w:rFonts w:ascii="Arial" w:hAnsi="Arial" w:cs="Arial"/>
          <w:b/>
          <w:sz w:val="24"/>
          <w:szCs w:val="24"/>
        </w:rPr>
        <w:t>Diseño exterior revisado y nuevas características interiores, incluyendo telemática para localizar los puntos de carga disponibles en las proximidades.</w:t>
      </w:r>
    </w:p>
    <w:p w:rsidR="00623A67" w:rsidRPr="006C1319" w:rsidRDefault="00623A67">
      <w:pPr>
        <w:pStyle w:val="Sinespaciado"/>
        <w:spacing w:line="276" w:lineRule="auto"/>
        <w:rPr>
          <w:rFonts w:ascii="Arial" w:hAnsi="Arial" w:cs="Arial"/>
          <w:b/>
          <w:color w:val="FF0000"/>
          <w:sz w:val="32"/>
          <w:szCs w:val="24"/>
        </w:rPr>
      </w:pPr>
    </w:p>
    <w:p w:rsidR="00623A67" w:rsidRPr="005002B9" w:rsidRDefault="006C1319">
      <w:pPr>
        <w:pStyle w:val="NormalWeb"/>
        <w:tabs>
          <w:tab w:val="left" w:pos="4140"/>
        </w:tabs>
        <w:spacing w:before="0" w:after="0" w:line="276" w:lineRule="auto"/>
        <w:rPr>
          <w:rFonts w:ascii="Arial" w:eastAsia="Malgun Gothic" w:hAnsi="Arial" w:cs="Arial"/>
          <w:color w:val="000000"/>
          <w:sz w:val="22"/>
          <w:szCs w:val="22"/>
        </w:rPr>
      </w:pPr>
      <w:r w:rsidRPr="006C1319">
        <w:rPr>
          <w:rFonts w:ascii="Arial" w:eastAsia="Malgun Gothic" w:hAnsi="Arial" w:cs="Arial"/>
          <w:b/>
          <w:color w:val="000000"/>
          <w:sz w:val="22"/>
          <w:szCs w:val="22"/>
        </w:rPr>
        <w:t>Septiembre</w:t>
      </w:r>
      <w:r>
        <w:rPr>
          <w:rFonts w:ascii="Arial" w:eastAsia="Malgun Gothic" w:hAnsi="Arial" w:cs="Arial"/>
          <w:b/>
          <w:color w:val="000000"/>
          <w:sz w:val="22"/>
          <w:szCs w:val="22"/>
        </w:rPr>
        <w:t xml:space="preserve"> 2020</w:t>
      </w:r>
      <w:r>
        <w:rPr>
          <w:rFonts w:ascii="Arial" w:eastAsia="Malgun Gothic" w:hAnsi="Arial" w:cs="Arial"/>
          <w:color w:val="000000"/>
          <w:sz w:val="22"/>
          <w:szCs w:val="22"/>
        </w:rPr>
        <w:t>-</w:t>
      </w:r>
      <w:r w:rsidR="005002B9">
        <w:rPr>
          <w:rFonts w:ascii="Arial" w:eastAsia="Malgun Gothic" w:hAnsi="Arial" w:cs="Arial"/>
          <w:color w:val="000000"/>
          <w:sz w:val="22"/>
          <w:szCs w:val="22"/>
        </w:rPr>
        <w:t>La introducción de variant</w:t>
      </w:r>
      <w:r w:rsidR="005D0719">
        <w:rPr>
          <w:rFonts w:ascii="Arial" w:eastAsia="Malgun Gothic" w:hAnsi="Arial" w:cs="Arial"/>
          <w:color w:val="000000"/>
          <w:sz w:val="22"/>
          <w:szCs w:val="22"/>
        </w:rPr>
        <w:t xml:space="preserve">es híbridas </w:t>
      </w:r>
      <w:proofErr w:type="spellStart"/>
      <w:r w:rsidR="005D0719">
        <w:rPr>
          <w:rFonts w:ascii="Arial" w:eastAsia="Malgun Gothic" w:hAnsi="Arial" w:cs="Arial"/>
          <w:color w:val="000000"/>
          <w:sz w:val="22"/>
          <w:szCs w:val="22"/>
        </w:rPr>
        <w:t>enchufables</w:t>
      </w:r>
      <w:proofErr w:type="spellEnd"/>
      <w:r w:rsidR="005D0719">
        <w:rPr>
          <w:rFonts w:ascii="Arial" w:eastAsia="Malgun Gothic" w:hAnsi="Arial" w:cs="Arial"/>
          <w:color w:val="000000"/>
          <w:sz w:val="22"/>
          <w:szCs w:val="22"/>
        </w:rPr>
        <w:t xml:space="preserve"> en los modelos</w:t>
      </w:r>
      <w:r w:rsidR="005002B9">
        <w:rPr>
          <w:rFonts w:ascii="Arial" w:eastAsia="Malgun Gothic" w:hAnsi="Arial" w:cs="Arial"/>
          <w:color w:val="000000"/>
          <w:sz w:val="22"/>
          <w:szCs w:val="22"/>
        </w:rPr>
        <w:t xml:space="preserve"> XCeed y Ceed </w:t>
      </w:r>
      <w:proofErr w:type="spellStart"/>
      <w:r w:rsidR="005002B9">
        <w:rPr>
          <w:rFonts w:ascii="Arial" w:eastAsia="Malgun Gothic" w:hAnsi="Arial" w:cs="Arial"/>
          <w:color w:val="000000"/>
          <w:sz w:val="22"/>
          <w:szCs w:val="22"/>
        </w:rPr>
        <w:t>Tourer</w:t>
      </w:r>
      <w:proofErr w:type="spellEnd"/>
      <w:r w:rsidR="005002B9">
        <w:rPr>
          <w:rFonts w:ascii="Arial" w:eastAsia="Malgun Gothic" w:hAnsi="Arial" w:cs="Arial"/>
          <w:color w:val="000000"/>
          <w:sz w:val="22"/>
          <w:szCs w:val="22"/>
        </w:rPr>
        <w:t xml:space="preserve"> </w:t>
      </w:r>
      <w:proofErr w:type="gramStart"/>
      <w:r w:rsidR="005002B9">
        <w:rPr>
          <w:rFonts w:ascii="Arial" w:eastAsia="Malgun Gothic" w:hAnsi="Arial" w:cs="Arial"/>
          <w:color w:val="000000"/>
          <w:sz w:val="22"/>
          <w:szCs w:val="22"/>
        </w:rPr>
        <w:t>marca</w:t>
      </w:r>
      <w:r w:rsidR="005D0719">
        <w:rPr>
          <w:rFonts w:ascii="Arial" w:eastAsia="Malgun Gothic" w:hAnsi="Arial" w:cs="Arial"/>
          <w:color w:val="000000"/>
          <w:sz w:val="22"/>
          <w:szCs w:val="22"/>
        </w:rPr>
        <w:t>n</w:t>
      </w:r>
      <w:proofErr w:type="gramEnd"/>
      <w:r w:rsidR="005002B9">
        <w:rPr>
          <w:rFonts w:ascii="Arial" w:eastAsia="Malgun Gothic" w:hAnsi="Arial" w:cs="Arial"/>
          <w:color w:val="000000"/>
          <w:sz w:val="22"/>
          <w:szCs w:val="22"/>
        </w:rPr>
        <w:t xml:space="preserve"> el siguiente paso en la estrategia de electrificación de vehículos de Kia Motors. Con estos dos nuevos modelos, por primera vez Kia implementa los sistemas de propulsión electrificados en sus turismos compactos.</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La inigualable garantía de 7 años o 150.000 km de Kia se ofrece de serie y también cubre la batería y el motor del nuevo sistema de propulsión.</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Emilio Herrera, Director de Operaciones de Kia Motors Europa, comenta: "</w:t>
      </w:r>
      <w:r>
        <w:rPr>
          <w:rFonts w:ascii="Arial" w:eastAsia="Malgun Gothic" w:hAnsi="Arial" w:cs="Arial"/>
          <w:i/>
          <w:iCs/>
          <w:color w:val="000000"/>
          <w:sz w:val="22"/>
          <w:szCs w:val="22"/>
        </w:rPr>
        <w:t>Estos dos modelos representan una importante próxima etapa para Kia, ya que introduciremos sistemas de propulsión avanzados de nueva generación en nuestra amplia gama de vehículos</w:t>
      </w:r>
      <w:r>
        <w:rPr>
          <w:rFonts w:ascii="Arial" w:eastAsia="Malgun Gothic" w:hAnsi="Arial" w:cs="Arial"/>
          <w:color w:val="000000"/>
          <w:sz w:val="22"/>
          <w:szCs w:val="22"/>
        </w:rPr>
        <w:t>".</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Herrera añade: "</w:t>
      </w:r>
      <w:r>
        <w:rPr>
          <w:rFonts w:ascii="Arial" w:eastAsia="Malgun Gothic" w:hAnsi="Arial" w:cs="Arial"/>
          <w:i/>
          <w:iCs/>
          <w:color w:val="000000"/>
          <w:sz w:val="22"/>
          <w:szCs w:val="22"/>
        </w:rPr>
        <w:t>Mientras otras marcas hablan de sus planes futuros de electrificación, Kia ya ha lanzado toda una gama de vehículos electrifi</w:t>
      </w:r>
      <w:r w:rsidR="006C1319">
        <w:rPr>
          <w:rFonts w:ascii="Arial" w:eastAsia="Malgun Gothic" w:hAnsi="Arial" w:cs="Arial"/>
          <w:i/>
          <w:iCs/>
          <w:color w:val="000000"/>
          <w:sz w:val="22"/>
          <w:szCs w:val="22"/>
        </w:rPr>
        <w:t>cados. Nuestra gama de modelos híbridos ligeros</w:t>
      </w:r>
      <w:r>
        <w:rPr>
          <w:rFonts w:ascii="Arial" w:eastAsia="Malgun Gothic" w:hAnsi="Arial" w:cs="Arial"/>
          <w:i/>
          <w:iCs/>
          <w:color w:val="000000"/>
          <w:sz w:val="22"/>
          <w:szCs w:val="22"/>
        </w:rPr>
        <w:t xml:space="preserve">, híbridos, híbridos </w:t>
      </w:r>
      <w:proofErr w:type="spellStart"/>
      <w:r>
        <w:rPr>
          <w:rFonts w:ascii="Arial" w:eastAsia="Malgun Gothic" w:hAnsi="Arial" w:cs="Arial"/>
          <w:i/>
          <w:iCs/>
          <w:color w:val="000000"/>
          <w:sz w:val="22"/>
          <w:szCs w:val="22"/>
        </w:rPr>
        <w:t>enchufables</w:t>
      </w:r>
      <w:proofErr w:type="spellEnd"/>
      <w:r>
        <w:rPr>
          <w:rFonts w:ascii="Arial" w:eastAsia="Malgun Gothic" w:hAnsi="Arial" w:cs="Arial"/>
          <w:i/>
          <w:iCs/>
          <w:color w:val="000000"/>
          <w:sz w:val="22"/>
          <w:szCs w:val="22"/>
        </w:rPr>
        <w:t xml:space="preserve"> y eléctricos ahora ofrecen a los compradores más opciones y menor coste de utilización en </w:t>
      </w:r>
      <w:r w:rsidR="005D0719">
        <w:rPr>
          <w:rFonts w:ascii="Arial" w:eastAsia="Malgun Gothic" w:hAnsi="Arial" w:cs="Arial"/>
          <w:i/>
          <w:iCs/>
          <w:color w:val="000000"/>
          <w:sz w:val="22"/>
          <w:szCs w:val="22"/>
        </w:rPr>
        <w:t>varios</w:t>
      </w:r>
      <w:r>
        <w:rPr>
          <w:rFonts w:ascii="Arial" w:eastAsia="Malgun Gothic" w:hAnsi="Arial" w:cs="Arial"/>
          <w:i/>
          <w:iCs/>
          <w:color w:val="000000"/>
          <w:sz w:val="22"/>
          <w:szCs w:val="22"/>
        </w:rPr>
        <w:t xml:space="preserve"> segmentos</w:t>
      </w:r>
      <w:r>
        <w:rPr>
          <w:rFonts w:ascii="Arial" w:eastAsia="Malgun Gothic" w:hAnsi="Arial" w:cs="Arial"/>
          <w:color w:val="000000"/>
          <w:sz w:val="22"/>
          <w:szCs w:val="22"/>
        </w:rPr>
        <w:t>".</w:t>
      </w:r>
    </w:p>
    <w:p w:rsidR="006C1319" w:rsidRDefault="006C1319">
      <w:pPr>
        <w:pStyle w:val="NormalWeb"/>
        <w:tabs>
          <w:tab w:val="left" w:pos="4140"/>
        </w:tabs>
        <w:spacing w:before="0" w:after="0" w:line="276" w:lineRule="auto"/>
        <w:rPr>
          <w:rFonts w:ascii="Arial" w:eastAsia="Malgun Gothic" w:hAnsi="Arial" w:cs="Arial"/>
          <w:color w:val="000000"/>
          <w:sz w:val="22"/>
          <w:szCs w:val="22"/>
        </w:rPr>
      </w:pPr>
    </w:p>
    <w:p w:rsidR="006C1319" w:rsidRDefault="006C1319">
      <w:pPr>
        <w:pStyle w:val="NormalWeb"/>
        <w:tabs>
          <w:tab w:val="left" w:pos="4140"/>
        </w:tabs>
        <w:spacing w:before="0" w:after="0" w:line="276" w:lineRule="auto"/>
        <w:rPr>
          <w:rFonts w:ascii="Arial" w:eastAsia="Malgun Gothic" w:hAnsi="Arial" w:cs="Arial"/>
          <w:color w:val="000000"/>
          <w:sz w:val="22"/>
          <w:szCs w:val="22"/>
        </w:rPr>
      </w:pPr>
    </w:p>
    <w:p w:rsidR="006C1319" w:rsidRPr="005002B9" w:rsidRDefault="006C1319">
      <w:pPr>
        <w:pStyle w:val="NormalWeb"/>
        <w:tabs>
          <w:tab w:val="left" w:pos="4140"/>
        </w:tabs>
        <w:spacing w:before="0" w:after="0" w:line="276" w:lineRule="auto"/>
        <w:rPr>
          <w:rFonts w:ascii="Arial" w:eastAsia="Malgun Gothic" w:hAnsi="Arial" w:cs="Arial"/>
          <w:color w:val="000000"/>
          <w:sz w:val="22"/>
          <w:szCs w:val="22"/>
        </w:rPr>
      </w:pPr>
    </w:p>
    <w:p w:rsidR="00623A67" w:rsidRDefault="00623A67">
      <w:pPr>
        <w:widowControl w:val="0"/>
        <w:tabs>
          <w:tab w:val="left" w:pos="4140"/>
        </w:tabs>
        <w:contextualSpacing/>
        <w:rPr>
          <w:b/>
          <w:color w:val="000000"/>
          <w:sz w:val="30"/>
          <w:szCs w:val="26"/>
        </w:rPr>
      </w:pPr>
    </w:p>
    <w:p w:rsidR="005D0719" w:rsidRPr="005002B9" w:rsidRDefault="005D0719">
      <w:pPr>
        <w:widowControl w:val="0"/>
        <w:tabs>
          <w:tab w:val="left" w:pos="4140"/>
        </w:tabs>
        <w:contextualSpacing/>
        <w:rPr>
          <w:b/>
          <w:color w:val="000000"/>
          <w:sz w:val="30"/>
          <w:szCs w:val="26"/>
        </w:rPr>
      </w:pPr>
    </w:p>
    <w:p w:rsidR="005D0719" w:rsidRDefault="005D0719">
      <w:pPr>
        <w:widowControl w:val="0"/>
        <w:tabs>
          <w:tab w:val="left" w:pos="4140"/>
        </w:tabs>
        <w:contextualSpacing/>
        <w:rPr>
          <w:b/>
          <w:color w:val="000000"/>
          <w:sz w:val="30"/>
          <w:szCs w:val="26"/>
        </w:rPr>
      </w:pPr>
    </w:p>
    <w:p w:rsidR="00623A67" w:rsidRDefault="005002B9">
      <w:pPr>
        <w:widowControl w:val="0"/>
        <w:tabs>
          <w:tab w:val="left" w:pos="4140"/>
        </w:tabs>
        <w:contextualSpacing/>
        <w:rPr>
          <w:b/>
          <w:color w:val="000000"/>
          <w:sz w:val="30"/>
          <w:szCs w:val="26"/>
        </w:rPr>
      </w:pPr>
      <w:r>
        <w:rPr>
          <w:b/>
          <w:color w:val="000000"/>
          <w:sz w:val="30"/>
          <w:szCs w:val="26"/>
        </w:rPr>
        <w:t>Sistemas de propulsión y transmisiones</w:t>
      </w:r>
    </w:p>
    <w:p w:rsidR="00623A67" w:rsidRDefault="005D0719">
      <w:pPr>
        <w:pStyle w:val="NormalWeb"/>
        <w:tabs>
          <w:tab w:val="left" w:pos="4140"/>
        </w:tabs>
        <w:spacing w:before="0" w:after="0" w:line="276" w:lineRule="auto"/>
        <w:rPr>
          <w:rFonts w:ascii="Arial" w:eastAsia="Malgun Gothic" w:hAnsi="Arial" w:cs="Arial"/>
          <w:b/>
          <w:color w:val="000000"/>
          <w:sz w:val="22"/>
          <w:szCs w:val="22"/>
        </w:rPr>
      </w:pPr>
      <w:r>
        <w:rPr>
          <w:rFonts w:ascii="Arial" w:eastAsia="Malgun Gothic" w:hAnsi="Arial" w:cs="Arial"/>
          <w:b/>
          <w:color w:val="000000"/>
          <w:sz w:val="22"/>
          <w:szCs w:val="22"/>
        </w:rPr>
        <w:t>B</w:t>
      </w:r>
      <w:r w:rsidR="005002B9">
        <w:rPr>
          <w:rFonts w:ascii="Arial" w:eastAsia="Malgun Gothic" w:hAnsi="Arial" w:cs="Arial"/>
          <w:b/>
          <w:color w:val="000000"/>
          <w:sz w:val="22"/>
          <w:szCs w:val="22"/>
        </w:rPr>
        <w:t>ajas emision</w:t>
      </w:r>
      <w:r>
        <w:rPr>
          <w:rFonts w:ascii="Arial" w:eastAsia="Malgun Gothic" w:hAnsi="Arial" w:cs="Arial"/>
          <w:b/>
          <w:color w:val="000000"/>
          <w:sz w:val="22"/>
          <w:szCs w:val="22"/>
        </w:rPr>
        <w:t xml:space="preserve">es y gran autonomía </w:t>
      </w:r>
      <w:r w:rsidR="005002B9">
        <w:rPr>
          <w:rFonts w:ascii="Arial" w:eastAsia="Malgun Gothic" w:hAnsi="Arial" w:cs="Arial"/>
          <w:b/>
          <w:color w:val="000000"/>
          <w:sz w:val="22"/>
          <w:szCs w:val="22"/>
        </w:rPr>
        <w:t>eléctric</w:t>
      </w:r>
      <w:r>
        <w:rPr>
          <w:rFonts w:ascii="Arial" w:eastAsia="Malgun Gothic" w:hAnsi="Arial" w:cs="Arial"/>
          <w:b/>
          <w:color w:val="000000"/>
          <w:sz w:val="22"/>
          <w:szCs w:val="22"/>
        </w:rPr>
        <w:t>a</w:t>
      </w:r>
    </w:p>
    <w:p w:rsidR="005D0719" w:rsidRPr="005002B9" w:rsidRDefault="005D0719">
      <w:pPr>
        <w:pStyle w:val="NormalWeb"/>
        <w:tabs>
          <w:tab w:val="left" w:pos="4140"/>
        </w:tabs>
        <w:spacing w:before="0" w:after="0" w:line="276" w:lineRule="auto"/>
        <w:rPr>
          <w:rFonts w:ascii="Arial" w:eastAsia="Malgun Gothic" w:hAnsi="Arial" w:cs="Arial"/>
          <w:b/>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 xml:space="preserve">Los nuevos híbridos </w:t>
      </w:r>
      <w:proofErr w:type="spellStart"/>
      <w:r>
        <w:rPr>
          <w:rFonts w:ascii="Arial" w:eastAsia="Malgun Gothic" w:hAnsi="Arial" w:cs="Arial"/>
          <w:color w:val="000000"/>
          <w:sz w:val="22"/>
          <w:szCs w:val="22"/>
        </w:rPr>
        <w:t>enchufables</w:t>
      </w:r>
      <w:proofErr w:type="spellEnd"/>
      <w:r>
        <w:rPr>
          <w:rFonts w:ascii="Arial" w:eastAsia="Malgun Gothic" w:hAnsi="Arial" w:cs="Arial"/>
          <w:color w:val="000000"/>
          <w:sz w:val="22"/>
          <w:szCs w:val="22"/>
        </w:rPr>
        <w:t xml:space="preserve"> Kia XCeed y Ceed </w:t>
      </w:r>
      <w:proofErr w:type="spellStart"/>
      <w:r>
        <w:rPr>
          <w:rFonts w:ascii="Arial" w:eastAsia="Malgun Gothic" w:hAnsi="Arial" w:cs="Arial"/>
          <w:color w:val="000000"/>
          <w:sz w:val="22"/>
          <w:szCs w:val="22"/>
        </w:rPr>
        <w:t>Tourer</w:t>
      </w:r>
      <w:proofErr w:type="spellEnd"/>
      <w:r>
        <w:rPr>
          <w:rFonts w:ascii="Arial" w:eastAsia="Malgun Gothic" w:hAnsi="Arial" w:cs="Arial"/>
          <w:color w:val="000000"/>
          <w:sz w:val="22"/>
          <w:szCs w:val="22"/>
        </w:rPr>
        <w:t xml:space="preserve"> ofrecen una alternativa convincente a los modelos convencionales de gasolina y diésel. El nuevo sistema de propulsión</w:t>
      </w:r>
      <w:r w:rsidR="005D0719">
        <w:rPr>
          <w:rFonts w:ascii="Arial" w:eastAsia="Malgun Gothic" w:hAnsi="Arial" w:cs="Arial"/>
          <w:color w:val="000000"/>
          <w:sz w:val="22"/>
          <w:szCs w:val="22"/>
        </w:rPr>
        <w:t xml:space="preserve"> combina una batería de </w:t>
      </w:r>
      <w:r>
        <w:rPr>
          <w:rFonts w:ascii="Arial" w:eastAsia="Malgun Gothic" w:hAnsi="Arial" w:cs="Arial"/>
          <w:color w:val="000000"/>
          <w:sz w:val="22"/>
          <w:szCs w:val="22"/>
        </w:rPr>
        <w:t>polímero</w:t>
      </w:r>
      <w:r w:rsidR="005D0719">
        <w:rPr>
          <w:rFonts w:ascii="Arial" w:eastAsia="Malgun Gothic" w:hAnsi="Arial" w:cs="Arial"/>
          <w:color w:val="000000"/>
          <w:sz w:val="22"/>
          <w:szCs w:val="22"/>
        </w:rPr>
        <w:t xml:space="preserve"> de litio</w:t>
      </w:r>
      <w:r>
        <w:rPr>
          <w:rFonts w:ascii="Arial" w:eastAsia="Malgun Gothic" w:hAnsi="Arial" w:cs="Arial"/>
          <w:color w:val="000000"/>
          <w:sz w:val="22"/>
          <w:szCs w:val="22"/>
        </w:rPr>
        <w:t xml:space="preserve"> con 8,9 </w:t>
      </w:r>
      <w:proofErr w:type="spellStart"/>
      <w:r>
        <w:rPr>
          <w:rFonts w:ascii="Arial" w:eastAsia="Malgun Gothic" w:hAnsi="Arial" w:cs="Arial"/>
          <w:color w:val="000000"/>
          <w:sz w:val="22"/>
          <w:szCs w:val="22"/>
        </w:rPr>
        <w:t>kWh</w:t>
      </w:r>
      <w:proofErr w:type="spellEnd"/>
      <w:r>
        <w:rPr>
          <w:rFonts w:ascii="Arial" w:eastAsia="Malgun Gothic" w:hAnsi="Arial" w:cs="Arial"/>
          <w:color w:val="000000"/>
          <w:sz w:val="22"/>
          <w:szCs w:val="22"/>
        </w:rPr>
        <w:t xml:space="preserve">, un motor eléctrico de 44,5 kW y un eficiente motor “Kappa” GDI (inyección directa de gasolina) de cuatro cilindros y 1,6 l. La potencia y el par total del sistema </w:t>
      </w:r>
      <w:proofErr w:type="gramStart"/>
      <w:r>
        <w:rPr>
          <w:rFonts w:ascii="Arial" w:eastAsia="Malgun Gothic" w:hAnsi="Arial" w:cs="Arial"/>
          <w:color w:val="000000"/>
          <w:sz w:val="22"/>
          <w:szCs w:val="22"/>
        </w:rPr>
        <w:t>es</w:t>
      </w:r>
      <w:proofErr w:type="gramEnd"/>
      <w:r>
        <w:rPr>
          <w:rFonts w:ascii="Arial" w:eastAsia="Malgun Gothic" w:hAnsi="Arial" w:cs="Arial"/>
          <w:color w:val="000000"/>
          <w:sz w:val="22"/>
          <w:szCs w:val="22"/>
        </w:rPr>
        <w:t xml:space="preserve"> 141 CV y 265 </w:t>
      </w:r>
      <w:proofErr w:type="spellStart"/>
      <w:r>
        <w:rPr>
          <w:rFonts w:ascii="Arial" w:eastAsia="Malgun Gothic" w:hAnsi="Arial" w:cs="Arial"/>
          <w:color w:val="000000"/>
          <w:sz w:val="22"/>
          <w:szCs w:val="22"/>
        </w:rPr>
        <w:t>Nm</w:t>
      </w:r>
      <w:proofErr w:type="spellEnd"/>
      <w:r>
        <w:rPr>
          <w:rFonts w:ascii="Arial" w:eastAsia="Malgun Gothic" w:hAnsi="Arial" w:cs="Arial"/>
          <w:color w:val="000000"/>
          <w:sz w:val="22"/>
          <w:szCs w:val="22"/>
        </w:rPr>
        <w:t xml:space="preserve">, lo que permite al Ceed </w:t>
      </w:r>
      <w:proofErr w:type="spellStart"/>
      <w:r>
        <w:rPr>
          <w:rFonts w:ascii="Arial" w:eastAsia="Malgun Gothic" w:hAnsi="Arial" w:cs="Arial"/>
          <w:color w:val="000000"/>
          <w:sz w:val="22"/>
          <w:szCs w:val="22"/>
        </w:rPr>
        <w:t>Tourer</w:t>
      </w:r>
      <w:proofErr w:type="spellEnd"/>
      <w:r>
        <w:rPr>
          <w:rFonts w:ascii="Arial" w:eastAsia="Malgun Gothic" w:hAnsi="Arial" w:cs="Arial"/>
          <w:color w:val="000000"/>
          <w:sz w:val="22"/>
          <w:szCs w:val="22"/>
        </w:rPr>
        <w:t xml:space="preserve"> acelerar de 0 a 100 km/h en 10,8 s</w:t>
      </w:r>
      <w:r w:rsidR="005D0719">
        <w:rPr>
          <w:rFonts w:ascii="Arial" w:eastAsia="Malgun Gothic" w:hAnsi="Arial" w:cs="Arial"/>
          <w:color w:val="000000"/>
          <w:sz w:val="22"/>
          <w:szCs w:val="22"/>
        </w:rPr>
        <w:t>egundos</w:t>
      </w:r>
      <w:r>
        <w:rPr>
          <w:rFonts w:ascii="Arial" w:eastAsia="Malgun Gothic" w:hAnsi="Arial" w:cs="Arial"/>
          <w:color w:val="000000"/>
          <w:sz w:val="22"/>
          <w:szCs w:val="22"/>
        </w:rPr>
        <w:t xml:space="preserve"> y al K</w:t>
      </w:r>
      <w:r w:rsidR="005D0719">
        <w:rPr>
          <w:rFonts w:ascii="Arial" w:eastAsia="Malgun Gothic" w:hAnsi="Arial" w:cs="Arial"/>
          <w:color w:val="000000"/>
          <w:sz w:val="22"/>
          <w:szCs w:val="22"/>
        </w:rPr>
        <w:t xml:space="preserve">ia XCeed en 11 </w:t>
      </w:r>
      <w:r>
        <w:rPr>
          <w:rFonts w:ascii="Arial" w:eastAsia="Malgun Gothic" w:hAnsi="Arial" w:cs="Arial"/>
          <w:color w:val="000000"/>
          <w:sz w:val="22"/>
          <w:szCs w:val="22"/>
        </w:rPr>
        <w:t>s</w:t>
      </w:r>
      <w:r w:rsidR="005D0719">
        <w:rPr>
          <w:rFonts w:ascii="Arial" w:eastAsia="Malgun Gothic" w:hAnsi="Arial" w:cs="Arial"/>
          <w:color w:val="000000"/>
          <w:sz w:val="22"/>
          <w:szCs w:val="22"/>
        </w:rPr>
        <w:t>egundos</w:t>
      </w:r>
      <w:r>
        <w:rPr>
          <w:rFonts w:ascii="Arial" w:eastAsia="Malgun Gothic" w:hAnsi="Arial" w:cs="Arial"/>
          <w:color w:val="000000"/>
          <w:sz w:val="22"/>
          <w:szCs w:val="22"/>
        </w:rPr>
        <w:t>.</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Los motores están combinados con una caja de cambios de doble embrague de seis velocidades (6DCT), lo que permite cambiar de marcha manualmente. Esto brinda la posibilidad de realizar una conducción más activa que otros vehículos híbridos equipados con transmisiones electrónicas de variación continua (e-CVT). Los híbridos tradicionales de e-CVT convierten una parte de la potencia del motor a través del motor eléctrico, lo que provoca pérdidas de potencia. La caja 6DCT de Kia se diferencia en que permite que la potencia total de los motores térmico y eléctrico se transfiera en paralelo, con una pérdida mínima de energía.</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sidRPr="00A4276C">
        <w:rPr>
          <w:rFonts w:ascii="Arial" w:eastAsia="Malgun Gothic" w:hAnsi="Arial" w:cs="Arial"/>
          <w:color w:val="000000"/>
          <w:sz w:val="22"/>
          <w:szCs w:val="22"/>
        </w:rPr>
        <w:t xml:space="preserve">Mediante </w:t>
      </w:r>
      <w:r w:rsidR="00A4276C">
        <w:rPr>
          <w:rFonts w:ascii="Arial" w:eastAsia="Malgun Gothic" w:hAnsi="Arial" w:cs="Arial"/>
          <w:color w:val="000000"/>
          <w:sz w:val="22"/>
          <w:szCs w:val="22"/>
        </w:rPr>
        <w:t>el</w:t>
      </w:r>
      <w:r w:rsidRPr="00A4276C">
        <w:rPr>
          <w:rFonts w:ascii="Arial" w:eastAsia="Malgun Gothic" w:hAnsi="Arial" w:cs="Arial"/>
          <w:color w:val="000000"/>
          <w:sz w:val="22"/>
          <w:szCs w:val="22"/>
        </w:rPr>
        <w:t xml:space="preserve"> frenado regenerativo, los nuevos modelos híbridos </w:t>
      </w:r>
      <w:proofErr w:type="spellStart"/>
      <w:r w:rsidRPr="00A4276C">
        <w:rPr>
          <w:rFonts w:ascii="Arial" w:eastAsia="Malgun Gothic" w:hAnsi="Arial" w:cs="Arial"/>
          <w:color w:val="000000"/>
          <w:sz w:val="22"/>
          <w:szCs w:val="22"/>
        </w:rPr>
        <w:t>enchufables</w:t>
      </w:r>
      <w:proofErr w:type="spellEnd"/>
      <w:r w:rsidRPr="00A4276C">
        <w:rPr>
          <w:rFonts w:ascii="Arial" w:eastAsia="Malgun Gothic" w:hAnsi="Arial" w:cs="Arial"/>
          <w:color w:val="000000"/>
          <w:sz w:val="22"/>
          <w:szCs w:val="22"/>
        </w:rPr>
        <w:t xml:space="preserve"> recuperan energía cinética y recargan sus baterías en retención o frenada, lo que mejora aún más la eficiencia general del sistema de propulsión.</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El Ce</w:t>
      </w:r>
      <w:r w:rsidR="005D0719">
        <w:rPr>
          <w:rFonts w:ascii="Arial" w:eastAsia="Malgun Gothic" w:hAnsi="Arial" w:cs="Arial"/>
          <w:color w:val="000000"/>
          <w:sz w:val="22"/>
          <w:szCs w:val="22"/>
        </w:rPr>
        <w:t xml:space="preserve">ed </w:t>
      </w:r>
      <w:proofErr w:type="spellStart"/>
      <w:r w:rsidR="005D0719">
        <w:rPr>
          <w:rFonts w:ascii="Arial" w:eastAsia="Malgun Gothic" w:hAnsi="Arial" w:cs="Arial"/>
          <w:color w:val="000000"/>
          <w:sz w:val="22"/>
          <w:szCs w:val="22"/>
        </w:rPr>
        <w:t>Tourer</w:t>
      </w:r>
      <w:proofErr w:type="spellEnd"/>
      <w:r w:rsidR="005D0719">
        <w:rPr>
          <w:rFonts w:ascii="Arial" w:eastAsia="Malgun Gothic" w:hAnsi="Arial" w:cs="Arial"/>
          <w:color w:val="000000"/>
          <w:sz w:val="22"/>
          <w:szCs w:val="22"/>
        </w:rPr>
        <w:t xml:space="preserve"> puede recorrer hasta 5</w:t>
      </w:r>
      <w:r>
        <w:rPr>
          <w:rFonts w:ascii="Arial" w:eastAsia="Malgun Gothic" w:hAnsi="Arial" w:cs="Arial"/>
          <w:color w:val="000000"/>
          <w:sz w:val="22"/>
          <w:szCs w:val="22"/>
        </w:rPr>
        <w:t xml:space="preserve">0 km </w:t>
      </w:r>
      <w:r w:rsidR="002F7ABB">
        <w:rPr>
          <w:rFonts w:ascii="Arial" w:eastAsia="Malgun Gothic" w:hAnsi="Arial" w:cs="Arial"/>
          <w:color w:val="000000"/>
          <w:sz w:val="22"/>
          <w:szCs w:val="22"/>
        </w:rPr>
        <w:t xml:space="preserve">(WLTP) </w:t>
      </w:r>
      <w:r>
        <w:rPr>
          <w:rFonts w:ascii="Arial" w:eastAsia="Malgun Gothic" w:hAnsi="Arial" w:cs="Arial"/>
          <w:color w:val="000000"/>
          <w:sz w:val="22"/>
          <w:szCs w:val="22"/>
        </w:rPr>
        <w:t xml:space="preserve">con energía eléctrica </w:t>
      </w:r>
      <w:r w:rsidR="002F7ABB">
        <w:rPr>
          <w:rFonts w:ascii="Arial" w:eastAsia="Malgun Gothic" w:hAnsi="Arial" w:cs="Arial"/>
          <w:color w:val="000000"/>
          <w:sz w:val="22"/>
          <w:szCs w:val="22"/>
        </w:rPr>
        <w:t xml:space="preserve">y </w:t>
      </w:r>
      <w:r>
        <w:rPr>
          <w:rFonts w:ascii="Arial" w:eastAsia="Malgun Gothic" w:hAnsi="Arial" w:cs="Arial"/>
          <w:color w:val="000000"/>
          <w:sz w:val="22"/>
          <w:szCs w:val="22"/>
        </w:rPr>
        <w:t xml:space="preserve">cero </w:t>
      </w:r>
      <w:proofErr w:type="gramStart"/>
      <w:r>
        <w:rPr>
          <w:rFonts w:ascii="Arial" w:eastAsia="Malgun Gothic" w:hAnsi="Arial" w:cs="Arial"/>
          <w:color w:val="000000"/>
          <w:sz w:val="22"/>
          <w:szCs w:val="22"/>
        </w:rPr>
        <w:t xml:space="preserve">emisiones </w:t>
      </w:r>
      <w:r w:rsidR="002F7ABB">
        <w:rPr>
          <w:rFonts w:ascii="Arial" w:eastAsia="Malgun Gothic" w:hAnsi="Arial" w:cs="Arial"/>
          <w:color w:val="000000"/>
          <w:sz w:val="22"/>
          <w:szCs w:val="22"/>
        </w:rPr>
        <w:t>,</w:t>
      </w:r>
      <w:r>
        <w:rPr>
          <w:rFonts w:ascii="Arial" w:eastAsia="Malgun Gothic" w:hAnsi="Arial" w:cs="Arial"/>
          <w:color w:val="000000"/>
          <w:sz w:val="22"/>
          <w:szCs w:val="22"/>
        </w:rPr>
        <w:t>mientras</w:t>
      </w:r>
      <w:proofErr w:type="gramEnd"/>
      <w:r>
        <w:rPr>
          <w:rFonts w:ascii="Arial" w:eastAsia="Malgun Gothic" w:hAnsi="Arial" w:cs="Arial"/>
          <w:color w:val="000000"/>
          <w:sz w:val="22"/>
          <w:szCs w:val="22"/>
        </w:rPr>
        <w:t xml:space="preserve"> que el XCeed alcanza</w:t>
      </w:r>
      <w:r w:rsidR="002F7ABB">
        <w:rPr>
          <w:rFonts w:ascii="Arial" w:eastAsia="Malgun Gothic" w:hAnsi="Arial" w:cs="Arial"/>
          <w:color w:val="000000"/>
          <w:sz w:val="22"/>
          <w:szCs w:val="22"/>
        </w:rPr>
        <w:t xml:space="preserve"> los</w:t>
      </w:r>
      <w:r>
        <w:rPr>
          <w:rFonts w:ascii="Arial" w:eastAsia="Malgun Gothic" w:hAnsi="Arial" w:cs="Arial"/>
          <w:color w:val="000000"/>
          <w:sz w:val="22"/>
          <w:szCs w:val="22"/>
        </w:rPr>
        <w:t xml:space="preserve"> </w:t>
      </w:r>
      <w:r w:rsidR="002F7ABB">
        <w:rPr>
          <w:rFonts w:ascii="Arial" w:eastAsia="Malgun Gothic" w:hAnsi="Arial" w:cs="Arial"/>
          <w:color w:val="000000"/>
          <w:sz w:val="22"/>
          <w:szCs w:val="22"/>
        </w:rPr>
        <w:t>48</w:t>
      </w:r>
      <w:r>
        <w:rPr>
          <w:rFonts w:ascii="Arial" w:eastAsia="Malgun Gothic" w:hAnsi="Arial" w:cs="Arial"/>
          <w:color w:val="000000"/>
          <w:sz w:val="22"/>
          <w:szCs w:val="22"/>
        </w:rPr>
        <w:t xml:space="preserve"> km (</w:t>
      </w:r>
      <w:r w:rsidR="002F7ABB">
        <w:rPr>
          <w:rFonts w:ascii="Arial" w:eastAsia="Malgun Gothic" w:hAnsi="Arial" w:cs="Arial"/>
          <w:color w:val="000000"/>
          <w:sz w:val="22"/>
          <w:szCs w:val="22"/>
        </w:rPr>
        <w:t>WLTP).</w:t>
      </w:r>
      <w:r>
        <w:rPr>
          <w:rFonts w:ascii="Arial" w:eastAsia="Malgun Gothic" w:hAnsi="Arial" w:cs="Arial"/>
          <w:color w:val="000000"/>
          <w:sz w:val="22"/>
          <w:szCs w:val="22"/>
        </w:rPr>
        <w:t>Esta capacidad permite a los conductores realizar la mayoría de los trayectos diarios y los desplazamientos cortos</w:t>
      </w:r>
      <w:r w:rsidR="002F7ABB">
        <w:rPr>
          <w:rFonts w:ascii="Arial" w:eastAsia="Malgun Gothic" w:hAnsi="Arial" w:cs="Arial"/>
          <w:color w:val="000000"/>
          <w:sz w:val="22"/>
          <w:szCs w:val="22"/>
        </w:rPr>
        <w:t xml:space="preserve"> únicamente con energía eléctrica</w:t>
      </w:r>
      <w:r>
        <w:rPr>
          <w:rFonts w:ascii="Arial" w:eastAsia="Malgun Gothic" w:hAnsi="Arial" w:cs="Arial"/>
          <w:color w:val="000000"/>
          <w:sz w:val="22"/>
          <w:szCs w:val="22"/>
        </w:rPr>
        <w:t>.</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 xml:space="preserve">Ambos vehículos están equipados con el nuevo Sistema Virtual de Sonido del Motor de Kia, un dispositivo de advertencia acústica que se activa en modo eléctrico a bajas velocidades o al dar marcha atrás. El sistema genera niveles de sonido virtual de hasta 59 </w:t>
      </w:r>
      <w:proofErr w:type="spellStart"/>
      <w:r>
        <w:rPr>
          <w:rFonts w:ascii="Arial" w:eastAsia="Malgun Gothic" w:hAnsi="Arial" w:cs="Arial"/>
          <w:color w:val="000000"/>
          <w:sz w:val="22"/>
          <w:szCs w:val="22"/>
        </w:rPr>
        <w:t>dBA</w:t>
      </w:r>
      <w:proofErr w:type="spellEnd"/>
      <w:r>
        <w:rPr>
          <w:rFonts w:ascii="Arial" w:eastAsia="Malgun Gothic" w:hAnsi="Arial" w:cs="Arial"/>
          <w:color w:val="000000"/>
          <w:sz w:val="22"/>
          <w:szCs w:val="22"/>
        </w:rPr>
        <w:t xml:space="preserve"> para notificar con seguridad de la presencia del coche a los peatones.</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Default="005002B9">
      <w:pPr>
        <w:widowControl w:val="0"/>
        <w:tabs>
          <w:tab w:val="left" w:pos="4140"/>
        </w:tabs>
        <w:contextualSpacing/>
        <w:rPr>
          <w:b/>
          <w:color w:val="000000"/>
          <w:sz w:val="30"/>
          <w:szCs w:val="26"/>
        </w:rPr>
      </w:pPr>
      <w:r>
        <w:rPr>
          <w:b/>
          <w:color w:val="000000"/>
          <w:sz w:val="30"/>
          <w:szCs w:val="26"/>
        </w:rPr>
        <w:t>Confort de marcha y estabilidad</w:t>
      </w:r>
    </w:p>
    <w:p w:rsidR="00623A67" w:rsidRDefault="005002B9">
      <w:pPr>
        <w:widowControl w:val="0"/>
        <w:tabs>
          <w:tab w:val="left" w:pos="4140"/>
        </w:tabs>
        <w:contextualSpacing/>
        <w:rPr>
          <w:b/>
          <w:color w:val="000000"/>
        </w:rPr>
      </w:pPr>
      <w:r>
        <w:rPr>
          <w:b/>
          <w:color w:val="000000"/>
        </w:rPr>
        <w:t>Diseñado para las carr</w:t>
      </w:r>
      <w:r w:rsidR="002F7ABB">
        <w:rPr>
          <w:b/>
          <w:color w:val="000000"/>
        </w:rPr>
        <w:t>eteras europeas con los conductores</w:t>
      </w:r>
      <w:r>
        <w:rPr>
          <w:b/>
          <w:color w:val="000000"/>
        </w:rPr>
        <w:t xml:space="preserve"> europeos en mente</w:t>
      </w:r>
    </w:p>
    <w:p w:rsidR="002F7ABB" w:rsidRDefault="002F7ABB">
      <w:pPr>
        <w:widowControl w:val="0"/>
        <w:tabs>
          <w:tab w:val="left" w:pos="4140"/>
        </w:tabs>
        <w:contextualSpacing/>
        <w:rPr>
          <w:b/>
          <w:color w:val="000000"/>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 xml:space="preserve">Al igual que las versiones de gasolina y diésel, los híbridos </w:t>
      </w:r>
      <w:proofErr w:type="spellStart"/>
      <w:r>
        <w:rPr>
          <w:rFonts w:ascii="Arial" w:eastAsia="Malgun Gothic" w:hAnsi="Arial" w:cs="Arial"/>
          <w:color w:val="000000"/>
          <w:sz w:val="22"/>
          <w:szCs w:val="22"/>
        </w:rPr>
        <w:t>enchufables</w:t>
      </w:r>
      <w:proofErr w:type="spellEnd"/>
      <w:r>
        <w:rPr>
          <w:rFonts w:ascii="Arial" w:eastAsia="Malgun Gothic" w:hAnsi="Arial" w:cs="Arial"/>
          <w:color w:val="000000"/>
          <w:sz w:val="22"/>
          <w:szCs w:val="22"/>
        </w:rPr>
        <w:t xml:space="preserve"> XCeed y Ceed </w:t>
      </w:r>
      <w:proofErr w:type="spellStart"/>
      <w:r>
        <w:rPr>
          <w:rFonts w:ascii="Arial" w:eastAsia="Malgun Gothic" w:hAnsi="Arial" w:cs="Arial"/>
          <w:color w:val="000000"/>
          <w:sz w:val="22"/>
          <w:szCs w:val="22"/>
        </w:rPr>
        <w:t>Tourer</w:t>
      </w:r>
      <w:proofErr w:type="spellEnd"/>
      <w:r>
        <w:rPr>
          <w:rFonts w:ascii="Arial" w:eastAsia="Malgun Gothic" w:hAnsi="Arial" w:cs="Arial"/>
          <w:color w:val="000000"/>
          <w:sz w:val="22"/>
          <w:szCs w:val="22"/>
        </w:rPr>
        <w:t xml:space="preserve"> han sido diseñados expresamente para las carreteras europeas, teniendo en cuenta a los usuarios europeos. Sus características de confort de marcha y estabilidad se han afinado situarlos por encima de sus predecesores en términos de dinamismo y placer de conducción. </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 xml:space="preserve">El sistema de suspensión totalmente independiente proporciona a los conductores una respuesta al volante ágil e inmediata. El confort de suspensión se ha desarrollado para la amplia variedad de superficies viales de Europa. En todos esos casos resulta cómoda y, al mismo tiempo, proporciona a los conductores la confianza de un estrecho control de la </w:t>
      </w:r>
      <w:r>
        <w:rPr>
          <w:rFonts w:ascii="Arial" w:eastAsia="Malgun Gothic" w:hAnsi="Arial" w:cs="Arial"/>
          <w:color w:val="000000"/>
          <w:sz w:val="22"/>
          <w:szCs w:val="22"/>
        </w:rPr>
        <w:lastRenderedPageBreak/>
        <w:t xml:space="preserve">carrocería en las curvas y una máxima estabilidad a </w:t>
      </w:r>
      <w:r w:rsidR="002F7ABB">
        <w:rPr>
          <w:rFonts w:ascii="Arial" w:eastAsia="Malgun Gothic" w:hAnsi="Arial" w:cs="Arial"/>
          <w:color w:val="000000"/>
          <w:sz w:val="22"/>
          <w:szCs w:val="22"/>
        </w:rPr>
        <w:t xml:space="preserve">altas </w:t>
      </w:r>
      <w:r>
        <w:rPr>
          <w:rFonts w:ascii="Arial" w:eastAsia="Malgun Gothic" w:hAnsi="Arial" w:cs="Arial"/>
          <w:color w:val="000000"/>
          <w:sz w:val="22"/>
          <w:szCs w:val="22"/>
        </w:rPr>
        <w:t xml:space="preserve">velocidades. En las dos nuevas variantes de híbridos </w:t>
      </w:r>
      <w:proofErr w:type="spellStart"/>
      <w:r>
        <w:rPr>
          <w:rFonts w:ascii="Arial" w:eastAsia="Malgun Gothic" w:hAnsi="Arial" w:cs="Arial"/>
          <w:color w:val="000000"/>
          <w:sz w:val="22"/>
          <w:szCs w:val="22"/>
        </w:rPr>
        <w:t>enchufables</w:t>
      </w:r>
      <w:proofErr w:type="spellEnd"/>
      <w:r>
        <w:rPr>
          <w:rFonts w:ascii="Arial" w:eastAsia="Malgun Gothic" w:hAnsi="Arial" w:cs="Arial"/>
          <w:color w:val="000000"/>
          <w:sz w:val="22"/>
          <w:szCs w:val="22"/>
        </w:rPr>
        <w:t>, la suspensión y la dirección se han ajustado sutilmente en comparación con las versiones de gasolina y diésel. Estas actualizaciones aseguran que cada vehículo conserva el mismo carácter de conducción de las otras versiones, a la vez que se adaptan a la diferente distribución de peso del sistema de propulsión.</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sz w:val="22"/>
          <w:szCs w:val="22"/>
        </w:rPr>
      </w:pPr>
      <w:r>
        <w:rPr>
          <w:rFonts w:ascii="Arial" w:eastAsia="Malgun Gothic" w:hAnsi="Arial" w:cs="Arial"/>
          <w:sz w:val="22"/>
          <w:szCs w:val="22"/>
        </w:rPr>
        <w:t xml:space="preserve">Como </w:t>
      </w:r>
      <w:r w:rsidR="002F7ABB">
        <w:rPr>
          <w:rFonts w:ascii="Arial" w:eastAsia="Malgun Gothic" w:hAnsi="Arial" w:cs="Arial"/>
          <w:sz w:val="22"/>
          <w:szCs w:val="22"/>
        </w:rPr>
        <w:t xml:space="preserve">en </w:t>
      </w:r>
      <w:r>
        <w:rPr>
          <w:rFonts w:ascii="Arial" w:eastAsia="Malgun Gothic" w:hAnsi="Arial" w:cs="Arial"/>
          <w:sz w:val="22"/>
          <w:szCs w:val="22"/>
        </w:rPr>
        <w:t xml:space="preserve">las versiones gasolina y diésel, el Kia XCeed </w:t>
      </w:r>
      <w:r w:rsidR="002F7ABB">
        <w:rPr>
          <w:rFonts w:ascii="Arial" w:eastAsia="Malgun Gothic" w:hAnsi="Arial" w:cs="Arial"/>
          <w:sz w:val="22"/>
          <w:szCs w:val="22"/>
        </w:rPr>
        <w:t xml:space="preserve">Híbrido </w:t>
      </w:r>
      <w:proofErr w:type="spellStart"/>
      <w:r w:rsidR="002F7ABB">
        <w:rPr>
          <w:rFonts w:ascii="Arial" w:eastAsia="Malgun Gothic" w:hAnsi="Arial" w:cs="Arial"/>
          <w:sz w:val="22"/>
          <w:szCs w:val="22"/>
        </w:rPr>
        <w:t>Enchufable</w:t>
      </w:r>
      <w:proofErr w:type="spellEnd"/>
      <w:r>
        <w:rPr>
          <w:rFonts w:ascii="Arial" w:eastAsia="Malgun Gothic" w:hAnsi="Arial" w:cs="Arial"/>
          <w:sz w:val="22"/>
          <w:szCs w:val="22"/>
        </w:rPr>
        <w:t xml:space="preserve"> está dotado con topes de extensión hidráulicos en los amortiguadores delanteros. Los topes elásticos están sumergidos en el fluido hidráulico dentro de los amortiguadores, lo que proporciona una gran suavidad de marcha sobre superficies irregulares. Están diseñados para absorber los impactos más fuertes con una respuesta suave y progresiva, evitando el rebote de la carrocería cuando la suspensión se recupera tras una rápida compresión de la suspensión. También contribuyen a mejorar la respuesta de la dirección y a controlar más los movimientos de la carrocería, a la vez que reducen el ruido de suspensión al pasar sobre baches.</w:t>
      </w:r>
    </w:p>
    <w:p w:rsidR="00623A67" w:rsidRPr="005002B9" w:rsidRDefault="00623A67">
      <w:pPr>
        <w:pStyle w:val="NormalWeb"/>
        <w:tabs>
          <w:tab w:val="left" w:pos="4140"/>
        </w:tabs>
        <w:spacing w:before="0" w:after="0" w:line="276" w:lineRule="auto"/>
        <w:rPr>
          <w:rFonts w:ascii="Arial" w:eastAsia="Malgun Gothic" w:hAnsi="Arial" w:cs="Arial"/>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La tecnología mejora aún más el placer de conducción, así como la seguridad. Ambos modelos cuentan de serie con los sistemas de Kia de Control Electrónico de Estabilidad (</w:t>
      </w:r>
      <w:proofErr w:type="spellStart"/>
      <w:r>
        <w:rPr>
          <w:rFonts w:ascii="Arial" w:eastAsia="Malgun Gothic" w:hAnsi="Arial" w:cs="Arial"/>
          <w:color w:val="000000"/>
          <w:sz w:val="22"/>
          <w:szCs w:val="22"/>
        </w:rPr>
        <w:t>Electronic</w:t>
      </w:r>
      <w:proofErr w:type="spellEnd"/>
      <w:r>
        <w:rPr>
          <w:rFonts w:ascii="Arial" w:eastAsia="Malgun Gothic" w:hAnsi="Arial" w:cs="Arial"/>
          <w:color w:val="000000"/>
          <w:sz w:val="22"/>
          <w:szCs w:val="22"/>
        </w:rPr>
        <w:t xml:space="preserve"> </w:t>
      </w:r>
      <w:proofErr w:type="spellStart"/>
      <w:r>
        <w:rPr>
          <w:rFonts w:ascii="Arial" w:eastAsia="Malgun Gothic" w:hAnsi="Arial" w:cs="Arial"/>
          <w:color w:val="000000"/>
          <w:sz w:val="22"/>
          <w:szCs w:val="22"/>
        </w:rPr>
        <w:t>Stability</w:t>
      </w:r>
      <w:proofErr w:type="spellEnd"/>
      <w:r>
        <w:rPr>
          <w:rFonts w:ascii="Arial" w:eastAsia="Malgun Gothic" w:hAnsi="Arial" w:cs="Arial"/>
          <w:color w:val="000000"/>
          <w:sz w:val="22"/>
          <w:szCs w:val="22"/>
        </w:rPr>
        <w:t xml:space="preserve"> Control  ESC) y de Gestión de Estabilidad del Vehículo (</w:t>
      </w:r>
      <w:proofErr w:type="spellStart"/>
      <w:r>
        <w:rPr>
          <w:rFonts w:ascii="Arial" w:eastAsia="Malgun Gothic" w:hAnsi="Arial" w:cs="Arial"/>
          <w:color w:val="000000"/>
          <w:sz w:val="22"/>
          <w:szCs w:val="22"/>
        </w:rPr>
        <w:t>Vehicle</w:t>
      </w:r>
      <w:proofErr w:type="spellEnd"/>
      <w:r>
        <w:rPr>
          <w:rFonts w:ascii="Arial" w:eastAsia="Malgun Gothic" w:hAnsi="Arial" w:cs="Arial"/>
          <w:color w:val="000000"/>
          <w:sz w:val="22"/>
          <w:szCs w:val="22"/>
        </w:rPr>
        <w:t xml:space="preserve"> </w:t>
      </w:r>
      <w:proofErr w:type="spellStart"/>
      <w:r>
        <w:rPr>
          <w:rFonts w:ascii="Arial" w:eastAsia="Malgun Gothic" w:hAnsi="Arial" w:cs="Arial"/>
          <w:color w:val="000000"/>
          <w:sz w:val="22"/>
          <w:szCs w:val="22"/>
        </w:rPr>
        <w:t>Stability</w:t>
      </w:r>
      <w:proofErr w:type="spellEnd"/>
      <w:r>
        <w:rPr>
          <w:rFonts w:ascii="Arial" w:eastAsia="Malgun Gothic" w:hAnsi="Arial" w:cs="Arial"/>
          <w:color w:val="000000"/>
          <w:sz w:val="22"/>
          <w:szCs w:val="22"/>
        </w:rPr>
        <w:t xml:space="preserve"> Management  VSM), así como con la función de </w:t>
      </w:r>
      <w:proofErr w:type="spellStart"/>
      <w:r>
        <w:rPr>
          <w:rFonts w:ascii="Arial" w:eastAsia="Malgun Gothic" w:hAnsi="Arial" w:cs="Arial"/>
          <w:color w:val="000000"/>
          <w:sz w:val="22"/>
          <w:szCs w:val="22"/>
        </w:rPr>
        <w:t>Vectorización</w:t>
      </w:r>
      <w:proofErr w:type="spellEnd"/>
      <w:r>
        <w:rPr>
          <w:rFonts w:ascii="Arial" w:eastAsia="Malgun Gothic" w:hAnsi="Arial" w:cs="Arial"/>
          <w:color w:val="000000"/>
          <w:sz w:val="22"/>
          <w:szCs w:val="22"/>
        </w:rPr>
        <w:t xml:space="preserve"> del Par por Frenado, que frena de forma inteligente las ruedas interiores para reducir el </w:t>
      </w:r>
      <w:proofErr w:type="spellStart"/>
      <w:r>
        <w:rPr>
          <w:rFonts w:ascii="Arial" w:eastAsia="Malgun Gothic" w:hAnsi="Arial" w:cs="Arial"/>
          <w:color w:val="000000"/>
          <w:sz w:val="22"/>
          <w:szCs w:val="22"/>
        </w:rPr>
        <w:t>subviraje</w:t>
      </w:r>
      <w:proofErr w:type="spellEnd"/>
      <w:r>
        <w:rPr>
          <w:rFonts w:ascii="Arial" w:eastAsia="Malgun Gothic" w:hAnsi="Arial" w:cs="Arial"/>
          <w:color w:val="000000"/>
          <w:sz w:val="22"/>
          <w:szCs w:val="22"/>
        </w:rPr>
        <w:t xml:space="preserve"> en las curvas.</w:t>
      </w:r>
    </w:p>
    <w:p w:rsidR="00623A67" w:rsidRPr="005002B9" w:rsidRDefault="00623A67">
      <w:pPr>
        <w:widowControl w:val="0"/>
        <w:tabs>
          <w:tab w:val="left" w:pos="4140"/>
        </w:tabs>
        <w:contextualSpacing/>
        <w:rPr>
          <w:color w:val="000000"/>
        </w:rPr>
      </w:pPr>
    </w:p>
    <w:p w:rsidR="00623A67" w:rsidRDefault="005002B9">
      <w:pPr>
        <w:widowControl w:val="0"/>
        <w:tabs>
          <w:tab w:val="left" w:pos="4140"/>
        </w:tabs>
        <w:contextualSpacing/>
        <w:rPr>
          <w:b/>
          <w:color w:val="000000"/>
          <w:sz w:val="30"/>
          <w:szCs w:val="26"/>
        </w:rPr>
      </w:pPr>
      <w:r>
        <w:rPr>
          <w:b/>
          <w:color w:val="000000"/>
          <w:sz w:val="30"/>
          <w:szCs w:val="26"/>
        </w:rPr>
        <w:t>Diseño exterior e interior</w:t>
      </w:r>
    </w:p>
    <w:p w:rsidR="00623A67" w:rsidRDefault="005002B9">
      <w:pPr>
        <w:pStyle w:val="NormalWeb"/>
        <w:tabs>
          <w:tab w:val="left" w:pos="4140"/>
        </w:tabs>
        <w:spacing w:before="0" w:after="0" w:line="276" w:lineRule="auto"/>
        <w:rPr>
          <w:rFonts w:ascii="Arial" w:eastAsia="Malgun Gothic" w:hAnsi="Arial" w:cs="Arial"/>
          <w:b/>
          <w:color w:val="000000"/>
          <w:sz w:val="22"/>
          <w:szCs w:val="22"/>
        </w:rPr>
      </w:pPr>
      <w:r>
        <w:rPr>
          <w:rFonts w:ascii="Arial" w:eastAsia="Malgun Gothic" w:hAnsi="Arial" w:cs="Arial"/>
          <w:b/>
          <w:color w:val="000000"/>
          <w:sz w:val="22"/>
          <w:szCs w:val="22"/>
        </w:rPr>
        <w:t xml:space="preserve">Nuevas características de diseño y tecnologías interiores para los modelos híbridos </w:t>
      </w:r>
      <w:proofErr w:type="spellStart"/>
      <w:r>
        <w:rPr>
          <w:rFonts w:ascii="Arial" w:eastAsia="Malgun Gothic" w:hAnsi="Arial" w:cs="Arial"/>
          <w:b/>
          <w:color w:val="000000"/>
          <w:sz w:val="22"/>
          <w:szCs w:val="22"/>
        </w:rPr>
        <w:t>enchufables</w:t>
      </w:r>
      <w:proofErr w:type="spellEnd"/>
    </w:p>
    <w:p w:rsidR="002F7ABB" w:rsidRPr="005002B9" w:rsidRDefault="002F7ABB">
      <w:pPr>
        <w:pStyle w:val="NormalWeb"/>
        <w:tabs>
          <w:tab w:val="left" w:pos="4140"/>
        </w:tabs>
        <w:spacing w:before="0" w:after="0" w:line="276" w:lineRule="auto"/>
        <w:rPr>
          <w:rFonts w:ascii="Arial" w:eastAsia="Malgun Gothic" w:hAnsi="Arial" w:cs="Arial"/>
          <w:b/>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Es</w:t>
      </w:r>
      <w:r w:rsidR="002F7ABB">
        <w:rPr>
          <w:rFonts w:ascii="Arial" w:eastAsia="Malgun Gothic" w:hAnsi="Arial" w:cs="Arial"/>
          <w:color w:val="000000"/>
          <w:sz w:val="22"/>
          <w:szCs w:val="22"/>
        </w:rPr>
        <w:t xml:space="preserve">tas dos nuevas versiones en el </w:t>
      </w:r>
      <w:r>
        <w:rPr>
          <w:rFonts w:ascii="Arial" w:eastAsia="Malgun Gothic" w:hAnsi="Arial" w:cs="Arial"/>
          <w:color w:val="000000"/>
          <w:sz w:val="22"/>
          <w:szCs w:val="22"/>
        </w:rPr>
        <w:t xml:space="preserve">Kia XCeed y Ceed </w:t>
      </w:r>
      <w:proofErr w:type="spellStart"/>
      <w:r>
        <w:rPr>
          <w:rFonts w:ascii="Arial" w:eastAsia="Malgun Gothic" w:hAnsi="Arial" w:cs="Arial"/>
          <w:color w:val="000000"/>
          <w:sz w:val="22"/>
          <w:szCs w:val="22"/>
        </w:rPr>
        <w:t>Tourer</w:t>
      </w:r>
      <w:proofErr w:type="spellEnd"/>
      <w:r>
        <w:rPr>
          <w:rFonts w:ascii="Arial" w:eastAsia="Malgun Gothic" w:hAnsi="Arial" w:cs="Arial"/>
          <w:color w:val="000000"/>
          <w:sz w:val="22"/>
          <w:szCs w:val="22"/>
        </w:rPr>
        <w:t xml:space="preserve"> presentan características de diseño </w:t>
      </w:r>
      <w:r w:rsidR="002F7ABB">
        <w:rPr>
          <w:rFonts w:ascii="Arial" w:eastAsia="Malgun Gothic" w:hAnsi="Arial" w:cs="Arial"/>
          <w:color w:val="000000"/>
          <w:sz w:val="22"/>
          <w:szCs w:val="22"/>
        </w:rPr>
        <w:t>exclusivas</w:t>
      </w:r>
      <w:r>
        <w:rPr>
          <w:rFonts w:ascii="Arial" w:eastAsia="Malgun Gothic" w:hAnsi="Arial" w:cs="Arial"/>
          <w:color w:val="000000"/>
          <w:sz w:val="22"/>
          <w:szCs w:val="22"/>
        </w:rPr>
        <w:t xml:space="preserve"> que las diferencian de las de gasolina y diésel.</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2F7ABB"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Ambas poseen una nueva parrilla cerrada</w:t>
      </w:r>
      <w:r w:rsidR="002F7ABB">
        <w:rPr>
          <w:rFonts w:ascii="Arial" w:eastAsia="Malgun Gothic" w:hAnsi="Arial" w:cs="Arial"/>
          <w:color w:val="000000"/>
          <w:sz w:val="22"/>
          <w:szCs w:val="22"/>
        </w:rPr>
        <w:t xml:space="preserve"> con diseño</w:t>
      </w:r>
      <w:r>
        <w:rPr>
          <w:rFonts w:ascii="Arial" w:eastAsia="Malgun Gothic" w:hAnsi="Arial" w:cs="Arial"/>
          <w:color w:val="000000"/>
          <w:sz w:val="22"/>
          <w:szCs w:val="22"/>
        </w:rPr>
        <w:t xml:space="preserve"> "</w:t>
      </w:r>
      <w:proofErr w:type="spellStart"/>
      <w:r>
        <w:rPr>
          <w:rFonts w:ascii="Arial" w:eastAsia="Malgun Gothic" w:hAnsi="Arial" w:cs="Arial"/>
          <w:color w:val="000000"/>
          <w:sz w:val="22"/>
          <w:szCs w:val="22"/>
        </w:rPr>
        <w:t>tiger-nose</w:t>
      </w:r>
      <w:proofErr w:type="spellEnd"/>
      <w:r>
        <w:rPr>
          <w:rFonts w:ascii="Arial" w:eastAsia="Malgun Gothic" w:hAnsi="Arial" w:cs="Arial"/>
          <w:color w:val="000000"/>
          <w:sz w:val="22"/>
          <w:szCs w:val="22"/>
        </w:rPr>
        <w:t xml:space="preserve">" en la parte delantera que mejora la eficiencia aerodinámica. El </w:t>
      </w:r>
      <w:proofErr w:type="spellStart"/>
      <w:r>
        <w:rPr>
          <w:rFonts w:ascii="Arial" w:eastAsia="Malgun Gothic" w:hAnsi="Arial" w:cs="Arial"/>
          <w:color w:val="000000"/>
          <w:sz w:val="22"/>
          <w:szCs w:val="22"/>
        </w:rPr>
        <w:t>Tourer</w:t>
      </w:r>
      <w:proofErr w:type="spellEnd"/>
      <w:r>
        <w:rPr>
          <w:rFonts w:ascii="Arial" w:eastAsia="Malgun Gothic" w:hAnsi="Arial" w:cs="Arial"/>
          <w:color w:val="000000"/>
          <w:sz w:val="22"/>
          <w:szCs w:val="22"/>
        </w:rPr>
        <w:t xml:space="preserve"> se di</w:t>
      </w:r>
      <w:r w:rsidR="002F7ABB">
        <w:rPr>
          <w:rFonts w:ascii="Arial" w:eastAsia="Malgun Gothic" w:hAnsi="Arial" w:cs="Arial"/>
          <w:color w:val="000000"/>
          <w:sz w:val="22"/>
          <w:szCs w:val="22"/>
        </w:rPr>
        <w:t>stingue por la inclusión del emblema</w:t>
      </w:r>
      <w:r>
        <w:rPr>
          <w:rFonts w:ascii="Arial" w:eastAsia="Malgun Gothic" w:hAnsi="Arial" w:cs="Arial"/>
          <w:color w:val="000000"/>
          <w:sz w:val="22"/>
          <w:szCs w:val="22"/>
        </w:rPr>
        <w:t xml:space="preserve"> "eco </w:t>
      </w:r>
      <w:proofErr w:type="spellStart"/>
      <w:r>
        <w:rPr>
          <w:rFonts w:ascii="Arial" w:eastAsia="Malgun Gothic" w:hAnsi="Arial" w:cs="Arial"/>
          <w:color w:val="000000"/>
          <w:sz w:val="22"/>
          <w:szCs w:val="22"/>
        </w:rPr>
        <w:t>plug</w:t>
      </w:r>
      <w:proofErr w:type="spellEnd"/>
      <w:r>
        <w:rPr>
          <w:rFonts w:ascii="Arial" w:eastAsia="Malgun Gothic" w:hAnsi="Arial" w:cs="Arial"/>
          <w:color w:val="000000"/>
          <w:sz w:val="22"/>
          <w:szCs w:val="22"/>
        </w:rPr>
        <w:t>-in"</w:t>
      </w:r>
      <w:r w:rsidR="002F7ABB">
        <w:rPr>
          <w:rFonts w:ascii="Arial" w:eastAsia="Malgun Gothic" w:hAnsi="Arial" w:cs="Arial"/>
          <w:color w:val="000000"/>
          <w:sz w:val="22"/>
          <w:szCs w:val="22"/>
        </w:rPr>
        <w:t xml:space="preserve"> en </w:t>
      </w:r>
      <w:proofErr w:type="spellStart"/>
      <w:r w:rsidR="002F7ABB">
        <w:rPr>
          <w:rFonts w:ascii="Arial" w:eastAsia="Malgun Gothic" w:hAnsi="Arial" w:cs="Arial"/>
          <w:color w:val="000000"/>
          <w:sz w:val="22"/>
          <w:szCs w:val="22"/>
        </w:rPr>
        <w:t>ñla</w:t>
      </w:r>
      <w:proofErr w:type="spellEnd"/>
      <w:r w:rsidR="002F7ABB">
        <w:rPr>
          <w:rFonts w:ascii="Arial" w:eastAsia="Malgun Gothic" w:hAnsi="Arial" w:cs="Arial"/>
          <w:color w:val="000000"/>
          <w:sz w:val="22"/>
          <w:szCs w:val="22"/>
        </w:rPr>
        <w:t xml:space="preserve"> parte trasera</w:t>
      </w:r>
      <w:r>
        <w:rPr>
          <w:rFonts w:ascii="Arial" w:eastAsia="Malgun Gothic" w:hAnsi="Arial" w:cs="Arial"/>
          <w:color w:val="000000"/>
          <w:sz w:val="22"/>
          <w:szCs w:val="22"/>
        </w:rPr>
        <w:t>. La toma de carga está integrada en la aleta delantera izquierda de cada modelo. Equipados de serie con llantas de aleación de aluminio de 16 pulgadas, en cada caso hay un nuevo diseño de llanta</w:t>
      </w:r>
      <w:r w:rsidR="002F7ABB">
        <w:rPr>
          <w:rFonts w:ascii="Arial" w:eastAsia="Malgun Gothic" w:hAnsi="Arial" w:cs="Arial"/>
          <w:color w:val="000000"/>
          <w:sz w:val="22"/>
          <w:szCs w:val="22"/>
        </w:rPr>
        <w:t>s</w:t>
      </w:r>
      <w:r>
        <w:rPr>
          <w:rFonts w:ascii="Arial" w:eastAsia="Malgun Gothic" w:hAnsi="Arial" w:cs="Arial"/>
          <w:color w:val="000000"/>
          <w:sz w:val="22"/>
          <w:szCs w:val="22"/>
        </w:rPr>
        <w:t xml:space="preserve"> y, opcionalmente, están disponibles en 17 pulgadas (</w:t>
      </w:r>
      <w:r w:rsidR="002F7ABB">
        <w:rPr>
          <w:rFonts w:ascii="Arial" w:eastAsia="Malgun Gothic" w:hAnsi="Arial" w:cs="Arial"/>
          <w:color w:val="000000"/>
          <w:sz w:val="22"/>
          <w:szCs w:val="22"/>
        </w:rPr>
        <w:t xml:space="preserve">para el </w:t>
      </w:r>
      <w:r>
        <w:rPr>
          <w:rFonts w:ascii="Arial" w:eastAsia="Malgun Gothic" w:hAnsi="Arial" w:cs="Arial"/>
          <w:color w:val="000000"/>
          <w:sz w:val="22"/>
          <w:szCs w:val="22"/>
        </w:rPr>
        <w:t xml:space="preserve">Ceed </w:t>
      </w:r>
      <w:proofErr w:type="spellStart"/>
      <w:r>
        <w:rPr>
          <w:rFonts w:ascii="Arial" w:eastAsia="Malgun Gothic" w:hAnsi="Arial" w:cs="Arial"/>
          <w:color w:val="000000"/>
          <w:sz w:val="22"/>
          <w:szCs w:val="22"/>
        </w:rPr>
        <w:t>Tourer</w:t>
      </w:r>
      <w:proofErr w:type="spellEnd"/>
      <w:r>
        <w:rPr>
          <w:rFonts w:ascii="Arial" w:eastAsia="Malgun Gothic" w:hAnsi="Arial" w:cs="Arial"/>
          <w:color w:val="000000"/>
          <w:sz w:val="22"/>
          <w:szCs w:val="22"/>
        </w:rPr>
        <w:t>) y 18 pulgadas (</w:t>
      </w:r>
      <w:r w:rsidR="002F7ABB">
        <w:rPr>
          <w:rFonts w:ascii="Arial" w:eastAsia="Malgun Gothic" w:hAnsi="Arial" w:cs="Arial"/>
          <w:color w:val="000000"/>
          <w:sz w:val="22"/>
          <w:szCs w:val="22"/>
        </w:rPr>
        <w:t xml:space="preserve">para el </w:t>
      </w:r>
      <w:r>
        <w:rPr>
          <w:rFonts w:ascii="Arial" w:eastAsia="Malgun Gothic" w:hAnsi="Arial" w:cs="Arial"/>
          <w:color w:val="000000"/>
          <w:sz w:val="22"/>
          <w:szCs w:val="22"/>
        </w:rPr>
        <w:t xml:space="preserve">XCeed). </w:t>
      </w:r>
    </w:p>
    <w:p w:rsidR="002F7ABB" w:rsidRDefault="002F7ABB">
      <w:pPr>
        <w:pStyle w:val="NormalWeb"/>
        <w:tabs>
          <w:tab w:val="left" w:pos="4140"/>
        </w:tabs>
        <w:spacing w:before="0" w:after="0" w:line="276" w:lineRule="auto"/>
        <w:rPr>
          <w:rFonts w:ascii="Arial" w:eastAsia="Malgun Gothic" w:hAnsi="Arial" w:cs="Arial"/>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 xml:space="preserve">El Ceed </w:t>
      </w:r>
      <w:proofErr w:type="spellStart"/>
      <w:r>
        <w:rPr>
          <w:rFonts w:ascii="Arial" w:eastAsia="Malgun Gothic" w:hAnsi="Arial" w:cs="Arial"/>
          <w:color w:val="000000"/>
          <w:sz w:val="22"/>
          <w:szCs w:val="22"/>
        </w:rPr>
        <w:t>Tourer</w:t>
      </w:r>
      <w:proofErr w:type="spellEnd"/>
      <w:r>
        <w:rPr>
          <w:rFonts w:ascii="Arial" w:eastAsia="Malgun Gothic" w:hAnsi="Arial" w:cs="Arial"/>
          <w:color w:val="000000"/>
          <w:sz w:val="22"/>
          <w:szCs w:val="22"/>
        </w:rPr>
        <w:t xml:space="preserve"> </w:t>
      </w:r>
      <w:r w:rsidR="002F7ABB">
        <w:rPr>
          <w:rFonts w:ascii="Arial" w:eastAsia="Malgun Gothic" w:hAnsi="Arial" w:cs="Arial"/>
          <w:color w:val="000000"/>
          <w:sz w:val="22"/>
          <w:szCs w:val="22"/>
        </w:rPr>
        <w:t>cuenta además</w:t>
      </w:r>
      <w:r>
        <w:rPr>
          <w:rFonts w:ascii="Arial" w:eastAsia="Malgun Gothic" w:hAnsi="Arial" w:cs="Arial"/>
          <w:color w:val="000000"/>
          <w:sz w:val="22"/>
          <w:szCs w:val="22"/>
        </w:rPr>
        <w:t xml:space="preserve"> con los paragolpes de las versiones Ceed </w:t>
      </w:r>
      <w:proofErr w:type="spellStart"/>
      <w:r>
        <w:rPr>
          <w:rFonts w:ascii="Arial" w:eastAsia="Malgun Gothic" w:hAnsi="Arial" w:cs="Arial"/>
          <w:color w:val="000000"/>
          <w:sz w:val="22"/>
          <w:szCs w:val="22"/>
        </w:rPr>
        <w:t>Tourer</w:t>
      </w:r>
      <w:proofErr w:type="spellEnd"/>
      <w:r>
        <w:rPr>
          <w:rFonts w:ascii="Arial" w:eastAsia="Malgun Gothic" w:hAnsi="Arial" w:cs="Arial"/>
          <w:color w:val="000000"/>
          <w:sz w:val="22"/>
          <w:szCs w:val="22"/>
        </w:rPr>
        <w:t xml:space="preserve"> GT-Line, que facilitan a la circulación del aire y proporcionan un aspecto general más deportivo.</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 xml:space="preserve">En el interior, el diseño deportivo mantiene el mismo salpicadero orientado al conductor, la posición baja de los asientos y la ergonomía de la actual gama Ceed. Sin embargo, los nuevos modelos híbridos </w:t>
      </w:r>
      <w:proofErr w:type="spellStart"/>
      <w:r>
        <w:rPr>
          <w:rFonts w:ascii="Arial" w:eastAsia="Malgun Gothic" w:hAnsi="Arial" w:cs="Arial"/>
          <w:color w:val="000000"/>
          <w:sz w:val="22"/>
          <w:szCs w:val="22"/>
        </w:rPr>
        <w:t>enchufables</w:t>
      </w:r>
      <w:proofErr w:type="spellEnd"/>
      <w:r>
        <w:rPr>
          <w:rFonts w:ascii="Arial" w:eastAsia="Malgun Gothic" w:hAnsi="Arial" w:cs="Arial"/>
          <w:color w:val="000000"/>
          <w:sz w:val="22"/>
          <w:szCs w:val="22"/>
        </w:rPr>
        <w:t xml:space="preserve"> presentan una serie de nuevas funciones para mejorar la facilidad de uso a quienes buscan sacar el máximo provecho del nuevo sistema de propulsión.</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 xml:space="preserve">Ambos vehículos están equipados con un indicador de carga, una ayuda visual para mostrar al conductor que su coche se está cargando o que ha finalizado el proceso de carga. Su </w:t>
      </w:r>
      <w:r>
        <w:rPr>
          <w:rFonts w:ascii="Arial" w:eastAsia="Malgun Gothic" w:hAnsi="Arial" w:cs="Arial"/>
          <w:color w:val="000000"/>
          <w:sz w:val="22"/>
          <w:szCs w:val="22"/>
        </w:rPr>
        <w:lastRenderedPageBreak/>
        <w:t>ubicación en la parte superior del salpicadero hace posible comprobar instantáneamente el estado de carga del automóvil desde fuera del coche (por ejemplo, cuando está aparcado en la entrada de su casa y el propietario aún no ha salido de ella).</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2F7ABB"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 xml:space="preserve">Ambos modelos ofrecen el sistema de </w:t>
      </w:r>
      <w:proofErr w:type="spellStart"/>
      <w:r>
        <w:rPr>
          <w:rFonts w:ascii="Arial" w:eastAsia="Malgun Gothic" w:hAnsi="Arial" w:cs="Arial"/>
          <w:color w:val="000000"/>
          <w:sz w:val="22"/>
          <w:szCs w:val="22"/>
        </w:rPr>
        <w:t>infoentretenimiento</w:t>
      </w:r>
      <w:proofErr w:type="spellEnd"/>
      <w:r>
        <w:rPr>
          <w:rFonts w:ascii="Arial" w:eastAsia="Malgun Gothic" w:hAnsi="Arial" w:cs="Arial"/>
          <w:color w:val="000000"/>
          <w:sz w:val="22"/>
          <w:szCs w:val="22"/>
        </w:rPr>
        <w:t xml:space="preserve"> con pantalla táctil de 8,0 pulgadas (20 cm) de Kia, o un sistema opcional de </w:t>
      </w:r>
      <w:proofErr w:type="spellStart"/>
      <w:r>
        <w:rPr>
          <w:rFonts w:ascii="Arial" w:eastAsia="Malgun Gothic" w:hAnsi="Arial" w:cs="Arial"/>
          <w:color w:val="000000"/>
          <w:sz w:val="22"/>
          <w:szCs w:val="22"/>
        </w:rPr>
        <w:t>infoentretenimiento</w:t>
      </w:r>
      <w:proofErr w:type="spellEnd"/>
      <w:r>
        <w:rPr>
          <w:rFonts w:ascii="Arial" w:eastAsia="Malgun Gothic" w:hAnsi="Arial" w:cs="Arial"/>
          <w:color w:val="000000"/>
          <w:sz w:val="22"/>
          <w:szCs w:val="22"/>
        </w:rPr>
        <w:t xml:space="preserve"> y navegación con pantalla táctil de 10,25 pulgadas (26 cm) con el sistema telemático UVO </w:t>
      </w:r>
      <w:proofErr w:type="spellStart"/>
      <w:r>
        <w:rPr>
          <w:rFonts w:ascii="Arial" w:eastAsia="Malgun Gothic" w:hAnsi="Arial" w:cs="Arial"/>
          <w:color w:val="000000"/>
          <w:sz w:val="22"/>
          <w:szCs w:val="22"/>
        </w:rPr>
        <w:t>Connect</w:t>
      </w:r>
      <w:proofErr w:type="spellEnd"/>
      <w:r>
        <w:rPr>
          <w:rFonts w:ascii="Arial" w:eastAsia="Malgun Gothic" w:hAnsi="Arial" w:cs="Arial"/>
          <w:color w:val="000000"/>
          <w:sz w:val="22"/>
          <w:szCs w:val="22"/>
        </w:rPr>
        <w:t xml:space="preserve"> de Kia</w:t>
      </w:r>
      <w:r w:rsidR="002F7ABB">
        <w:rPr>
          <w:rFonts w:ascii="Arial" w:eastAsia="Malgun Gothic" w:hAnsi="Arial" w:cs="Arial"/>
          <w:color w:val="000000"/>
          <w:sz w:val="22"/>
          <w:szCs w:val="22"/>
        </w:rPr>
        <w:t xml:space="preserve"> para las versiones superiores.</w:t>
      </w:r>
    </w:p>
    <w:p w:rsidR="002F7ABB" w:rsidRDefault="002F7ABB">
      <w:pPr>
        <w:pStyle w:val="NormalWeb"/>
        <w:tabs>
          <w:tab w:val="left" w:pos="4140"/>
        </w:tabs>
        <w:spacing w:before="0" w:after="0" w:line="276" w:lineRule="auto"/>
        <w:rPr>
          <w:rFonts w:ascii="Arial" w:eastAsia="Malgun Gothic" w:hAnsi="Arial" w:cs="Arial"/>
          <w:color w:val="000000"/>
          <w:sz w:val="22"/>
          <w:szCs w:val="22"/>
        </w:rPr>
      </w:pPr>
    </w:p>
    <w:p w:rsidR="002F7ABB" w:rsidRDefault="002F7ABB">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De manera exclusiva</w:t>
      </w:r>
      <w:r w:rsidR="005002B9">
        <w:rPr>
          <w:rFonts w:ascii="Arial" w:eastAsia="Malgun Gothic" w:hAnsi="Arial" w:cs="Arial"/>
          <w:color w:val="000000"/>
          <w:sz w:val="22"/>
          <w:szCs w:val="22"/>
        </w:rPr>
        <w:t xml:space="preserve"> para las nuevas variantes </w:t>
      </w:r>
      <w:r>
        <w:rPr>
          <w:rFonts w:ascii="Arial" w:eastAsia="Malgun Gothic" w:hAnsi="Arial" w:cs="Arial"/>
          <w:sz w:val="22"/>
          <w:szCs w:val="22"/>
        </w:rPr>
        <w:t xml:space="preserve">híbridas </w:t>
      </w:r>
      <w:proofErr w:type="spellStart"/>
      <w:r>
        <w:rPr>
          <w:rFonts w:ascii="Arial" w:eastAsia="Malgun Gothic" w:hAnsi="Arial" w:cs="Arial"/>
          <w:sz w:val="22"/>
          <w:szCs w:val="22"/>
        </w:rPr>
        <w:t>enchufables</w:t>
      </w:r>
      <w:proofErr w:type="spellEnd"/>
      <w:r w:rsidR="005002B9">
        <w:rPr>
          <w:rFonts w:ascii="Arial" w:eastAsia="Malgun Gothic" w:hAnsi="Arial" w:cs="Arial"/>
          <w:color w:val="000000"/>
          <w:sz w:val="22"/>
          <w:szCs w:val="22"/>
        </w:rPr>
        <w:t>, los sistemas incorporan nuevas funciones para ayudar a los propietarios a localizar los puntos de carga disponibles en sus proximidades o en ruta hacia su destino de navegación. Las pantallas también pueden mostrar información relevante relacionada con el sistema de propulsión, como los niveles de carga restantes en la batería o gráficos de uso de energía. Además, los usuarios pueden utilizar el sistema de pantalla táctil para programar el momento en que su vehículo debe cargarse cuando está enchufado en casa, lo que permite aprovechar las tarifas reducidas de energía.</w:t>
      </w:r>
    </w:p>
    <w:p w:rsidR="002F7ABB" w:rsidRDefault="002F7ABB">
      <w:pPr>
        <w:pStyle w:val="NormalWeb"/>
        <w:tabs>
          <w:tab w:val="left" w:pos="4140"/>
        </w:tabs>
        <w:spacing w:before="0" w:after="0" w:line="276" w:lineRule="auto"/>
        <w:rPr>
          <w:rFonts w:ascii="Arial" w:eastAsia="Malgun Gothic" w:hAnsi="Arial" w:cs="Arial"/>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 xml:space="preserve">Ambos sistemas de </w:t>
      </w:r>
      <w:proofErr w:type="spellStart"/>
      <w:r>
        <w:rPr>
          <w:rFonts w:ascii="Arial" w:eastAsia="Malgun Gothic" w:hAnsi="Arial" w:cs="Arial"/>
          <w:color w:val="000000"/>
          <w:sz w:val="22"/>
          <w:szCs w:val="22"/>
        </w:rPr>
        <w:t>infoentretenimiento</w:t>
      </w:r>
      <w:proofErr w:type="spellEnd"/>
      <w:r>
        <w:rPr>
          <w:rFonts w:ascii="Arial" w:eastAsia="Malgun Gothic" w:hAnsi="Arial" w:cs="Arial"/>
          <w:color w:val="000000"/>
          <w:sz w:val="22"/>
          <w:szCs w:val="22"/>
        </w:rPr>
        <w:t xml:space="preserve"> ofrecen de serie Apple </w:t>
      </w:r>
      <w:proofErr w:type="spellStart"/>
      <w:r>
        <w:rPr>
          <w:rFonts w:ascii="Arial" w:eastAsia="Malgun Gothic" w:hAnsi="Arial" w:cs="Arial"/>
          <w:color w:val="000000"/>
          <w:sz w:val="22"/>
          <w:szCs w:val="22"/>
        </w:rPr>
        <w:t>CarPlay</w:t>
      </w:r>
      <w:proofErr w:type="spellEnd"/>
      <w:r>
        <w:rPr>
          <w:rFonts w:ascii="Arial" w:eastAsia="Malgun Gothic" w:hAnsi="Arial" w:cs="Arial"/>
          <w:color w:val="000000"/>
          <w:sz w:val="22"/>
          <w:szCs w:val="22"/>
        </w:rPr>
        <w:t xml:space="preserve"> y Android Auto, mientras que el sistema de navegación con pantalla táctil de 10,25 pulgadas opcional cuenta con conexión múltiple Bluetooth, lo que permite a los ocupantes conectar dos dispositivos móviles a la vez.</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 xml:space="preserve">La instrumentación también presenta imágenes específicas para el sistema de propulsión híbrido </w:t>
      </w:r>
      <w:proofErr w:type="spellStart"/>
      <w:r>
        <w:rPr>
          <w:rFonts w:ascii="Arial" w:eastAsia="Malgun Gothic" w:hAnsi="Arial" w:cs="Arial"/>
          <w:color w:val="000000"/>
          <w:sz w:val="22"/>
          <w:szCs w:val="22"/>
        </w:rPr>
        <w:t>enchufable</w:t>
      </w:r>
      <w:proofErr w:type="spellEnd"/>
      <w:r>
        <w:rPr>
          <w:rFonts w:ascii="Arial" w:eastAsia="Malgun Gothic" w:hAnsi="Arial" w:cs="Arial"/>
          <w:color w:val="000000"/>
          <w:sz w:val="22"/>
          <w:szCs w:val="22"/>
        </w:rPr>
        <w:t xml:space="preserve"> del Kia, como el nivel de carga restante, la autonomía eléctrica prevista y el flujo de energía entre la batería, el motor térmico y el eléctrico. Disponible como opción, la nueva instrumentación "</w:t>
      </w:r>
      <w:proofErr w:type="spellStart"/>
      <w:r>
        <w:rPr>
          <w:rFonts w:ascii="Arial" w:eastAsia="Malgun Gothic" w:hAnsi="Arial" w:cs="Arial"/>
          <w:color w:val="000000"/>
          <w:sz w:val="22"/>
          <w:szCs w:val="22"/>
        </w:rPr>
        <w:t>Supervision</w:t>
      </w:r>
      <w:proofErr w:type="spellEnd"/>
      <w:r>
        <w:rPr>
          <w:rFonts w:ascii="Arial" w:eastAsia="Malgun Gothic" w:hAnsi="Arial" w:cs="Arial"/>
          <w:color w:val="000000"/>
          <w:sz w:val="22"/>
          <w:szCs w:val="22"/>
        </w:rPr>
        <w:t>" de 12,3 pulgadas (31 cm) totalmente digital de Kia está diseñada para ofrecer información lo más clara posible con una gama de pantallas gráficas únicas. La pantalla de alta resolución de 1920 x 720 píxeles "</w:t>
      </w:r>
      <w:proofErr w:type="spellStart"/>
      <w:r>
        <w:rPr>
          <w:rFonts w:ascii="Arial" w:eastAsia="Malgun Gothic" w:hAnsi="Arial" w:cs="Arial"/>
          <w:color w:val="000000"/>
          <w:sz w:val="22"/>
          <w:szCs w:val="22"/>
        </w:rPr>
        <w:t>Supervision</w:t>
      </w:r>
      <w:proofErr w:type="spellEnd"/>
      <w:r>
        <w:rPr>
          <w:rFonts w:ascii="Arial" w:eastAsia="Malgun Gothic" w:hAnsi="Arial" w:cs="Arial"/>
          <w:color w:val="000000"/>
          <w:sz w:val="22"/>
          <w:szCs w:val="22"/>
        </w:rPr>
        <w:t>" sustituye con una pantalla única y continua a los indicadores convencionales de velocímetro y tacómetro, presentes actualmente en los modelos de la marca.</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El sistema de calefacción, ventilación y aire acondicionado "Sólo para el conductor", que se activa con un nuevo botón en el salpicadero, desactiva instantáneamente el flujo de aire a todos los conductos de ventilación del habitáculo excepto los más cercanos al conductor. Está diseñado para reducir el consumo de energía del sistema de ventilación y, al mismo tiempo, mantener al conductor a su temperatura preferida. A diferencia de los sistemas de ventilación convencionales, el sistema de "Sólo para el conductor" de Kia no restringe simplemente el flujo de aire en ciertas salidas de ventilación, desviándolo a otro lugar. Por el contrario, apaga los propios ventiladores y, por tanto, reduce el uso de energía desde la fuente.</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Default="005002B9">
      <w:pPr>
        <w:widowControl w:val="0"/>
        <w:tabs>
          <w:tab w:val="left" w:pos="4140"/>
        </w:tabs>
        <w:contextualSpacing/>
        <w:rPr>
          <w:b/>
          <w:color w:val="000000"/>
          <w:sz w:val="30"/>
          <w:szCs w:val="26"/>
        </w:rPr>
      </w:pPr>
      <w:r>
        <w:rPr>
          <w:b/>
          <w:color w:val="000000"/>
          <w:sz w:val="30"/>
          <w:szCs w:val="26"/>
        </w:rPr>
        <w:t>Espacio</w:t>
      </w:r>
    </w:p>
    <w:p w:rsidR="00623A67" w:rsidRPr="005002B9" w:rsidRDefault="005002B9">
      <w:pPr>
        <w:pStyle w:val="NormalWeb"/>
        <w:tabs>
          <w:tab w:val="left" w:pos="4140"/>
        </w:tabs>
        <w:spacing w:before="0" w:after="0" w:line="276" w:lineRule="auto"/>
        <w:rPr>
          <w:rFonts w:ascii="Arial" w:eastAsia="Malgun Gothic" w:hAnsi="Arial" w:cs="Arial"/>
          <w:b/>
          <w:color w:val="000000"/>
          <w:sz w:val="22"/>
          <w:szCs w:val="22"/>
        </w:rPr>
      </w:pPr>
      <w:r>
        <w:rPr>
          <w:rFonts w:ascii="Arial" w:eastAsia="Malgun Gothic" w:hAnsi="Arial" w:cs="Arial"/>
          <w:b/>
          <w:color w:val="000000"/>
          <w:sz w:val="22"/>
          <w:szCs w:val="22"/>
        </w:rPr>
        <w:t>Proporciones inteligentes del sistema de propulsión y usabilidad cotidiana</w:t>
      </w: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 xml:space="preserve">La gama Ceed se diseñó para alojar nuevos sistemas de propulsión híbridos. Esto significa que implementar un sistema híbrido </w:t>
      </w:r>
      <w:proofErr w:type="spellStart"/>
      <w:r>
        <w:rPr>
          <w:rFonts w:ascii="Arial" w:eastAsia="Malgun Gothic" w:hAnsi="Arial" w:cs="Arial"/>
          <w:color w:val="000000"/>
          <w:sz w:val="22"/>
          <w:szCs w:val="22"/>
        </w:rPr>
        <w:t>enchufable</w:t>
      </w:r>
      <w:proofErr w:type="spellEnd"/>
      <w:r>
        <w:rPr>
          <w:rFonts w:ascii="Arial" w:eastAsia="Malgun Gothic" w:hAnsi="Arial" w:cs="Arial"/>
          <w:color w:val="000000"/>
          <w:sz w:val="22"/>
          <w:szCs w:val="22"/>
        </w:rPr>
        <w:t xml:space="preserve"> en el Kia XCeed y el Ceed </w:t>
      </w:r>
      <w:proofErr w:type="spellStart"/>
      <w:r>
        <w:rPr>
          <w:rFonts w:ascii="Arial" w:eastAsia="Malgun Gothic" w:hAnsi="Arial" w:cs="Arial"/>
          <w:color w:val="000000"/>
          <w:sz w:val="22"/>
          <w:szCs w:val="22"/>
        </w:rPr>
        <w:t>Tourer</w:t>
      </w:r>
      <w:proofErr w:type="spellEnd"/>
      <w:r>
        <w:rPr>
          <w:rFonts w:ascii="Arial" w:eastAsia="Malgun Gothic" w:hAnsi="Arial" w:cs="Arial"/>
          <w:color w:val="000000"/>
          <w:sz w:val="22"/>
          <w:szCs w:val="22"/>
        </w:rPr>
        <w:t xml:space="preserve"> ha tenido </w:t>
      </w:r>
      <w:r>
        <w:rPr>
          <w:rFonts w:ascii="Arial" w:eastAsia="Malgun Gothic" w:hAnsi="Arial" w:cs="Arial"/>
          <w:color w:val="000000"/>
          <w:sz w:val="22"/>
          <w:szCs w:val="22"/>
        </w:rPr>
        <w:lastRenderedPageBreak/>
        <w:t>un impacto mínimo en el espacio, dado que la estructura estaba adaptada desde el principio para contener la batería.</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Pr="005002B9" w:rsidRDefault="005002B9">
      <w:pPr>
        <w:pStyle w:val="NormalWeb"/>
        <w:tabs>
          <w:tab w:val="left" w:pos="4140"/>
        </w:tabs>
        <w:spacing w:before="0" w:after="0" w:line="276" w:lineRule="auto"/>
        <w:rPr>
          <w:rFonts w:ascii="Arial" w:eastAsia="Malgun Gothic" w:hAnsi="Arial" w:cs="Arial"/>
          <w:color w:val="000000"/>
          <w:sz w:val="22"/>
          <w:szCs w:val="22"/>
        </w:rPr>
      </w:pPr>
      <w:r>
        <w:rPr>
          <w:rFonts w:ascii="Arial" w:eastAsia="Malgun Gothic" w:hAnsi="Arial" w:cs="Arial"/>
          <w:color w:val="000000"/>
          <w:sz w:val="22"/>
          <w:szCs w:val="22"/>
        </w:rPr>
        <w:t xml:space="preserve">La batería de 8,9 </w:t>
      </w:r>
      <w:proofErr w:type="spellStart"/>
      <w:r>
        <w:rPr>
          <w:rFonts w:ascii="Arial" w:eastAsia="Malgun Gothic" w:hAnsi="Arial" w:cs="Arial"/>
          <w:color w:val="000000"/>
          <w:sz w:val="22"/>
          <w:szCs w:val="22"/>
        </w:rPr>
        <w:t>kWh</w:t>
      </w:r>
      <w:proofErr w:type="spellEnd"/>
      <w:r>
        <w:rPr>
          <w:rFonts w:ascii="Arial" w:eastAsia="Malgun Gothic" w:hAnsi="Arial" w:cs="Arial"/>
          <w:color w:val="000000"/>
          <w:sz w:val="22"/>
          <w:szCs w:val="22"/>
        </w:rPr>
        <w:t xml:space="preserve"> está situada debajo del asiento trasero, junto al depósito de combustible de 37 l. Eso lo diferencia de muchos otros vehículos híbridos </w:t>
      </w:r>
      <w:proofErr w:type="spellStart"/>
      <w:r>
        <w:rPr>
          <w:rFonts w:ascii="Arial" w:eastAsia="Malgun Gothic" w:hAnsi="Arial" w:cs="Arial"/>
          <w:color w:val="000000"/>
          <w:sz w:val="22"/>
          <w:szCs w:val="22"/>
        </w:rPr>
        <w:t>enchufables</w:t>
      </w:r>
      <w:proofErr w:type="spellEnd"/>
      <w:r>
        <w:rPr>
          <w:rFonts w:ascii="Arial" w:eastAsia="Malgun Gothic" w:hAnsi="Arial" w:cs="Arial"/>
          <w:color w:val="000000"/>
          <w:sz w:val="22"/>
          <w:szCs w:val="22"/>
        </w:rPr>
        <w:t xml:space="preserve"> en los la batería ocupa un valioso espacio de carga. El Ceed </w:t>
      </w:r>
      <w:proofErr w:type="spellStart"/>
      <w:r>
        <w:rPr>
          <w:rFonts w:ascii="Arial" w:eastAsia="Malgun Gothic" w:hAnsi="Arial" w:cs="Arial"/>
          <w:color w:val="000000"/>
          <w:sz w:val="22"/>
          <w:szCs w:val="22"/>
        </w:rPr>
        <w:t>Tourer</w:t>
      </w:r>
      <w:proofErr w:type="spellEnd"/>
      <w:r>
        <w:rPr>
          <w:rFonts w:ascii="Arial" w:eastAsia="Malgun Gothic" w:hAnsi="Arial" w:cs="Arial"/>
          <w:color w:val="000000"/>
          <w:sz w:val="22"/>
          <w:szCs w:val="22"/>
        </w:rPr>
        <w:t xml:space="preserve"> </w:t>
      </w:r>
      <w:r w:rsidR="002F7ABB">
        <w:rPr>
          <w:rFonts w:ascii="Arial" w:eastAsia="Malgun Gothic" w:hAnsi="Arial" w:cs="Arial"/>
          <w:sz w:val="22"/>
          <w:szCs w:val="22"/>
        </w:rPr>
        <w:t xml:space="preserve">Híbrido </w:t>
      </w:r>
      <w:proofErr w:type="spellStart"/>
      <w:r w:rsidR="002F7ABB">
        <w:rPr>
          <w:rFonts w:ascii="Arial" w:eastAsia="Malgun Gothic" w:hAnsi="Arial" w:cs="Arial"/>
          <w:sz w:val="22"/>
          <w:szCs w:val="22"/>
        </w:rPr>
        <w:t>Enchufable</w:t>
      </w:r>
      <w:proofErr w:type="spellEnd"/>
      <w:r w:rsidR="002F7ABB">
        <w:rPr>
          <w:rFonts w:ascii="Arial" w:eastAsia="Malgun Gothic" w:hAnsi="Arial" w:cs="Arial"/>
          <w:color w:val="000000"/>
          <w:sz w:val="22"/>
          <w:szCs w:val="22"/>
        </w:rPr>
        <w:t xml:space="preserve"> </w:t>
      </w:r>
      <w:r>
        <w:rPr>
          <w:rFonts w:ascii="Arial" w:eastAsia="Malgun Gothic" w:hAnsi="Arial" w:cs="Arial"/>
          <w:color w:val="000000"/>
          <w:sz w:val="22"/>
          <w:szCs w:val="22"/>
        </w:rPr>
        <w:t>proporciona 437 l de volumen para el equipaje, hasta 1.506 l con los asientos traseros abatidos. El volumen de malet</w:t>
      </w:r>
      <w:r w:rsidR="002F7ABB">
        <w:rPr>
          <w:rFonts w:ascii="Arial" w:eastAsia="Malgun Gothic" w:hAnsi="Arial" w:cs="Arial"/>
          <w:color w:val="000000"/>
          <w:sz w:val="22"/>
          <w:szCs w:val="22"/>
        </w:rPr>
        <w:t xml:space="preserve">ero del Kia XCeed </w:t>
      </w:r>
      <w:r w:rsidR="002F7ABB">
        <w:rPr>
          <w:rFonts w:ascii="Arial" w:eastAsia="Malgun Gothic" w:hAnsi="Arial" w:cs="Arial"/>
          <w:sz w:val="22"/>
          <w:szCs w:val="22"/>
        </w:rPr>
        <w:t xml:space="preserve">Híbrido </w:t>
      </w:r>
      <w:proofErr w:type="spellStart"/>
      <w:r w:rsidR="002F7ABB">
        <w:rPr>
          <w:rFonts w:ascii="Arial" w:eastAsia="Malgun Gothic" w:hAnsi="Arial" w:cs="Arial"/>
          <w:sz w:val="22"/>
          <w:szCs w:val="22"/>
        </w:rPr>
        <w:t>Enchufable</w:t>
      </w:r>
      <w:proofErr w:type="spellEnd"/>
      <w:r>
        <w:rPr>
          <w:rFonts w:ascii="Arial" w:eastAsia="Malgun Gothic" w:hAnsi="Arial" w:cs="Arial"/>
          <w:color w:val="000000"/>
          <w:sz w:val="22"/>
          <w:szCs w:val="22"/>
        </w:rPr>
        <w:t xml:space="preserve"> es 291 litros y aumenta hasta 1.243 l con el asiento trasero abatido. Hay un espacio debajo del piso del maletero de cada coche específico para guardar el cable de carga cuando no se usa.</w:t>
      </w:r>
    </w:p>
    <w:p w:rsidR="00623A67" w:rsidRPr="005002B9" w:rsidRDefault="00623A67">
      <w:pPr>
        <w:pStyle w:val="NormalWeb"/>
        <w:tabs>
          <w:tab w:val="left" w:pos="4140"/>
        </w:tabs>
        <w:spacing w:before="0" w:after="0" w:line="276" w:lineRule="auto"/>
        <w:rPr>
          <w:rFonts w:ascii="Arial" w:eastAsia="Malgun Gothic" w:hAnsi="Arial" w:cs="Arial"/>
          <w:color w:val="000000"/>
          <w:sz w:val="22"/>
          <w:szCs w:val="22"/>
        </w:rPr>
      </w:pPr>
    </w:p>
    <w:p w:rsidR="00623A67" w:rsidRDefault="00623A67">
      <w:pPr>
        <w:pStyle w:val="NormalWeb"/>
        <w:tabs>
          <w:tab w:val="left" w:pos="4140"/>
        </w:tabs>
        <w:spacing w:before="0" w:after="0" w:line="276" w:lineRule="auto"/>
        <w:rPr>
          <w:rFonts w:ascii="Arial" w:eastAsia="Malgun Gothic" w:hAnsi="Arial" w:cs="Arial"/>
          <w:sz w:val="22"/>
          <w:szCs w:val="22"/>
        </w:rPr>
      </w:pPr>
    </w:p>
    <w:p w:rsidR="00514CA3" w:rsidRDefault="00514CA3" w:rsidP="00514CA3">
      <w:pPr>
        <w:widowControl w:val="0"/>
        <w:tabs>
          <w:tab w:val="left" w:pos="4140"/>
        </w:tabs>
        <w:contextualSpacing/>
        <w:rPr>
          <w:b/>
          <w:color w:val="000000"/>
          <w:sz w:val="30"/>
          <w:szCs w:val="26"/>
        </w:rPr>
      </w:pPr>
      <w:r>
        <w:rPr>
          <w:b/>
          <w:color w:val="000000"/>
          <w:sz w:val="30"/>
          <w:szCs w:val="26"/>
        </w:rPr>
        <w:t xml:space="preserve">Precios </w:t>
      </w:r>
      <w:r w:rsidRPr="00514CA3">
        <w:rPr>
          <w:color w:val="000000"/>
          <w:sz w:val="30"/>
          <w:szCs w:val="26"/>
        </w:rPr>
        <w:t>(Septiembre 2020)</w:t>
      </w:r>
    </w:p>
    <w:p w:rsidR="00514CA3" w:rsidRDefault="00514CA3">
      <w:pPr>
        <w:pStyle w:val="NormalWeb"/>
        <w:tabs>
          <w:tab w:val="left" w:pos="4140"/>
        </w:tabs>
        <w:spacing w:before="0" w:after="0" w:line="276" w:lineRule="auto"/>
        <w:rPr>
          <w:rFonts w:ascii="Arial" w:eastAsia="Malgun Gothic" w:hAnsi="Arial" w:cs="Arial"/>
          <w:sz w:val="22"/>
          <w:szCs w:val="22"/>
        </w:rPr>
      </w:pPr>
    </w:p>
    <w:p w:rsidR="00514CA3" w:rsidRPr="002B4B52" w:rsidRDefault="00514CA3" w:rsidP="00514CA3">
      <w:pPr>
        <w:pStyle w:val="NormalWeb"/>
        <w:tabs>
          <w:tab w:val="left" w:pos="4140"/>
        </w:tabs>
        <w:spacing w:before="0" w:after="0" w:line="276" w:lineRule="auto"/>
        <w:jc w:val="both"/>
        <w:rPr>
          <w:rFonts w:ascii="Arial" w:eastAsia="Malgun Gothic" w:hAnsi="Arial" w:cs="Arial"/>
          <w:b/>
          <w:color w:val="000000"/>
          <w:sz w:val="22"/>
          <w:szCs w:val="22"/>
        </w:rPr>
      </w:pPr>
      <w:r w:rsidRPr="002B4B52">
        <w:rPr>
          <w:rFonts w:ascii="Arial" w:eastAsia="Malgun Gothic" w:hAnsi="Arial" w:cs="Arial"/>
          <w:b/>
          <w:color w:val="000000"/>
          <w:sz w:val="22"/>
          <w:szCs w:val="22"/>
        </w:rPr>
        <w:t>PRECIOS</w:t>
      </w:r>
      <w:r>
        <w:rPr>
          <w:rFonts w:ascii="Arial" w:eastAsia="Malgun Gothic" w:hAnsi="Arial" w:cs="Arial"/>
          <w:b/>
          <w:color w:val="000000"/>
          <w:sz w:val="22"/>
          <w:szCs w:val="22"/>
        </w:rPr>
        <w:t xml:space="preserve"> Y PROMOCIONES* (SEPTIEMBRE 2020) </w:t>
      </w:r>
    </w:p>
    <w:p w:rsidR="00514CA3" w:rsidRDefault="00514CA3" w:rsidP="00514CA3">
      <w:pPr>
        <w:pStyle w:val="NormalWeb"/>
        <w:tabs>
          <w:tab w:val="left" w:pos="4140"/>
        </w:tabs>
        <w:spacing w:before="0" w:after="0" w:line="276" w:lineRule="auto"/>
        <w:jc w:val="both"/>
        <w:rPr>
          <w:rFonts w:ascii="Arial" w:eastAsia="Malgun Gothic" w:hAnsi="Arial" w:cs="Arial"/>
          <w:color w:val="000000"/>
          <w:sz w:val="22"/>
          <w:szCs w:val="22"/>
        </w:rPr>
      </w:pPr>
      <w:bookmarkStart w:id="0" w:name="RANGE!A2:K12"/>
      <w:bookmarkEnd w:id="0"/>
    </w:p>
    <w:bookmarkStart w:id="1" w:name="_MON_1661289061"/>
    <w:bookmarkEnd w:id="1"/>
    <w:p w:rsidR="00514CA3" w:rsidRDefault="00514CA3" w:rsidP="00514CA3">
      <w:pPr>
        <w:pStyle w:val="NormalWeb"/>
        <w:tabs>
          <w:tab w:val="left" w:pos="4140"/>
        </w:tabs>
        <w:spacing w:before="0" w:after="0" w:line="276" w:lineRule="auto"/>
        <w:jc w:val="both"/>
        <w:rPr>
          <w:rFonts w:ascii="Arial" w:eastAsia="Malgun Gothic" w:hAnsi="Arial" w:cs="Arial"/>
          <w:color w:val="000000"/>
          <w:sz w:val="22"/>
          <w:szCs w:val="22"/>
        </w:rPr>
      </w:pPr>
      <w:r>
        <w:object w:dxaOrig="17735" w:dyaOrig="3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5pt;height:96.45pt" o:ole="">
            <v:imagedata r:id="rId8" o:title=""/>
          </v:shape>
          <o:OLEObject Type="Embed" ProgID="Excel.Sheet.12" ShapeID="_x0000_i1025" DrawAspect="Content" ObjectID="_1661338092" r:id="rId9"/>
        </w:object>
      </w:r>
    </w:p>
    <w:p w:rsidR="00514CA3" w:rsidRDefault="00514CA3">
      <w:pPr>
        <w:pStyle w:val="NormalWeb"/>
        <w:tabs>
          <w:tab w:val="left" w:pos="4140"/>
        </w:tabs>
        <w:spacing w:before="0" w:after="0" w:line="276" w:lineRule="auto"/>
        <w:rPr>
          <w:rFonts w:ascii="Arial" w:eastAsia="Malgun Gothic" w:hAnsi="Arial" w:cs="Arial"/>
          <w:sz w:val="22"/>
          <w:szCs w:val="22"/>
        </w:rPr>
      </w:pPr>
    </w:p>
    <w:p w:rsidR="00514CA3" w:rsidRDefault="00514CA3">
      <w:pPr>
        <w:pStyle w:val="NormalWeb"/>
        <w:tabs>
          <w:tab w:val="left" w:pos="4140"/>
        </w:tabs>
        <w:spacing w:before="0" w:after="0" w:line="276" w:lineRule="auto"/>
        <w:rPr>
          <w:rFonts w:ascii="Arial" w:eastAsia="Malgun Gothic" w:hAnsi="Arial" w:cs="Arial"/>
          <w:sz w:val="22"/>
          <w:szCs w:val="22"/>
        </w:rPr>
      </w:pPr>
    </w:p>
    <w:bookmarkStart w:id="2" w:name="_MON_1661289240"/>
    <w:bookmarkEnd w:id="2"/>
    <w:p w:rsidR="00514CA3" w:rsidRDefault="00514CA3">
      <w:pPr>
        <w:pStyle w:val="NormalWeb"/>
        <w:tabs>
          <w:tab w:val="left" w:pos="4140"/>
        </w:tabs>
        <w:spacing w:before="0" w:after="0" w:line="276" w:lineRule="auto"/>
        <w:rPr>
          <w:rFonts w:ascii="Arial" w:eastAsia="Malgun Gothic" w:hAnsi="Arial" w:cs="Arial"/>
          <w:sz w:val="22"/>
          <w:szCs w:val="22"/>
        </w:rPr>
      </w:pPr>
      <w:r>
        <w:object w:dxaOrig="17735" w:dyaOrig="4103">
          <v:shape id="_x0000_i1026" type="#_x0000_t75" style="width:449.55pt;height:103.85pt" o:ole="">
            <v:imagedata r:id="rId10" o:title=""/>
          </v:shape>
          <o:OLEObject Type="Embed" ProgID="Excel.Sheet.12" ShapeID="_x0000_i1026" DrawAspect="Content" ObjectID="_1661338093" r:id="rId11"/>
        </w:object>
      </w:r>
    </w:p>
    <w:p w:rsidR="00514CA3" w:rsidRDefault="00514CA3">
      <w:pPr>
        <w:pStyle w:val="NormalWeb"/>
        <w:tabs>
          <w:tab w:val="left" w:pos="4140"/>
        </w:tabs>
        <w:spacing w:before="0" w:after="0" w:line="276" w:lineRule="auto"/>
        <w:rPr>
          <w:rFonts w:ascii="Arial" w:eastAsia="Malgun Gothic" w:hAnsi="Arial" w:cs="Arial"/>
          <w:sz w:val="22"/>
          <w:szCs w:val="22"/>
        </w:rPr>
      </w:pPr>
    </w:p>
    <w:p w:rsidR="00514CA3" w:rsidRDefault="00514CA3">
      <w:pPr>
        <w:pStyle w:val="NormalWeb"/>
        <w:tabs>
          <w:tab w:val="left" w:pos="4140"/>
        </w:tabs>
        <w:spacing w:before="0" w:after="0" w:line="276" w:lineRule="auto"/>
        <w:rPr>
          <w:rFonts w:ascii="Arial" w:eastAsia="Malgun Gothic" w:hAnsi="Arial" w:cs="Arial"/>
          <w:sz w:val="22"/>
          <w:szCs w:val="22"/>
        </w:rPr>
      </w:pPr>
    </w:p>
    <w:p w:rsidR="00514CA3" w:rsidRDefault="00514CA3">
      <w:pPr>
        <w:pStyle w:val="NormalWeb"/>
        <w:tabs>
          <w:tab w:val="left" w:pos="4140"/>
        </w:tabs>
        <w:spacing w:before="0" w:after="0" w:line="276" w:lineRule="auto"/>
        <w:rPr>
          <w:rFonts w:ascii="Arial" w:eastAsia="Malgun Gothic" w:hAnsi="Arial" w:cs="Arial"/>
          <w:sz w:val="22"/>
          <w:szCs w:val="22"/>
        </w:rPr>
      </w:pPr>
    </w:p>
    <w:p w:rsidR="00514CA3" w:rsidRDefault="00514CA3">
      <w:pPr>
        <w:pStyle w:val="NormalWeb"/>
        <w:tabs>
          <w:tab w:val="left" w:pos="4140"/>
        </w:tabs>
        <w:spacing w:before="0" w:after="0" w:line="276" w:lineRule="auto"/>
        <w:rPr>
          <w:rFonts w:ascii="Arial" w:eastAsia="Malgun Gothic" w:hAnsi="Arial" w:cs="Arial"/>
          <w:sz w:val="22"/>
          <w:szCs w:val="22"/>
        </w:rPr>
      </w:pPr>
    </w:p>
    <w:p w:rsidR="00514CA3" w:rsidRDefault="00514CA3">
      <w:pPr>
        <w:pStyle w:val="NormalWeb"/>
        <w:tabs>
          <w:tab w:val="left" w:pos="4140"/>
        </w:tabs>
        <w:spacing w:before="0" w:after="0" w:line="276" w:lineRule="auto"/>
        <w:rPr>
          <w:rFonts w:ascii="Arial" w:eastAsia="Malgun Gothic" w:hAnsi="Arial" w:cs="Arial"/>
          <w:sz w:val="22"/>
          <w:szCs w:val="22"/>
        </w:rPr>
      </w:pPr>
    </w:p>
    <w:p w:rsidR="00514CA3" w:rsidRDefault="00514CA3">
      <w:pPr>
        <w:pStyle w:val="NormalWeb"/>
        <w:tabs>
          <w:tab w:val="left" w:pos="4140"/>
        </w:tabs>
        <w:spacing w:before="0" w:after="0" w:line="276" w:lineRule="auto"/>
        <w:rPr>
          <w:rFonts w:ascii="Arial" w:eastAsia="Malgun Gothic" w:hAnsi="Arial" w:cs="Arial"/>
          <w:sz w:val="22"/>
          <w:szCs w:val="22"/>
        </w:rPr>
      </w:pPr>
    </w:p>
    <w:p w:rsidR="00514CA3" w:rsidRDefault="00514CA3">
      <w:pPr>
        <w:pStyle w:val="NormalWeb"/>
        <w:tabs>
          <w:tab w:val="left" w:pos="4140"/>
        </w:tabs>
        <w:spacing w:before="0" w:after="0" w:line="276" w:lineRule="auto"/>
        <w:rPr>
          <w:rFonts w:ascii="Arial" w:eastAsia="Malgun Gothic" w:hAnsi="Arial" w:cs="Arial"/>
          <w:sz w:val="22"/>
          <w:szCs w:val="22"/>
        </w:rPr>
      </w:pPr>
    </w:p>
    <w:p w:rsidR="00514CA3" w:rsidRDefault="00514CA3">
      <w:pPr>
        <w:pStyle w:val="NormalWeb"/>
        <w:tabs>
          <w:tab w:val="left" w:pos="4140"/>
        </w:tabs>
        <w:spacing w:before="0" w:after="0" w:line="276" w:lineRule="auto"/>
        <w:rPr>
          <w:rFonts w:ascii="Arial" w:eastAsia="Malgun Gothic" w:hAnsi="Arial" w:cs="Arial"/>
          <w:sz w:val="22"/>
          <w:szCs w:val="22"/>
        </w:rPr>
      </w:pPr>
    </w:p>
    <w:p w:rsidR="00514CA3" w:rsidRDefault="00514CA3">
      <w:pPr>
        <w:pStyle w:val="NormalWeb"/>
        <w:tabs>
          <w:tab w:val="left" w:pos="4140"/>
        </w:tabs>
        <w:spacing w:before="0" w:after="0" w:line="276" w:lineRule="auto"/>
        <w:rPr>
          <w:rFonts w:ascii="Arial" w:eastAsia="Malgun Gothic" w:hAnsi="Arial" w:cs="Arial"/>
          <w:sz w:val="22"/>
          <w:szCs w:val="22"/>
        </w:rPr>
      </w:pPr>
    </w:p>
    <w:p w:rsidR="00514CA3" w:rsidRDefault="00514CA3">
      <w:pPr>
        <w:pStyle w:val="NormalWeb"/>
        <w:tabs>
          <w:tab w:val="left" w:pos="4140"/>
        </w:tabs>
        <w:spacing w:before="0" w:after="0" w:line="276" w:lineRule="auto"/>
        <w:rPr>
          <w:rFonts w:ascii="Arial" w:eastAsia="Malgun Gothic" w:hAnsi="Arial" w:cs="Arial"/>
          <w:sz w:val="22"/>
          <w:szCs w:val="22"/>
        </w:rPr>
      </w:pPr>
    </w:p>
    <w:p w:rsidR="00514CA3" w:rsidRDefault="00514CA3">
      <w:pPr>
        <w:pStyle w:val="NormalWeb"/>
        <w:tabs>
          <w:tab w:val="left" w:pos="4140"/>
        </w:tabs>
        <w:spacing w:before="0" w:after="0" w:line="276" w:lineRule="auto"/>
        <w:rPr>
          <w:rFonts w:ascii="Arial" w:eastAsia="Malgun Gothic" w:hAnsi="Arial" w:cs="Arial"/>
          <w:sz w:val="22"/>
          <w:szCs w:val="22"/>
        </w:rPr>
      </w:pPr>
    </w:p>
    <w:p w:rsidR="00514CA3" w:rsidRDefault="00514CA3">
      <w:pPr>
        <w:pStyle w:val="NormalWeb"/>
        <w:tabs>
          <w:tab w:val="left" w:pos="4140"/>
        </w:tabs>
        <w:spacing w:before="0" w:after="0" w:line="276" w:lineRule="auto"/>
        <w:rPr>
          <w:rFonts w:ascii="Arial" w:eastAsia="Malgun Gothic" w:hAnsi="Arial" w:cs="Arial"/>
          <w:sz w:val="22"/>
          <w:szCs w:val="22"/>
        </w:rPr>
      </w:pPr>
    </w:p>
    <w:p w:rsidR="00514CA3" w:rsidRDefault="00514CA3">
      <w:pPr>
        <w:pStyle w:val="NormalWeb"/>
        <w:tabs>
          <w:tab w:val="left" w:pos="4140"/>
        </w:tabs>
        <w:spacing w:before="0" w:after="0" w:line="276" w:lineRule="auto"/>
        <w:rPr>
          <w:rFonts w:ascii="Arial" w:eastAsia="Malgun Gothic" w:hAnsi="Arial" w:cs="Arial"/>
          <w:sz w:val="22"/>
          <w:szCs w:val="22"/>
        </w:rPr>
      </w:pPr>
    </w:p>
    <w:p w:rsidR="00514CA3" w:rsidRPr="005002B9" w:rsidRDefault="00514CA3">
      <w:pPr>
        <w:pStyle w:val="NormalWeb"/>
        <w:tabs>
          <w:tab w:val="left" w:pos="4140"/>
        </w:tabs>
        <w:spacing w:before="0" w:after="0" w:line="276" w:lineRule="auto"/>
        <w:rPr>
          <w:rFonts w:ascii="Arial" w:eastAsia="Malgun Gothic" w:hAnsi="Arial" w:cs="Arial"/>
          <w:sz w:val="22"/>
          <w:szCs w:val="22"/>
        </w:rPr>
      </w:pPr>
    </w:p>
    <w:p w:rsidR="00623A67" w:rsidRPr="005002B9" w:rsidRDefault="00623A67">
      <w:pPr>
        <w:pStyle w:val="NormalWeb"/>
        <w:tabs>
          <w:tab w:val="left" w:pos="4140"/>
        </w:tabs>
        <w:spacing w:before="0" w:after="0" w:line="276" w:lineRule="auto"/>
        <w:rPr>
          <w:rFonts w:ascii="Arial" w:eastAsia="Malgun Gothic" w:hAnsi="Arial" w:cs="Arial"/>
          <w:sz w:val="22"/>
          <w:szCs w:val="22"/>
        </w:rPr>
      </w:pPr>
    </w:p>
    <w:p w:rsidR="00514CA3" w:rsidRDefault="00514CA3">
      <w:pPr>
        <w:spacing w:line="240" w:lineRule="auto"/>
        <w:rPr>
          <w:b/>
          <w:sz w:val="30"/>
          <w:szCs w:val="24"/>
        </w:rPr>
      </w:pPr>
    </w:p>
    <w:p w:rsidR="00514CA3" w:rsidRDefault="00514CA3">
      <w:pPr>
        <w:spacing w:line="240" w:lineRule="auto"/>
        <w:rPr>
          <w:b/>
          <w:sz w:val="30"/>
          <w:szCs w:val="24"/>
        </w:rPr>
      </w:pPr>
    </w:p>
    <w:p w:rsidR="00514CA3" w:rsidRDefault="00514CA3">
      <w:pPr>
        <w:spacing w:line="240" w:lineRule="auto"/>
        <w:rPr>
          <w:b/>
          <w:sz w:val="30"/>
          <w:szCs w:val="24"/>
        </w:rPr>
      </w:pPr>
    </w:p>
    <w:p w:rsidR="00623A67" w:rsidRPr="002F7ABB" w:rsidRDefault="005002B9">
      <w:pPr>
        <w:spacing w:line="240" w:lineRule="auto"/>
        <w:rPr>
          <w:b/>
          <w:sz w:val="30"/>
          <w:szCs w:val="24"/>
        </w:rPr>
      </w:pPr>
      <w:r w:rsidRPr="002F7ABB">
        <w:rPr>
          <w:b/>
          <w:sz w:val="30"/>
          <w:szCs w:val="24"/>
        </w:rPr>
        <w:t xml:space="preserve">FICHA TÉCNICA - </w:t>
      </w:r>
      <w:r w:rsidR="002F7ABB" w:rsidRPr="002F7ABB">
        <w:rPr>
          <w:b/>
          <w:sz w:val="30"/>
          <w:szCs w:val="24"/>
        </w:rPr>
        <w:t>KIA XCEED Y CEED TOURER HÍBRIDO ENCHUFABLE</w:t>
      </w:r>
      <w:r w:rsidRPr="002F7ABB">
        <w:rPr>
          <w:b/>
          <w:sz w:val="30"/>
          <w:szCs w:val="24"/>
        </w:rPr>
        <w:t xml:space="preserve"> (EUROPA)</w:t>
      </w:r>
    </w:p>
    <w:p w:rsidR="00623A67" w:rsidRPr="002F7ABB" w:rsidRDefault="00623A67">
      <w:pPr>
        <w:spacing w:line="240" w:lineRule="auto"/>
        <w:rPr>
          <w:b/>
          <w:sz w:val="30"/>
          <w:szCs w:val="24"/>
        </w:rPr>
      </w:pPr>
    </w:p>
    <w:p w:rsidR="00623A67" w:rsidRDefault="005002B9">
      <w:pPr>
        <w:spacing w:line="240" w:lineRule="auto"/>
        <w:ind w:left="2400" w:hanging="2400"/>
        <w:rPr>
          <w:b/>
          <w:sz w:val="30"/>
          <w:szCs w:val="30"/>
        </w:rPr>
      </w:pPr>
      <w:r>
        <w:rPr>
          <w:b/>
          <w:sz w:val="30"/>
          <w:szCs w:val="30"/>
        </w:rPr>
        <w:t>Carrocería y bastidor</w:t>
      </w:r>
    </w:p>
    <w:p w:rsidR="00623A67" w:rsidRDefault="005002B9">
      <w:pPr>
        <w:spacing w:line="240" w:lineRule="auto"/>
      </w:pPr>
      <w:r>
        <w:rPr>
          <w:bCs/>
        </w:rPr>
        <w:t xml:space="preserve">Crossover urbano del segmento C y </w:t>
      </w:r>
      <w:proofErr w:type="spellStart"/>
      <w:r>
        <w:rPr>
          <w:bCs/>
        </w:rPr>
        <w:t>Tourer</w:t>
      </w:r>
      <w:proofErr w:type="spellEnd"/>
      <w:r>
        <w:rPr>
          <w:bCs/>
        </w:rPr>
        <w:t xml:space="preserve"> de cinco puertas y cinco plazas. Carrocería monocasco de acero de alta resistencia. </w:t>
      </w:r>
      <w:r>
        <w:t xml:space="preserve">Motor de gasolina de cuatro cilindros y sistema híbrido </w:t>
      </w:r>
      <w:proofErr w:type="spellStart"/>
      <w:r>
        <w:t>enchufable</w:t>
      </w:r>
      <w:proofErr w:type="spellEnd"/>
      <w:r>
        <w:t xml:space="preserve"> en paralelo que impulsa las ruedas delanteras mediante una caja de cambios de doble embrague con seis velocidades.</w:t>
      </w:r>
    </w:p>
    <w:p w:rsidR="00623A67" w:rsidRDefault="00623A67">
      <w:pPr>
        <w:spacing w:line="240" w:lineRule="auto"/>
        <w:ind w:left="2400" w:hanging="2400"/>
        <w:rPr>
          <w:b/>
          <w:sz w:val="30"/>
          <w:szCs w:val="30"/>
        </w:rPr>
      </w:pPr>
    </w:p>
    <w:p w:rsidR="002F7ABB" w:rsidRDefault="002F7ABB">
      <w:pPr>
        <w:spacing w:line="240" w:lineRule="auto"/>
        <w:ind w:left="2400" w:hanging="2400"/>
        <w:rPr>
          <w:b/>
          <w:sz w:val="30"/>
          <w:szCs w:val="30"/>
        </w:rPr>
      </w:pPr>
    </w:p>
    <w:p w:rsidR="00623A67" w:rsidRDefault="005002B9">
      <w:pPr>
        <w:spacing w:line="240" w:lineRule="auto"/>
        <w:ind w:left="2400" w:hanging="2400"/>
        <w:rPr>
          <w:b/>
          <w:sz w:val="30"/>
          <w:szCs w:val="30"/>
        </w:rPr>
      </w:pPr>
      <w:r>
        <w:rPr>
          <w:b/>
          <w:sz w:val="30"/>
          <w:szCs w:val="30"/>
        </w:rPr>
        <w:t>Sistema de propulsión</w:t>
      </w:r>
    </w:p>
    <w:p w:rsidR="002F7ABB" w:rsidRDefault="002F7ABB">
      <w:pPr>
        <w:spacing w:line="240" w:lineRule="auto"/>
        <w:ind w:left="2400" w:hanging="2400"/>
      </w:pPr>
    </w:p>
    <w:p w:rsidR="00623A67" w:rsidRDefault="005002B9">
      <w:pPr>
        <w:spacing w:line="240" w:lineRule="auto"/>
        <w:rPr>
          <w:u w:val="single"/>
        </w:rPr>
      </w:pPr>
      <w:r>
        <w:rPr>
          <w:u w:val="single"/>
        </w:rPr>
        <w:t>Motor</w:t>
      </w:r>
    </w:p>
    <w:p w:rsidR="00623A67" w:rsidRDefault="005002B9">
      <w:pPr>
        <w:spacing w:line="240" w:lineRule="auto"/>
      </w:pPr>
      <w:r>
        <w:t>Tipo</w:t>
      </w:r>
      <w:r>
        <w:tab/>
      </w:r>
      <w:r>
        <w:tab/>
      </w:r>
      <w:r>
        <w:tab/>
      </w:r>
      <w:r>
        <w:tab/>
        <w:t>Cuatro cilindros en línea DOHC</w:t>
      </w:r>
    </w:p>
    <w:p w:rsidR="00623A67" w:rsidRDefault="005002B9">
      <w:pPr>
        <w:spacing w:line="240" w:lineRule="auto"/>
      </w:pPr>
      <w:r>
        <w:t>Cilindrada</w:t>
      </w:r>
      <w:r>
        <w:tab/>
      </w:r>
      <w:r>
        <w:tab/>
      </w:r>
      <w:r>
        <w:tab/>
        <w:t xml:space="preserve">1,6 l, 1.580 cm³ </w:t>
      </w:r>
    </w:p>
    <w:p w:rsidR="00623A67" w:rsidRDefault="005002B9">
      <w:pPr>
        <w:spacing w:line="240" w:lineRule="auto"/>
      </w:pPr>
      <w:r>
        <w:t>Diámetro x carrera</w:t>
      </w:r>
      <w:r>
        <w:tab/>
      </w:r>
      <w:r>
        <w:tab/>
        <w:t>72,0 x 97,0</w:t>
      </w:r>
    </w:p>
    <w:p w:rsidR="00623A67" w:rsidRDefault="005002B9">
      <w:pPr>
        <w:spacing w:line="240" w:lineRule="auto"/>
      </w:pPr>
      <w:r>
        <w:t>Relación de compresión</w:t>
      </w:r>
      <w:r>
        <w:tab/>
        <w:t>13,0:1</w:t>
      </w:r>
    </w:p>
    <w:p w:rsidR="00623A67" w:rsidRDefault="005002B9">
      <w:pPr>
        <w:spacing w:line="240" w:lineRule="auto"/>
      </w:pPr>
      <w:r>
        <w:t>Potencia máxima</w:t>
      </w:r>
      <w:r>
        <w:tab/>
      </w:r>
      <w:r>
        <w:tab/>
        <w:t>105 CV (</w:t>
      </w:r>
      <w:r>
        <w:rPr>
          <w:color w:val="000000"/>
        </w:rPr>
        <w:t>77</w:t>
      </w:r>
      <w:r>
        <w:t xml:space="preserve"> kW) / 5.700 rpm (solo motor térmico)</w:t>
      </w:r>
    </w:p>
    <w:p w:rsidR="00623A67" w:rsidRDefault="005002B9">
      <w:pPr>
        <w:spacing w:line="240" w:lineRule="auto"/>
      </w:pPr>
      <w:r>
        <w:t>Par máximo</w:t>
      </w:r>
      <w:r>
        <w:tab/>
      </w:r>
      <w:r>
        <w:tab/>
      </w:r>
      <w:r>
        <w:tab/>
        <w:t xml:space="preserve">147 </w:t>
      </w:r>
      <w:proofErr w:type="spellStart"/>
      <w:r>
        <w:t>Nm</w:t>
      </w:r>
      <w:proofErr w:type="spellEnd"/>
      <w:r>
        <w:t xml:space="preserve"> / 4.000 rpm (solo motor térmico)</w:t>
      </w:r>
    </w:p>
    <w:p w:rsidR="00623A67" w:rsidRDefault="005002B9">
      <w:pPr>
        <w:spacing w:line="240" w:lineRule="auto"/>
      </w:pPr>
      <w:r>
        <w:t>Alimentación</w:t>
      </w:r>
      <w:r>
        <w:tab/>
      </w:r>
      <w:r>
        <w:tab/>
      </w:r>
      <w:r>
        <w:tab/>
        <w:t>Inyección directa de gasolina</w:t>
      </w:r>
    </w:p>
    <w:p w:rsidR="00623A67" w:rsidRDefault="00623A67">
      <w:pPr>
        <w:spacing w:line="240" w:lineRule="auto"/>
      </w:pPr>
    </w:p>
    <w:p w:rsidR="00623A67" w:rsidRDefault="005002B9">
      <w:pPr>
        <w:pStyle w:val="Sinespaciado"/>
        <w:rPr>
          <w:rFonts w:ascii="Arial" w:hAnsi="Arial" w:cs="Arial"/>
          <w:u w:val="single"/>
        </w:rPr>
      </w:pPr>
      <w:r>
        <w:rPr>
          <w:rFonts w:ascii="Arial" w:hAnsi="Arial" w:cs="Arial"/>
          <w:u w:val="single"/>
        </w:rPr>
        <w:t>Batería y motor eléctrico</w:t>
      </w:r>
    </w:p>
    <w:p w:rsidR="00623A67" w:rsidRDefault="005002B9">
      <w:pPr>
        <w:pStyle w:val="Sinespaciado"/>
      </w:pPr>
      <w:r>
        <w:rPr>
          <w:rFonts w:ascii="Arial" w:hAnsi="Arial" w:cs="Arial"/>
        </w:rPr>
        <w:t>Tipo de batería</w:t>
      </w:r>
      <w:r>
        <w:rPr>
          <w:rFonts w:ascii="Arial" w:hAnsi="Arial" w:cs="Arial"/>
          <w:color w:val="000000"/>
        </w:rPr>
        <w:tab/>
      </w:r>
      <w:r>
        <w:rPr>
          <w:rFonts w:ascii="Arial" w:hAnsi="Arial" w:cs="Arial"/>
          <w:color w:val="000000"/>
        </w:rPr>
        <w:tab/>
        <w:t>Iones de litio y polímero</w:t>
      </w:r>
    </w:p>
    <w:p w:rsidR="00623A67" w:rsidRDefault="005002B9">
      <w:pPr>
        <w:pStyle w:val="Sinespaciado"/>
      </w:pPr>
      <w:r>
        <w:rPr>
          <w:rFonts w:ascii="Arial" w:hAnsi="Arial" w:cs="Arial"/>
          <w:color w:val="000000"/>
        </w:rPr>
        <w:t>Tensión</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lang w:eastAsia="ko-KR"/>
        </w:rPr>
        <w:t>360</w:t>
      </w:r>
      <w:r>
        <w:rPr>
          <w:rFonts w:ascii="Arial" w:hAnsi="Arial" w:cs="Arial"/>
          <w:color w:val="000000"/>
        </w:rPr>
        <w:t xml:space="preserve"> V</w:t>
      </w:r>
    </w:p>
    <w:p w:rsidR="00623A67" w:rsidRDefault="005002B9">
      <w:pPr>
        <w:pStyle w:val="Sinespaciado"/>
      </w:pPr>
      <w:r>
        <w:rPr>
          <w:rFonts w:ascii="Arial" w:hAnsi="Arial" w:cs="Arial"/>
          <w:color w:val="000000"/>
        </w:rPr>
        <w:t>Capacidad</w:t>
      </w:r>
      <w:r>
        <w:rPr>
          <w:rFonts w:ascii="Arial" w:hAnsi="Arial" w:cs="Arial"/>
          <w:color w:val="000000"/>
        </w:rPr>
        <w:tab/>
      </w:r>
      <w:r>
        <w:rPr>
          <w:rFonts w:ascii="Arial" w:hAnsi="Arial" w:cs="Arial"/>
          <w:color w:val="000000"/>
        </w:rPr>
        <w:tab/>
      </w:r>
      <w:r>
        <w:rPr>
          <w:rFonts w:ascii="Arial" w:hAnsi="Arial" w:cs="Arial"/>
          <w:color w:val="000000"/>
        </w:rPr>
        <w:tab/>
        <w:t xml:space="preserve">8,9 </w:t>
      </w:r>
      <w:proofErr w:type="spellStart"/>
      <w:r>
        <w:rPr>
          <w:rFonts w:ascii="Arial" w:hAnsi="Arial" w:cs="Arial"/>
          <w:color w:val="000000"/>
        </w:rPr>
        <w:t>kWh</w:t>
      </w:r>
      <w:proofErr w:type="spellEnd"/>
    </w:p>
    <w:p w:rsidR="00623A67" w:rsidRDefault="005002B9">
      <w:pPr>
        <w:pStyle w:val="Sinespaciado"/>
      </w:pPr>
      <w:r>
        <w:rPr>
          <w:rFonts w:ascii="Arial" w:hAnsi="Arial" w:cs="Arial"/>
        </w:rPr>
        <w:t>Potencia máxima</w:t>
      </w:r>
      <w:r>
        <w:rPr>
          <w:rFonts w:ascii="Arial" w:hAnsi="Arial" w:cs="Arial"/>
        </w:rPr>
        <w:tab/>
      </w:r>
      <w:r>
        <w:rPr>
          <w:rFonts w:ascii="Arial" w:hAnsi="Arial" w:cs="Arial"/>
        </w:rPr>
        <w:tab/>
      </w:r>
      <w:r>
        <w:rPr>
          <w:rFonts w:ascii="Arial" w:hAnsi="Arial" w:cs="Arial"/>
          <w:color w:val="000000"/>
        </w:rPr>
        <w:t>60,5 CV (44.5 kW) (solo motor eléctrico)</w:t>
      </w:r>
    </w:p>
    <w:p w:rsidR="00623A67" w:rsidRDefault="005002B9">
      <w:pPr>
        <w:pStyle w:val="Sinespaciado"/>
      </w:pPr>
      <w:r>
        <w:rPr>
          <w:rFonts w:ascii="Arial" w:hAnsi="Arial" w:cs="Arial"/>
        </w:rPr>
        <w:t>Par máximo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lang w:eastAsia="ko-KR"/>
        </w:rPr>
        <w:t>170</w:t>
      </w:r>
      <w:r>
        <w:rPr>
          <w:rFonts w:ascii="Arial" w:hAnsi="Arial" w:cs="Arial"/>
          <w:color w:val="000000"/>
        </w:rPr>
        <w:t xml:space="preserve"> </w:t>
      </w:r>
      <w:proofErr w:type="spellStart"/>
      <w:r>
        <w:rPr>
          <w:rFonts w:ascii="Arial" w:hAnsi="Arial" w:cs="Arial"/>
          <w:color w:val="000000"/>
        </w:rPr>
        <w:t>Nm</w:t>
      </w:r>
      <w:proofErr w:type="spellEnd"/>
      <w:r>
        <w:rPr>
          <w:rFonts w:ascii="Arial" w:hAnsi="Arial" w:cs="Arial"/>
          <w:color w:val="000000"/>
        </w:rPr>
        <w:t xml:space="preserve"> (solo motor eléctrico)</w:t>
      </w:r>
    </w:p>
    <w:p w:rsidR="00623A67" w:rsidRDefault="00623A67">
      <w:pPr>
        <w:pStyle w:val="Sinespaciado"/>
        <w:rPr>
          <w:rFonts w:ascii="Arial" w:hAnsi="Arial" w:cs="Arial"/>
          <w:color w:val="000000"/>
        </w:rPr>
      </w:pPr>
    </w:p>
    <w:p w:rsidR="00623A67" w:rsidRDefault="005002B9">
      <w:pPr>
        <w:pStyle w:val="Sinespaciado"/>
        <w:rPr>
          <w:rFonts w:ascii="Arial" w:hAnsi="Arial" w:cs="Arial"/>
          <w:u w:val="single"/>
        </w:rPr>
      </w:pPr>
      <w:r>
        <w:rPr>
          <w:rFonts w:ascii="Arial" w:hAnsi="Arial" w:cs="Arial"/>
          <w:u w:val="single"/>
        </w:rPr>
        <w:t>Sistema híbrido combinado</w:t>
      </w:r>
    </w:p>
    <w:p w:rsidR="00623A67" w:rsidRDefault="005002B9">
      <w:pPr>
        <w:pStyle w:val="Sinespaciado"/>
      </w:pPr>
      <w:r>
        <w:rPr>
          <w:rFonts w:ascii="Arial" w:hAnsi="Arial" w:cs="Arial"/>
        </w:rPr>
        <w:t>Potencia máxima</w:t>
      </w:r>
      <w:r>
        <w:rPr>
          <w:rFonts w:ascii="Arial" w:hAnsi="Arial" w:cs="Arial"/>
        </w:rPr>
        <w:tab/>
      </w:r>
      <w:r>
        <w:rPr>
          <w:rFonts w:ascii="Arial" w:hAnsi="Arial" w:cs="Arial"/>
        </w:rPr>
        <w:tab/>
      </w:r>
      <w:r>
        <w:rPr>
          <w:rFonts w:ascii="Arial" w:hAnsi="Arial" w:cs="Arial"/>
          <w:color w:val="000000"/>
        </w:rPr>
        <w:t>141 CV (104 k</w:t>
      </w:r>
      <w:r>
        <w:rPr>
          <w:rFonts w:ascii="Arial" w:hAnsi="Arial" w:cs="Arial"/>
          <w:color w:val="000000"/>
          <w:lang w:eastAsia="ko-KR"/>
        </w:rPr>
        <w:t>W</w:t>
      </w:r>
      <w:r>
        <w:rPr>
          <w:rFonts w:ascii="Arial" w:hAnsi="Arial" w:cs="Arial"/>
          <w:color w:val="000000"/>
        </w:rPr>
        <w:t xml:space="preserve">) </w:t>
      </w:r>
    </w:p>
    <w:p w:rsidR="00623A67" w:rsidRDefault="005002B9">
      <w:pPr>
        <w:pStyle w:val="Sinespaciado"/>
      </w:pPr>
      <w:r>
        <w:rPr>
          <w:rFonts w:ascii="Arial" w:hAnsi="Arial" w:cs="Arial"/>
        </w:rPr>
        <w:t>Par máximo</w:t>
      </w:r>
      <w:r>
        <w:rPr>
          <w:rFonts w:ascii="Arial" w:hAnsi="Arial" w:cs="Arial"/>
          <w:color w:val="000000"/>
          <w:lang w:eastAsia="ko-KR"/>
        </w:rPr>
        <w:tab/>
      </w:r>
      <w:r>
        <w:rPr>
          <w:rFonts w:ascii="Arial" w:hAnsi="Arial" w:cs="Arial"/>
          <w:color w:val="000000"/>
          <w:lang w:eastAsia="ko-KR"/>
        </w:rPr>
        <w:tab/>
      </w:r>
      <w:r>
        <w:rPr>
          <w:rFonts w:ascii="Arial" w:hAnsi="Arial" w:cs="Arial"/>
          <w:color w:val="000000"/>
          <w:lang w:eastAsia="ko-KR"/>
        </w:rPr>
        <w:tab/>
        <w:t>265</w:t>
      </w:r>
      <w:r>
        <w:rPr>
          <w:rFonts w:ascii="Arial" w:hAnsi="Arial" w:cs="Arial"/>
          <w:color w:val="000000"/>
        </w:rPr>
        <w:t xml:space="preserve"> </w:t>
      </w:r>
      <w:proofErr w:type="spellStart"/>
      <w:r>
        <w:rPr>
          <w:rFonts w:ascii="Arial" w:hAnsi="Arial" w:cs="Arial"/>
          <w:color w:val="000000"/>
        </w:rPr>
        <w:t>Nm</w:t>
      </w:r>
      <w:proofErr w:type="spellEnd"/>
    </w:p>
    <w:p w:rsidR="00623A67" w:rsidRDefault="00623A67">
      <w:pPr>
        <w:pStyle w:val="Sinespaciado"/>
        <w:rPr>
          <w:rFonts w:ascii="Arial" w:hAnsi="Arial" w:cs="Arial"/>
          <w:color w:val="000000"/>
        </w:rPr>
      </w:pPr>
    </w:p>
    <w:p w:rsidR="002F7ABB" w:rsidRDefault="002F7ABB">
      <w:pPr>
        <w:spacing w:line="240" w:lineRule="auto"/>
        <w:ind w:left="2400" w:hanging="2400"/>
        <w:rPr>
          <w:b/>
          <w:sz w:val="30"/>
          <w:szCs w:val="30"/>
        </w:rPr>
      </w:pPr>
    </w:p>
    <w:p w:rsidR="002F7ABB" w:rsidRDefault="002F7ABB">
      <w:pPr>
        <w:spacing w:line="240" w:lineRule="auto"/>
        <w:ind w:left="2400" w:hanging="2400"/>
        <w:rPr>
          <w:b/>
          <w:sz w:val="30"/>
          <w:szCs w:val="30"/>
        </w:rPr>
      </w:pPr>
    </w:p>
    <w:p w:rsidR="00623A67" w:rsidRDefault="005002B9">
      <w:pPr>
        <w:spacing w:line="240" w:lineRule="auto"/>
        <w:ind w:left="2400" w:hanging="2400"/>
        <w:rPr>
          <w:b/>
          <w:sz w:val="30"/>
          <w:szCs w:val="30"/>
        </w:rPr>
      </w:pPr>
      <w:r>
        <w:rPr>
          <w:b/>
          <w:sz w:val="30"/>
          <w:szCs w:val="30"/>
        </w:rPr>
        <w:t>Transmisión</w:t>
      </w:r>
    </w:p>
    <w:p w:rsidR="00623A67" w:rsidRDefault="005002B9">
      <w:pPr>
        <w:spacing w:line="240" w:lineRule="auto"/>
      </w:pPr>
      <w:r>
        <w:t>Caja de cambios de seis velocidades con doble embrague (DCT)</w:t>
      </w:r>
    </w:p>
    <w:p w:rsidR="00623A67" w:rsidRDefault="00623A67">
      <w:pPr>
        <w:spacing w:line="240" w:lineRule="auto"/>
      </w:pPr>
    </w:p>
    <w:p w:rsidR="00623A67" w:rsidRDefault="005002B9">
      <w:pPr>
        <w:spacing w:line="240" w:lineRule="auto"/>
        <w:rPr>
          <w:b/>
        </w:rPr>
      </w:pPr>
      <w:r>
        <w:rPr>
          <w:b/>
        </w:rPr>
        <w:t>Relaciones</w:t>
      </w:r>
    </w:p>
    <w:p w:rsidR="00623A67" w:rsidRDefault="005002B9">
      <w:pPr>
        <w:spacing w:line="240" w:lineRule="auto"/>
      </w:pPr>
      <w:r>
        <w:rPr>
          <w:color w:val="000000"/>
        </w:rPr>
        <w:t>1</w:t>
      </w:r>
      <w:r>
        <w:rPr>
          <w:color w:val="000000"/>
        </w:rPr>
        <w:tab/>
      </w:r>
      <w:r>
        <w:rPr>
          <w:color w:val="000000"/>
        </w:rPr>
        <w:tab/>
      </w:r>
      <w:r>
        <w:rPr>
          <w:color w:val="000000"/>
        </w:rPr>
        <w:tab/>
        <w:t>3,867</w:t>
      </w:r>
    </w:p>
    <w:p w:rsidR="00623A67" w:rsidRDefault="005002B9">
      <w:pPr>
        <w:spacing w:line="240" w:lineRule="auto"/>
      </w:pPr>
      <w:r>
        <w:rPr>
          <w:color w:val="000000"/>
        </w:rPr>
        <w:t>2</w:t>
      </w:r>
      <w:r>
        <w:rPr>
          <w:color w:val="000000"/>
        </w:rPr>
        <w:tab/>
      </w:r>
      <w:r>
        <w:rPr>
          <w:color w:val="000000"/>
        </w:rPr>
        <w:tab/>
      </w:r>
      <w:r>
        <w:rPr>
          <w:color w:val="000000"/>
        </w:rPr>
        <w:tab/>
        <w:t>2,217</w:t>
      </w:r>
    </w:p>
    <w:p w:rsidR="00623A67" w:rsidRDefault="005002B9">
      <w:pPr>
        <w:spacing w:line="240" w:lineRule="auto"/>
      </w:pPr>
      <w:r>
        <w:rPr>
          <w:color w:val="000000"/>
        </w:rPr>
        <w:t>3</w:t>
      </w:r>
      <w:r>
        <w:rPr>
          <w:color w:val="000000"/>
        </w:rPr>
        <w:tab/>
      </w:r>
      <w:r>
        <w:rPr>
          <w:color w:val="000000"/>
        </w:rPr>
        <w:tab/>
      </w:r>
      <w:r>
        <w:rPr>
          <w:color w:val="000000"/>
        </w:rPr>
        <w:tab/>
        <w:t>1,371</w:t>
      </w:r>
    </w:p>
    <w:p w:rsidR="00623A67" w:rsidRDefault="005002B9">
      <w:pPr>
        <w:spacing w:line="240" w:lineRule="auto"/>
      </w:pPr>
      <w:r>
        <w:rPr>
          <w:color w:val="000000"/>
        </w:rPr>
        <w:t>4</w:t>
      </w:r>
      <w:r>
        <w:rPr>
          <w:color w:val="000000"/>
        </w:rPr>
        <w:tab/>
      </w:r>
      <w:r>
        <w:rPr>
          <w:color w:val="000000"/>
        </w:rPr>
        <w:tab/>
      </w:r>
      <w:r>
        <w:rPr>
          <w:color w:val="000000"/>
        </w:rPr>
        <w:tab/>
        <w:t>0,93</w:t>
      </w:r>
    </w:p>
    <w:p w:rsidR="00623A67" w:rsidRDefault="005002B9">
      <w:pPr>
        <w:spacing w:line="240" w:lineRule="auto"/>
      </w:pPr>
      <w:r>
        <w:rPr>
          <w:color w:val="000000"/>
        </w:rPr>
        <w:t>5</w:t>
      </w:r>
      <w:r>
        <w:rPr>
          <w:color w:val="000000"/>
        </w:rPr>
        <w:tab/>
      </w:r>
      <w:r>
        <w:rPr>
          <w:color w:val="000000"/>
        </w:rPr>
        <w:tab/>
      </w:r>
      <w:r>
        <w:rPr>
          <w:color w:val="000000"/>
        </w:rPr>
        <w:tab/>
        <w:t>0,956</w:t>
      </w:r>
    </w:p>
    <w:p w:rsidR="00623A67" w:rsidRDefault="005002B9">
      <w:pPr>
        <w:spacing w:line="240" w:lineRule="auto"/>
      </w:pPr>
      <w:r>
        <w:rPr>
          <w:color w:val="000000"/>
        </w:rPr>
        <w:t>6</w:t>
      </w:r>
      <w:r>
        <w:rPr>
          <w:color w:val="000000"/>
        </w:rPr>
        <w:tab/>
      </w:r>
      <w:r>
        <w:rPr>
          <w:color w:val="000000"/>
        </w:rPr>
        <w:tab/>
      </w:r>
      <w:r>
        <w:rPr>
          <w:color w:val="000000"/>
        </w:rPr>
        <w:tab/>
        <w:t>0,767</w:t>
      </w:r>
    </w:p>
    <w:p w:rsidR="00623A67" w:rsidRDefault="005002B9">
      <w:pPr>
        <w:spacing w:line="240" w:lineRule="auto"/>
      </w:pPr>
      <w:r>
        <w:rPr>
          <w:color w:val="000000"/>
        </w:rPr>
        <w:t>Marcha atrás</w:t>
      </w:r>
      <w:r>
        <w:rPr>
          <w:color w:val="000000"/>
        </w:rPr>
        <w:tab/>
      </w:r>
      <w:r>
        <w:rPr>
          <w:color w:val="000000"/>
        </w:rPr>
        <w:tab/>
        <w:t>5,351</w:t>
      </w:r>
    </w:p>
    <w:p w:rsidR="00623A67" w:rsidRDefault="005002B9">
      <w:pPr>
        <w:spacing w:line="240" w:lineRule="auto"/>
      </w:pPr>
      <w:r>
        <w:rPr>
          <w:color w:val="000000"/>
        </w:rPr>
        <w:t>Grupo</w:t>
      </w:r>
      <w:r>
        <w:rPr>
          <w:color w:val="000000"/>
        </w:rPr>
        <w:tab/>
      </w:r>
      <w:r>
        <w:rPr>
          <w:color w:val="000000"/>
        </w:rPr>
        <w:tab/>
      </w:r>
      <w:r>
        <w:rPr>
          <w:color w:val="000000"/>
        </w:rPr>
        <w:tab/>
        <w:t>4,438~3,227</w:t>
      </w:r>
    </w:p>
    <w:p w:rsidR="006C1319" w:rsidRDefault="006C1319">
      <w:pPr>
        <w:spacing w:line="240" w:lineRule="auto"/>
        <w:ind w:left="2400" w:hanging="2400"/>
        <w:rPr>
          <w:b/>
          <w:sz w:val="30"/>
          <w:szCs w:val="30"/>
        </w:rPr>
      </w:pPr>
    </w:p>
    <w:p w:rsidR="00623A67" w:rsidRDefault="005002B9">
      <w:pPr>
        <w:spacing w:line="240" w:lineRule="auto"/>
        <w:ind w:left="2400" w:hanging="2400"/>
        <w:rPr>
          <w:b/>
          <w:sz w:val="30"/>
          <w:szCs w:val="30"/>
        </w:rPr>
      </w:pPr>
      <w:r>
        <w:rPr>
          <w:b/>
          <w:sz w:val="30"/>
          <w:szCs w:val="30"/>
        </w:rPr>
        <w:lastRenderedPageBreak/>
        <w:t>Tracción</w:t>
      </w:r>
    </w:p>
    <w:p w:rsidR="00623A67" w:rsidRDefault="005002B9">
      <w:pPr>
        <w:spacing w:line="240" w:lineRule="auto"/>
      </w:pPr>
      <w:r>
        <w:t>Delantera</w:t>
      </w:r>
    </w:p>
    <w:p w:rsidR="00623A67" w:rsidRDefault="00623A67">
      <w:pPr>
        <w:spacing w:line="240" w:lineRule="auto"/>
      </w:pPr>
    </w:p>
    <w:p w:rsidR="00623A67" w:rsidRDefault="005002B9">
      <w:pPr>
        <w:spacing w:line="240" w:lineRule="auto"/>
      </w:pPr>
      <w:r>
        <w:rPr>
          <w:b/>
          <w:bCs/>
          <w:sz w:val="30"/>
          <w:szCs w:val="30"/>
        </w:rPr>
        <w:t>Suspensión y amortiguación</w:t>
      </w:r>
    </w:p>
    <w:p w:rsidR="00623A67" w:rsidRDefault="005002B9">
      <w:pPr>
        <w:spacing w:line="240" w:lineRule="auto"/>
        <w:ind w:left="2160" w:hanging="2160"/>
      </w:pPr>
      <w:r>
        <w:t>Delantera</w:t>
      </w:r>
      <w:r>
        <w:tab/>
        <w:t xml:space="preserve">Independiente </w:t>
      </w:r>
      <w:proofErr w:type="spellStart"/>
      <w:r>
        <w:t>MacPherson</w:t>
      </w:r>
      <w:proofErr w:type="spellEnd"/>
      <w:r>
        <w:t xml:space="preserve"> en </w:t>
      </w:r>
      <w:proofErr w:type="spellStart"/>
      <w:r>
        <w:t>subchasis</w:t>
      </w:r>
      <w:proofErr w:type="spellEnd"/>
      <w:r>
        <w:t>, muelles helicoidales amortiguadores de gas y barra estabilizadora.</w:t>
      </w:r>
    </w:p>
    <w:p w:rsidR="00623A67" w:rsidRDefault="005002B9">
      <w:pPr>
        <w:spacing w:line="240" w:lineRule="auto"/>
        <w:ind w:left="2160" w:hanging="2160"/>
      </w:pPr>
      <w:r>
        <w:t>Trasera</w:t>
      </w:r>
      <w:r>
        <w:tab/>
        <w:t xml:space="preserve">Independiente de paralelogramo deformable en </w:t>
      </w:r>
      <w:proofErr w:type="spellStart"/>
      <w:r>
        <w:t>subchasis</w:t>
      </w:r>
      <w:proofErr w:type="spellEnd"/>
      <w:r>
        <w:t>, muelles helicoidales amortiguadores de gas y barra estabilizadora.</w:t>
      </w:r>
    </w:p>
    <w:p w:rsidR="00623A67" w:rsidRDefault="00623A67">
      <w:pPr>
        <w:spacing w:line="240" w:lineRule="auto"/>
        <w:ind w:left="2160" w:hanging="2160"/>
      </w:pPr>
    </w:p>
    <w:p w:rsidR="00623A67" w:rsidRDefault="005002B9">
      <w:pPr>
        <w:spacing w:line="240" w:lineRule="auto"/>
      </w:pPr>
      <w:r>
        <w:rPr>
          <w:b/>
          <w:bCs/>
          <w:sz w:val="30"/>
          <w:szCs w:val="30"/>
        </w:rPr>
        <w:t>Dirección</w:t>
      </w:r>
      <w:r>
        <w:rPr>
          <w:b/>
          <w:bCs/>
          <w:sz w:val="30"/>
          <w:szCs w:val="30"/>
        </w:rPr>
        <w:tab/>
      </w:r>
    </w:p>
    <w:p w:rsidR="00623A67" w:rsidRDefault="005002B9">
      <w:pPr>
        <w:spacing w:line="240" w:lineRule="auto"/>
        <w:ind w:left="1440" w:firstLine="720"/>
      </w:pPr>
      <w:r>
        <w:tab/>
      </w:r>
      <w:proofErr w:type="spellStart"/>
      <w:r>
        <w:rPr>
          <w:u w:val="single"/>
        </w:rPr>
        <w:t>Tourer</w:t>
      </w:r>
      <w:proofErr w:type="spellEnd"/>
      <w:r>
        <w:tab/>
      </w:r>
      <w:r>
        <w:tab/>
      </w:r>
      <w:r>
        <w:tab/>
      </w:r>
      <w:r>
        <w:rPr>
          <w:u w:val="single"/>
        </w:rPr>
        <w:t>XCeed</w:t>
      </w:r>
    </w:p>
    <w:p w:rsidR="00623A67" w:rsidRDefault="001A432A">
      <w:pPr>
        <w:spacing w:line="240" w:lineRule="auto"/>
      </w:pPr>
      <w:r>
        <w:t>Relación</w:t>
      </w:r>
      <w:r>
        <w:tab/>
      </w:r>
      <w:r>
        <w:tab/>
      </w:r>
      <w:r>
        <w:tab/>
        <w:t>12,7</w:t>
      </w:r>
      <w:r>
        <w:tab/>
      </w:r>
      <w:r>
        <w:tab/>
      </w:r>
      <w:r>
        <w:tab/>
      </w:r>
      <w:r w:rsidR="005002B9">
        <w:t>12,7</w:t>
      </w:r>
    </w:p>
    <w:p w:rsidR="00623A67" w:rsidRDefault="001A432A">
      <w:pPr>
        <w:spacing w:line="240" w:lineRule="auto"/>
      </w:pPr>
      <w:r>
        <w:t>Vueltas entre topes</w:t>
      </w:r>
      <w:r>
        <w:tab/>
      </w:r>
      <w:r>
        <w:tab/>
        <w:t xml:space="preserve">2,44 </w:t>
      </w:r>
      <w:r>
        <w:tab/>
      </w:r>
      <w:r>
        <w:tab/>
      </w:r>
      <w:r>
        <w:tab/>
      </w:r>
      <w:r w:rsidR="005002B9">
        <w:t>2,38</w:t>
      </w:r>
    </w:p>
    <w:p w:rsidR="00623A67" w:rsidRDefault="001A432A">
      <w:pPr>
        <w:spacing w:line="240" w:lineRule="auto"/>
      </w:pPr>
      <w:r>
        <w:t>Radio de giro</w:t>
      </w:r>
      <w:r>
        <w:tab/>
      </w:r>
      <w:r>
        <w:tab/>
      </w:r>
      <w:r>
        <w:tab/>
        <w:t>5,2 m</w:t>
      </w:r>
      <w:r>
        <w:tab/>
      </w:r>
      <w:r>
        <w:tab/>
      </w:r>
      <w:r>
        <w:tab/>
      </w:r>
      <w:r w:rsidR="005002B9">
        <w:t>5,3 m</w:t>
      </w:r>
    </w:p>
    <w:p w:rsidR="00623A67" w:rsidRDefault="005002B9">
      <w:pPr>
        <w:spacing w:line="240" w:lineRule="auto"/>
      </w:pPr>
      <w:r>
        <w:t>Tipo</w:t>
      </w:r>
      <w:r>
        <w:tab/>
      </w:r>
      <w:r>
        <w:tab/>
      </w:r>
      <w:r>
        <w:tab/>
      </w:r>
      <w:r>
        <w:tab/>
        <w:t>Cremallera con asistencia por motor eléctrico</w:t>
      </w:r>
    </w:p>
    <w:p w:rsidR="00623A67" w:rsidRDefault="00623A67">
      <w:pPr>
        <w:spacing w:line="240" w:lineRule="auto"/>
      </w:pPr>
    </w:p>
    <w:p w:rsidR="00623A67" w:rsidRDefault="005002B9">
      <w:pPr>
        <w:spacing w:line="240" w:lineRule="auto"/>
      </w:pPr>
      <w:r>
        <w:rPr>
          <w:b/>
          <w:bCs/>
          <w:sz w:val="30"/>
          <w:szCs w:val="30"/>
        </w:rPr>
        <w:t>Frenos</w:t>
      </w:r>
    </w:p>
    <w:p w:rsidR="00623A67" w:rsidRDefault="005002B9">
      <w:pPr>
        <w:spacing w:line="240" w:lineRule="auto"/>
      </w:pPr>
      <w:r>
        <w:t>Delanteros</w:t>
      </w:r>
      <w:r>
        <w:tab/>
      </w:r>
      <w:r>
        <w:tab/>
      </w:r>
      <w:r>
        <w:tab/>
        <w:t>Discos ventilados. Equipo de 16 pulgadas</w:t>
      </w:r>
    </w:p>
    <w:p w:rsidR="00623A67" w:rsidRDefault="005002B9">
      <w:pPr>
        <w:spacing w:line="240" w:lineRule="auto"/>
      </w:pPr>
      <w:r>
        <w:t>Traseros</w:t>
      </w:r>
      <w:r>
        <w:tab/>
      </w:r>
      <w:r>
        <w:tab/>
      </w:r>
      <w:r>
        <w:tab/>
        <w:t>Discos macizos. Equipo de 15 pulgadas</w:t>
      </w:r>
    </w:p>
    <w:p w:rsidR="00623A67" w:rsidRDefault="005002B9">
      <w:pPr>
        <w:spacing w:line="240" w:lineRule="auto"/>
      </w:pPr>
      <w:r>
        <w:t>Estacionamiento</w:t>
      </w:r>
      <w:r>
        <w:tab/>
      </w:r>
      <w:r>
        <w:tab/>
        <w:t>Mando electrónico (</w:t>
      </w:r>
      <w:proofErr w:type="spellStart"/>
      <w:r>
        <w:t>Electronic</w:t>
      </w:r>
      <w:proofErr w:type="spellEnd"/>
      <w:r>
        <w:t xml:space="preserve"> Parking </w:t>
      </w:r>
      <w:proofErr w:type="spellStart"/>
      <w:r>
        <w:t>Brake</w:t>
      </w:r>
      <w:proofErr w:type="spellEnd"/>
      <w:r>
        <w:t xml:space="preserve"> EPB)</w:t>
      </w:r>
    </w:p>
    <w:p w:rsidR="00623A67" w:rsidRDefault="00623A67">
      <w:pPr>
        <w:spacing w:line="240" w:lineRule="auto"/>
      </w:pPr>
    </w:p>
    <w:p w:rsidR="00623A67" w:rsidRDefault="005002B9">
      <w:pPr>
        <w:spacing w:line="240" w:lineRule="auto"/>
        <w:rPr>
          <w:b/>
          <w:sz w:val="30"/>
          <w:szCs w:val="30"/>
        </w:rPr>
      </w:pPr>
      <w:r>
        <w:rPr>
          <w:b/>
          <w:sz w:val="30"/>
          <w:szCs w:val="30"/>
        </w:rPr>
        <w:t>Dimensiones (mm)</w:t>
      </w:r>
    </w:p>
    <w:p w:rsidR="00623A67" w:rsidRDefault="005002B9">
      <w:pPr>
        <w:spacing w:line="240" w:lineRule="auto"/>
      </w:pPr>
      <w:r>
        <w:rPr>
          <w:b/>
        </w:rPr>
        <w:t>Exteriores</w:t>
      </w:r>
      <w:r>
        <w:rPr>
          <w:b/>
        </w:rPr>
        <w:tab/>
      </w:r>
      <w:r>
        <w:rPr>
          <w:b/>
        </w:rPr>
        <w:tab/>
      </w:r>
      <w:r>
        <w:rPr>
          <w:b/>
        </w:rPr>
        <w:tab/>
      </w:r>
      <w:proofErr w:type="spellStart"/>
      <w:r>
        <w:rPr>
          <w:bCs/>
          <w:u w:val="single"/>
        </w:rPr>
        <w:t>Tourer</w:t>
      </w:r>
      <w:proofErr w:type="spellEnd"/>
      <w:r>
        <w:rPr>
          <w:bCs/>
        </w:rPr>
        <w:tab/>
      </w:r>
      <w:r>
        <w:rPr>
          <w:bCs/>
        </w:rPr>
        <w:tab/>
      </w:r>
      <w:r>
        <w:rPr>
          <w:bCs/>
        </w:rPr>
        <w:tab/>
      </w:r>
      <w:r>
        <w:rPr>
          <w:bCs/>
          <w:u w:val="single"/>
        </w:rPr>
        <w:t>XCeed</w:t>
      </w:r>
    </w:p>
    <w:p w:rsidR="00623A67" w:rsidRDefault="005002B9">
      <w:pPr>
        <w:spacing w:line="240" w:lineRule="auto"/>
      </w:pPr>
      <w:r>
        <w:t>Longitud</w:t>
      </w:r>
      <w:r>
        <w:tab/>
      </w:r>
      <w:r>
        <w:tab/>
      </w:r>
      <w:r>
        <w:tab/>
        <w:t>4.605</w:t>
      </w:r>
      <w:r>
        <w:tab/>
      </w:r>
      <w:r>
        <w:tab/>
      </w:r>
      <w:r>
        <w:tab/>
      </w:r>
      <w:r>
        <w:tab/>
        <w:t>4.395</w:t>
      </w:r>
    </w:p>
    <w:p w:rsidR="00623A67" w:rsidRDefault="005002B9">
      <w:pPr>
        <w:spacing w:line="240" w:lineRule="auto"/>
      </w:pPr>
      <w:r>
        <w:t>Anchura</w:t>
      </w:r>
      <w:r>
        <w:tab/>
      </w:r>
      <w:r>
        <w:tab/>
      </w:r>
      <w:r>
        <w:tab/>
        <w:t>1.800*</w:t>
      </w:r>
      <w:r>
        <w:tab/>
      </w:r>
      <w:r>
        <w:tab/>
      </w:r>
      <w:r>
        <w:tab/>
      </w:r>
      <w:r>
        <w:tab/>
        <w:t>1.826*</w:t>
      </w:r>
    </w:p>
    <w:p w:rsidR="00623A67" w:rsidRDefault="005002B9">
      <w:pPr>
        <w:spacing w:line="240" w:lineRule="auto"/>
      </w:pPr>
      <w:r>
        <w:t>Altura</w:t>
      </w:r>
      <w:r>
        <w:tab/>
      </w:r>
      <w:r>
        <w:tab/>
      </w:r>
      <w:r>
        <w:tab/>
      </w:r>
      <w:r>
        <w:tab/>
        <w:t>1.465</w:t>
      </w:r>
      <w:r>
        <w:tab/>
      </w:r>
      <w:r>
        <w:tab/>
      </w:r>
      <w:r>
        <w:tab/>
      </w:r>
      <w:r>
        <w:tab/>
        <w:t>1.483 / 1.495**</w:t>
      </w:r>
      <w:r>
        <w:tab/>
      </w:r>
      <w:r>
        <w:tab/>
      </w:r>
      <w:r>
        <w:tab/>
      </w:r>
    </w:p>
    <w:p w:rsidR="00623A67" w:rsidRDefault="005002B9">
      <w:pPr>
        <w:spacing w:line="240" w:lineRule="auto"/>
      </w:pPr>
      <w:r>
        <w:t>Batalla</w:t>
      </w:r>
      <w:r>
        <w:tab/>
      </w:r>
      <w:r>
        <w:tab/>
      </w:r>
      <w:r>
        <w:tab/>
      </w:r>
      <w:r>
        <w:tab/>
        <w:t>2.650</w:t>
      </w:r>
      <w:r>
        <w:tab/>
      </w:r>
      <w:r>
        <w:tab/>
      </w:r>
      <w:r>
        <w:tab/>
      </w:r>
      <w:r>
        <w:tab/>
        <w:t>2.650</w:t>
      </w:r>
    </w:p>
    <w:p w:rsidR="00623A67" w:rsidRDefault="005002B9">
      <w:pPr>
        <w:spacing w:line="240" w:lineRule="auto"/>
      </w:pPr>
      <w:r>
        <w:t>Voladizo delantero</w:t>
      </w:r>
      <w:r>
        <w:tab/>
      </w:r>
      <w:r>
        <w:tab/>
        <w:t>885</w:t>
      </w:r>
      <w:r>
        <w:tab/>
      </w:r>
      <w:r>
        <w:tab/>
      </w:r>
      <w:r>
        <w:tab/>
      </w:r>
      <w:r>
        <w:tab/>
        <w:t>905</w:t>
      </w:r>
    </w:p>
    <w:p w:rsidR="00623A67" w:rsidRDefault="005002B9">
      <w:pPr>
        <w:spacing w:line="240" w:lineRule="auto"/>
      </w:pPr>
      <w:r>
        <w:t>Voladizo trasero</w:t>
      </w:r>
      <w:r>
        <w:tab/>
      </w:r>
      <w:r>
        <w:tab/>
        <w:t>1.070</w:t>
      </w:r>
      <w:r>
        <w:tab/>
      </w:r>
      <w:r>
        <w:tab/>
      </w:r>
      <w:r>
        <w:tab/>
      </w:r>
      <w:r>
        <w:tab/>
        <w:t>840</w:t>
      </w:r>
    </w:p>
    <w:p w:rsidR="00623A67" w:rsidRDefault="005002B9">
      <w:pPr>
        <w:spacing w:line="240" w:lineRule="auto"/>
      </w:pPr>
      <w:r>
        <w:t>Distancia libre al suelo</w:t>
      </w:r>
      <w:r>
        <w:tab/>
        <w:t>140</w:t>
      </w:r>
      <w:r>
        <w:tab/>
      </w:r>
      <w:r>
        <w:tab/>
      </w:r>
      <w:r>
        <w:tab/>
      </w:r>
      <w:r>
        <w:tab/>
        <w:t>172 / 184**</w:t>
      </w:r>
      <w:r>
        <w:tab/>
      </w:r>
      <w:r>
        <w:tab/>
      </w:r>
      <w:r>
        <w:tab/>
      </w:r>
    </w:p>
    <w:p w:rsidR="00623A67" w:rsidRDefault="005002B9">
      <w:pPr>
        <w:spacing w:line="240" w:lineRule="auto"/>
      </w:pPr>
      <w:r>
        <w:rPr>
          <w:i/>
          <w:iCs/>
        </w:rPr>
        <w:t>*sin incluir los retrovisores exteriores</w:t>
      </w:r>
    </w:p>
    <w:p w:rsidR="00623A67" w:rsidRDefault="005002B9">
      <w:pPr>
        <w:spacing w:line="240" w:lineRule="auto"/>
        <w:rPr>
          <w:i/>
          <w:iCs/>
        </w:rPr>
      </w:pPr>
      <w:r>
        <w:rPr>
          <w:i/>
          <w:iCs/>
        </w:rPr>
        <w:t xml:space="preserve">** </w:t>
      </w:r>
      <w:proofErr w:type="gramStart"/>
      <w:r>
        <w:rPr>
          <w:i/>
          <w:iCs/>
        </w:rPr>
        <w:t>con</w:t>
      </w:r>
      <w:proofErr w:type="gramEnd"/>
      <w:r>
        <w:rPr>
          <w:i/>
          <w:iCs/>
        </w:rPr>
        <w:t xml:space="preserve"> llantas de 16 / 18 pulgadas</w:t>
      </w:r>
    </w:p>
    <w:p w:rsidR="00623A67" w:rsidRDefault="00623A67">
      <w:pPr>
        <w:spacing w:line="240" w:lineRule="auto"/>
        <w:rPr>
          <w:i/>
          <w:iCs/>
        </w:rPr>
      </w:pPr>
    </w:p>
    <w:p w:rsidR="001A432A" w:rsidRDefault="001A432A">
      <w:pPr>
        <w:spacing w:line="240" w:lineRule="auto"/>
        <w:rPr>
          <w:b/>
        </w:rPr>
      </w:pPr>
    </w:p>
    <w:p w:rsidR="001A432A" w:rsidRDefault="001A432A">
      <w:pPr>
        <w:spacing w:line="240" w:lineRule="auto"/>
        <w:rPr>
          <w:b/>
        </w:rPr>
      </w:pPr>
    </w:p>
    <w:p w:rsidR="001A432A" w:rsidRDefault="001A432A">
      <w:pPr>
        <w:spacing w:line="240" w:lineRule="auto"/>
        <w:rPr>
          <w:b/>
        </w:rPr>
      </w:pPr>
    </w:p>
    <w:p w:rsidR="001A432A" w:rsidRDefault="001A432A">
      <w:pPr>
        <w:spacing w:line="240" w:lineRule="auto"/>
        <w:rPr>
          <w:b/>
        </w:rPr>
      </w:pPr>
    </w:p>
    <w:p w:rsidR="00623A67" w:rsidRDefault="005002B9">
      <w:pPr>
        <w:spacing w:line="240" w:lineRule="auto"/>
      </w:pPr>
      <w:r>
        <w:rPr>
          <w:b/>
        </w:rPr>
        <w:t>Interiores</w:t>
      </w:r>
      <w:r>
        <w:rPr>
          <w:bCs/>
        </w:rPr>
        <w:tab/>
      </w:r>
      <w:r>
        <w:rPr>
          <w:bCs/>
        </w:rPr>
        <w:tab/>
      </w:r>
      <w:r>
        <w:rPr>
          <w:bCs/>
        </w:rPr>
        <w:tab/>
      </w:r>
      <w:r w:rsidR="001A432A">
        <w:rPr>
          <w:bCs/>
        </w:rPr>
        <w:t xml:space="preserve">             </w:t>
      </w:r>
      <w:proofErr w:type="spellStart"/>
      <w:r>
        <w:rPr>
          <w:bCs/>
          <w:u w:val="single"/>
        </w:rPr>
        <w:t>Tourer</w:t>
      </w:r>
      <w:proofErr w:type="spellEnd"/>
      <w:r>
        <w:rPr>
          <w:bCs/>
        </w:rPr>
        <w:tab/>
      </w:r>
      <w:r>
        <w:rPr>
          <w:bCs/>
        </w:rPr>
        <w:tab/>
      </w:r>
      <w:r>
        <w:rPr>
          <w:bCs/>
        </w:rPr>
        <w:tab/>
      </w:r>
      <w:r>
        <w:rPr>
          <w:bCs/>
          <w:u w:val="single"/>
        </w:rPr>
        <w:t>XCeed</w:t>
      </w:r>
    </w:p>
    <w:p w:rsidR="00623A67" w:rsidRDefault="005002B9">
      <w:pPr>
        <w:spacing w:line="240" w:lineRule="auto"/>
      </w:pPr>
      <w:r>
        <w:rPr>
          <w:b/>
        </w:rPr>
        <w:tab/>
      </w:r>
      <w:r>
        <w:tab/>
      </w:r>
      <w:r>
        <w:tab/>
      </w:r>
      <w:r>
        <w:tab/>
        <w:t>Delante</w:t>
      </w:r>
      <w:r>
        <w:tab/>
        <w:t>Detrás</w:t>
      </w:r>
      <w:r>
        <w:tab/>
      </w:r>
      <w:r>
        <w:tab/>
        <w:t>Delante</w:t>
      </w:r>
      <w:r>
        <w:tab/>
        <w:t>Detrás</w:t>
      </w:r>
    </w:p>
    <w:p w:rsidR="00623A67" w:rsidRDefault="005002B9">
      <w:pPr>
        <w:spacing w:line="240" w:lineRule="auto"/>
      </w:pPr>
      <w:r>
        <w:t>Espacio para la cabezas</w:t>
      </w:r>
      <w:r>
        <w:tab/>
        <w:t>994</w:t>
      </w:r>
      <w:r>
        <w:tab/>
      </w:r>
      <w:r>
        <w:tab/>
        <w:t>990</w:t>
      </w:r>
      <w:r>
        <w:tab/>
      </w:r>
      <w:r>
        <w:tab/>
        <w:t>987</w:t>
      </w:r>
      <w:r>
        <w:tab/>
      </w:r>
      <w:r>
        <w:tab/>
        <w:t>953</w:t>
      </w:r>
    </w:p>
    <w:p w:rsidR="00623A67" w:rsidRDefault="005002B9">
      <w:pPr>
        <w:spacing w:line="240" w:lineRule="auto"/>
      </w:pPr>
      <w:r>
        <w:t>Espacio para las piernas</w:t>
      </w:r>
      <w:r>
        <w:tab/>
        <w:t>1.073</w:t>
      </w:r>
      <w:r>
        <w:tab/>
      </w:r>
      <w:r>
        <w:tab/>
        <w:t>883</w:t>
      </w:r>
      <w:r>
        <w:tab/>
      </w:r>
      <w:r>
        <w:tab/>
        <w:t>1.073</w:t>
      </w:r>
      <w:r>
        <w:tab/>
      </w:r>
      <w:r>
        <w:tab/>
        <w:t>883</w:t>
      </w:r>
    </w:p>
    <w:p w:rsidR="00623A67" w:rsidRDefault="005002B9">
      <w:pPr>
        <w:spacing w:line="240" w:lineRule="auto"/>
      </w:pPr>
      <w:r>
        <w:t>Anchura entre hombros</w:t>
      </w:r>
      <w:r>
        <w:tab/>
        <w:t>1.428</w:t>
      </w:r>
      <w:r>
        <w:tab/>
      </w:r>
      <w:r>
        <w:tab/>
        <w:t>1.406</w:t>
      </w:r>
      <w:r>
        <w:tab/>
      </w:r>
      <w:r>
        <w:tab/>
        <w:t>1.428</w:t>
      </w:r>
      <w:r>
        <w:tab/>
      </w:r>
      <w:r>
        <w:tab/>
        <w:t>1.406</w:t>
      </w:r>
    </w:p>
    <w:p w:rsidR="00623A67" w:rsidRDefault="005002B9">
      <w:pPr>
        <w:spacing w:line="240" w:lineRule="auto"/>
      </w:pPr>
      <w:r>
        <w:t>Anchura entre caderas</w:t>
      </w:r>
      <w:r>
        <w:tab/>
        <w:t>1.370</w:t>
      </w:r>
      <w:r>
        <w:tab/>
      </w:r>
      <w:r>
        <w:tab/>
        <w:t>1.352</w:t>
      </w:r>
      <w:r>
        <w:tab/>
      </w:r>
      <w:r>
        <w:tab/>
        <w:t>1.370</w:t>
      </w:r>
      <w:r>
        <w:tab/>
      </w:r>
      <w:r>
        <w:tab/>
        <w:t>1.352</w:t>
      </w:r>
    </w:p>
    <w:p w:rsidR="00623A67" w:rsidRDefault="00623A67">
      <w:pPr>
        <w:spacing w:line="240" w:lineRule="auto"/>
      </w:pPr>
    </w:p>
    <w:p w:rsidR="00623A67" w:rsidRDefault="005002B9">
      <w:pPr>
        <w:spacing w:line="240" w:lineRule="auto"/>
        <w:ind w:left="2400" w:hanging="2400"/>
        <w:rPr>
          <w:b/>
          <w:sz w:val="30"/>
          <w:szCs w:val="30"/>
        </w:rPr>
      </w:pPr>
      <w:r>
        <w:rPr>
          <w:b/>
          <w:sz w:val="30"/>
          <w:szCs w:val="30"/>
        </w:rPr>
        <w:t>Llantas y neumáticos</w:t>
      </w:r>
    </w:p>
    <w:p w:rsidR="00623A67" w:rsidRDefault="005002B9">
      <w:pPr>
        <w:spacing w:line="240" w:lineRule="auto"/>
      </w:pPr>
      <w:r>
        <w:tab/>
      </w:r>
      <w:r>
        <w:tab/>
      </w:r>
      <w:r>
        <w:tab/>
      </w:r>
      <w:r>
        <w:tab/>
      </w:r>
      <w:proofErr w:type="spellStart"/>
      <w:r>
        <w:rPr>
          <w:u w:val="single"/>
        </w:rPr>
        <w:t>Tourer</w:t>
      </w:r>
      <w:proofErr w:type="spellEnd"/>
      <w:r>
        <w:tab/>
      </w:r>
      <w:r>
        <w:tab/>
      </w:r>
      <w:r>
        <w:tab/>
      </w:r>
      <w:r>
        <w:rPr>
          <w:u w:val="single"/>
        </w:rPr>
        <w:t>XCeed</w:t>
      </w:r>
    </w:p>
    <w:p w:rsidR="00623A67" w:rsidRDefault="005002B9">
      <w:pPr>
        <w:spacing w:line="240" w:lineRule="auto"/>
      </w:pPr>
      <w:r>
        <w:t>De serie</w:t>
      </w:r>
      <w:r>
        <w:tab/>
      </w:r>
      <w:r>
        <w:tab/>
      </w:r>
      <w:r>
        <w:tab/>
      </w:r>
      <w:r>
        <w:rPr>
          <w:color w:val="000000"/>
        </w:rPr>
        <w:t>Aleación 16", 205/55 R16</w:t>
      </w:r>
      <w:r>
        <w:tab/>
      </w:r>
      <w:r>
        <w:rPr>
          <w:color w:val="000000"/>
        </w:rPr>
        <w:t>Aleación 16", 205/60 R16</w:t>
      </w:r>
    </w:p>
    <w:p w:rsidR="00623A67" w:rsidRDefault="005002B9">
      <w:pPr>
        <w:spacing w:line="240" w:lineRule="auto"/>
      </w:pPr>
      <w:r>
        <w:t>Opcional</w:t>
      </w:r>
      <w:r>
        <w:tab/>
      </w:r>
      <w:r>
        <w:tab/>
      </w:r>
      <w:r>
        <w:tab/>
      </w:r>
      <w:r>
        <w:rPr>
          <w:color w:val="000000"/>
        </w:rPr>
        <w:t>Aleación 17", 225/45 R17</w:t>
      </w:r>
      <w:r>
        <w:tab/>
      </w:r>
      <w:r>
        <w:rPr>
          <w:color w:val="000000"/>
        </w:rPr>
        <w:t>Aleación 18", 235/45 R18</w:t>
      </w:r>
    </w:p>
    <w:p w:rsidR="00623A67" w:rsidRDefault="00623A67">
      <w:pPr>
        <w:spacing w:line="240" w:lineRule="auto"/>
        <w:rPr>
          <w:color w:val="000000"/>
        </w:rPr>
      </w:pPr>
    </w:p>
    <w:p w:rsidR="00623A67" w:rsidRDefault="005002B9">
      <w:pPr>
        <w:spacing w:line="240" w:lineRule="auto"/>
        <w:rPr>
          <w:b/>
          <w:sz w:val="30"/>
          <w:szCs w:val="30"/>
        </w:rPr>
      </w:pPr>
      <w:r>
        <w:rPr>
          <w:b/>
          <w:sz w:val="30"/>
          <w:szCs w:val="30"/>
        </w:rPr>
        <w:t>Volúmenes</w:t>
      </w:r>
    </w:p>
    <w:p w:rsidR="00623A67" w:rsidRDefault="005002B9">
      <w:pPr>
        <w:spacing w:line="240" w:lineRule="auto"/>
      </w:pPr>
      <w:r>
        <w:tab/>
      </w:r>
      <w:r>
        <w:tab/>
      </w:r>
      <w:r>
        <w:tab/>
      </w:r>
      <w:r>
        <w:tab/>
      </w:r>
      <w:proofErr w:type="spellStart"/>
      <w:r>
        <w:rPr>
          <w:u w:val="single"/>
        </w:rPr>
        <w:t>Tourer</w:t>
      </w:r>
      <w:proofErr w:type="spellEnd"/>
      <w:r>
        <w:tab/>
      </w:r>
      <w:r>
        <w:tab/>
      </w:r>
      <w:r>
        <w:tab/>
      </w:r>
      <w:r>
        <w:rPr>
          <w:u w:val="single"/>
        </w:rPr>
        <w:t>XCeed</w:t>
      </w:r>
    </w:p>
    <w:p w:rsidR="00623A67" w:rsidRDefault="005002B9">
      <w:pPr>
        <w:spacing w:line="240" w:lineRule="auto"/>
      </w:pPr>
      <w:r>
        <w:lastRenderedPageBreak/>
        <w:t>Depósito de combustible</w:t>
      </w:r>
      <w:r>
        <w:tab/>
        <w:t>37 l</w:t>
      </w:r>
      <w:r>
        <w:tab/>
      </w:r>
      <w:r>
        <w:tab/>
      </w:r>
      <w:r>
        <w:tab/>
        <w:t>37 l</w:t>
      </w:r>
    </w:p>
    <w:p w:rsidR="00623A67" w:rsidRDefault="005002B9">
      <w:pPr>
        <w:spacing w:line="240" w:lineRule="auto"/>
      </w:pPr>
      <w:r>
        <w:t>Maletero (VDA)</w:t>
      </w:r>
      <w:r>
        <w:tab/>
      </w:r>
      <w:r>
        <w:tab/>
        <w:t>437 l</w:t>
      </w:r>
      <w:r>
        <w:tab/>
      </w:r>
      <w:r>
        <w:tab/>
      </w:r>
      <w:r>
        <w:tab/>
        <w:t>291 l</w:t>
      </w:r>
    </w:p>
    <w:p w:rsidR="00623A67" w:rsidRDefault="005002B9">
      <w:pPr>
        <w:spacing w:line="240" w:lineRule="auto"/>
        <w:rPr>
          <w:rFonts w:eastAsia="Arial"/>
        </w:rPr>
      </w:pPr>
      <w:r>
        <w:rPr>
          <w:rFonts w:eastAsia="Arial"/>
        </w:rPr>
        <w:t xml:space="preserve"> </w:t>
      </w:r>
    </w:p>
    <w:p w:rsidR="00623A67" w:rsidRDefault="005002B9">
      <w:pPr>
        <w:spacing w:line="240" w:lineRule="auto"/>
      </w:pPr>
      <w:r>
        <w:rPr>
          <w:b/>
          <w:sz w:val="30"/>
          <w:szCs w:val="30"/>
        </w:rPr>
        <w:t>Peso (kg)</w:t>
      </w:r>
    </w:p>
    <w:p w:rsidR="00623A67" w:rsidRDefault="005002B9">
      <w:pPr>
        <w:spacing w:line="240" w:lineRule="auto"/>
      </w:pPr>
      <w:r>
        <w:tab/>
      </w:r>
      <w:r>
        <w:tab/>
      </w:r>
      <w:r>
        <w:tab/>
      </w:r>
      <w:r>
        <w:tab/>
      </w:r>
      <w:proofErr w:type="spellStart"/>
      <w:r>
        <w:rPr>
          <w:u w:val="single"/>
        </w:rPr>
        <w:t>Tourer</w:t>
      </w:r>
      <w:proofErr w:type="spellEnd"/>
      <w:r>
        <w:tab/>
      </w:r>
      <w:r>
        <w:tab/>
      </w:r>
      <w:r>
        <w:tab/>
      </w:r>
      <w:r>
        <w:rPr>
          <w:u w:val="single"/>
        </w:rPr>
        <w:t>XCeed</w:t>
      </w:r>
    </w:p>
    <w:p w:rsidR="00623A67" w:rsidRDefault="005002B9">
      <w:pPr>
        <w:spacing w:line="240" w:lineRule="auto"/>
      </w:pPr>
      <w:r>
        <w:t>En</w:t>
      </w:r>
      <w:r w:rsidR="001A432A">
        <w:t xml:space="preserve"> orden de marcha</w:t>
      </w:r>
      <w:r w:rsidR="001A432A">
        <w:tab/>
      </w:r>
      <w:r w:rsidR="001A432A">
        <w:tab/>
        <w:t>1.608</w:t>
      </w:r>
      <w:r w:rsidR="001A432A">
        <w:tab/>
      </w:r>
      <w:r w:rsidR="001A432A">
        <w:tab/>
      </w:r>
      <w:r w:rsidR="001A432A">
        <w:tab/>
      </w:r>
      <w:r w:rsidR="001A432A">
        <w:tab/>
        <w:t>1.594</w:t>
      </w:r>
    </w:p>
    <w:p w:rsidR="00623A67" w:rsidRDefault="005002B9">
      <w:pPr>
        <w:spacing w:line="240" w:lineRule="auto"/>
      </w:pPr>
      <w:r>
        <w:t>Máximo</w:t>
      </w:r>
      <w:r>
        <w:tab/>
      </w:r>
      <w:r>
        <w:tab/>
      </w:r>
      <w:r>
        <w:tab/>
        <w:t>2.030</w:t>
      </w:r>
      <w:r>
        <w:tab/>
      </w:r>
      <w:r>
        <w:tab/>
      </w:r>
      <w:r>
        <w:tab/>
      </w:r>
      <w:r>
        <w:tab/>
        <w:t>2.030</w:t>
      </w:r>
    </w:p>
    <w:p w:rsidR="00623A67" w:rsidRDefault="00623A67">
      <w:pPr>
        <w:spacing w:line="240" w:lineRule="auto"/>
        <w:rPr>
          <w:i/>
        </w:rPr>
      </w:pPr>
      <w:bookmarkStart w:id="3" w:name="_GoBack"/>
      <w:bookmarkEnd w:id="3"/>
    </w:p>
    <w:p w:rsidR="00623A67" w:rsidRDefault="005002B9">
      <w:pPr>
        <w:spacing w:line="240" w:lineRule="auto"/>
        <w:rPr>
          <w:b/>
          <w:sz w:val="30"/>
          <w:szCs w:val="30"/>
        </w:rPr>
      </w:pPr>
      <w:r>
        <w:rPr>
          <w:b/>
          <w:sz w:val="30"/>
          <w:szCs w:val="30"/>
        </w:rPr>
        <w:t>Prestaciones</w:t>
      </w:r>
    </w:p>
    <w:p w:rsidR="00623A67" w:rsidRDefault="005002B9">
      <w:pPr>
        <w:spacing w:line="240" w:lineRule="auto"/>
      </w:pPr>
      <w:r>
        <w:tab/>
      </w:r>
      <w:r>
        <w:tab/>
      </w:r>
      <w:r>
        <w:tab/>
      </w:r>
      <w:r>
        <w:tab/>
      </w:r>
      <w:proofErr w:type="spellStart"/>
      <w:r>
        <w:rPr>
          <w:u w:val="single"/>
        </w:rPr>
        <w:t>Tourer</w:t>
      </w:r>
      <w:proofErr w:type="spellEnd"/>
      <w:r>
        <w:tab/>
      </w:r>
      <w:r>
        <w:tab/>
      </w:r>
      <w:r>
        <w:tab/>
      </w:r>
      <w:r>
        <w:rPr>
          <w:u w:val="single"/>
        </w:rPr>
        <w:t>XCeed</w:t>
      </w:r>
    </w:p>
    <w:p w:rsidR="00623A67" w:rsidRDefault="001A432A">
      <w:pPr>
        <w:spacing w:line="240" w:lineRule="auto"/>
      </w:pPr>
      <w:r>
        <w:t>Velocidad máxima (km/h)</w:t>
      </w:r>
      <w:r>
        <w:tab/>
        <w:t>171</w:t>
      </w:r>
      <w:r>
        <w:tab/>
      </w:r>
      <w:r>
        <w:tab/>
      </w:r>
      <w:r>
        <w:tab/>
        <w:t>160</w:t>
      </w:r>
      <w:r w:rsidR="005002B9">
        <w:tab/>
      </w:r>
    </w:p>
    <w:p w:rsidR="00623A67" w:rsidRDefault="001A432A">
      <w:pPr>
        <w:spacing w:line="240" w:lineRule="auto"/>
      </w:pPr>
      <w:r>
        <w:t>0-100 km/h (s)</w:t>
      </w:r>
      <w:r>
        <w:tab/>
      </w:r>
      <w:r>
        <w:tab/>
      </w:r>
      <w:r>
        <w:tab/>
        <w:t>10,8</w:t>
      </w:r>
      <w:r>
        <w:tab/>
      </w:r>
      <w:r>
        <w:tab/>
      </w:r>
      <w:r>
        <w:tab/>
        <w:t>11</w:t>
      </w:r>
    </w:p>
    <w:p w:rsidR="00623A67" w:rsidRDefault="00623A67">
      <w:pPr>
        <w:spacing w:line="240" w:lineRule="auto"/>
      </w:pPr>
    </w:p>
    <w:p w:rsidR="00623A67" w:rsidRDefault="005002B9">
      <w:pPr>
        <w:spacing w:line="240" w:lineRule="auto"/>
        <w:rPr>
          <w:b/>
          <w:bCs/>
          <w:sz w:val="30"/>
          <w:szCs w:val="30"/>
        </w:rPr>
      </w:pPr>
      <w:r>
        <w:rPr>
          <w:b/>
          <w:bCs/>
          <w:sz w:val="30"/>
          <w:szCs w:val="30"/>
        </w:rPr>
        <w:t>Economía y emisiones</w:t>
      </w:r>
    </w:p>
    <w:p w:rsidR="00623A67" w:rsidRDefault="005002B9">
      <w:pPr>
        <w:spacing w:line="240" w:lineRule="auto"/>
      </w:pPr>
      <w:r>
        <w:rPr>
          <w:b/>
          <w:bCs/>
          <w:u w:val="single"/>
        </w:rPr>
        <w:t>Emisiones de CO</w:t>
      </w:r>
      <w:r>
        <w:rPr>
          <w:b/>
          <w:bCs/>
          <w:u w:val="single"/>
          <w:vertAlign w:val="subscript"/>
        </w:rPr>
        <w:t>2</w:t>
      </w:r>
      <w:r>
        <w:rPr>
          <w:b/>
          <w:bCs/>
          <w:u w:val="single"/>
        </w:rPr>
        <w:t xml:space="preserve"> (g/km)*</w:t>
      </w:r>
      <w:r>
        <w:tab/>
      </w:r>
    </w:p>
    <w:p w:rsidR="00623A67" w:rsidRPr="001A432A" w:rsidRDefault="001A432A">
      <w:pPr>
        <w:spacing w:line="240" w:lineRule="auto"/>
        <w:ind w:left="1440" w:firstLine="720"/>
        <w:rPr>
          <w:lang w:val="en-US"/>
        </w:rPr>
      </w:pPr>
      <w:r>
        <w:t xml:space="preserve">           </w:t>
      </w:r>
      <w:r w:rsidRPr="00514CA3">
        <w:t xml:space="preserve"> </w:t>
      </w:r>
      <w:r w:rsidR="005002B9" w:rsidRPr="001A432A">
        <w:rPr>
          <w:u w:val="single"/>
          <w:lang w:val="en-US"/>
        </w:rPr>
        <w:t>Tourer</w:t>
      </w:r>
      <w:r w:rsidR="005002B9" w:rsidRPr="001A432A">
        <w:rPr>
          <w:lang w:val="en-US"/>
        </w:rPr>
        <w:tab/>
      </w:r>
      <w:r w:rsidR="005002B9" w:rsidRPr="001A432A">
        <w:rPr>
          <w:lang w:val="en-US"/>
        </w:rPr>
        <w:tab/>
      </w:r>
      <w:r w:rsidR="005002B9" w:rsidRPr="001A432A">
        <w:rPr>
          <w:lang w:val="en-US"/>
        </w:rPr>
        <w:tab/>
      </w:r>
      <w:r w:rsidR="005002B9" w:rsidRPr="001A432A">
        <w:rPr>
          <w:u w:val="single"/>
          <w:lang w:val="en-US"/>
        </w:rPr>
        <w:t>XCeed</w:t>
      </w:r>
    </w:p>
    <w:p w:rsidR="00623A67" w:rsidRPr="001A432A" w:rsidRDefault="005002B9">
      <w:pPr>
        <w:spacing w:line="240" w:lineRule="auto"/>
        <w:rPr>
          <w:lang w:val="en-US"/>
        </w:rPr>
      </w:pPr>
      <w:r w:rsidRPr="001A432A">
        <w:rPr>
          <w:lang w:val="en-US"/>
        </w:rPr>
        <w:tab/>
      </w:r>
      <w:r w:rsidRPr="001A432A">
        <w:rPr>
          <w:lang w:val="en-US"/>
        </w:rPr>
        <w:tab/>
      </w:r>
      <w:r w:rsidRPr="001A432A">
        <w:rPr>
          <w:lang w:val="en-US"/>
        </w:rPr>
        <w:tab/>
      </w:r>
      <w:r w:rsidRPr="001A432A">
        <w:rPr>
          <w:lang w:val="en-US"/>
        </w:rPr>
        <w:tab/>
      </w:r>
      <w:r w:rsidRPr="001A432A">
        <w:rPr>
          <w:u w:val="single"/>
          <w:lang w:val="en-US"/>
        </w:rPr>
        <w:t>WLTP</w:t>
      </w:r>
      <w:r w:rsidRPr="001A432A">
        <w:rPr>
          <w:lang w:val="en-US"/>
        </w:rPr>
        <w:tab/>
      </w:r>
      <w:r w:rsidRPr="001A432A">
        <w:rPr>
          <w:lang w:val="en-US"/>
        </w:rPr>
        <w:tab/>
      </w:r>
      <w:r w:rsidRPr="001A432A">
        <w:rPr>
          <w:lang w:val="en-US"/>
        </w:rPr>
        <w:tab/>
      </w:r>
      <w:r w:rsidRPr="001A432A">
        <w:rPr>
          <w:u w:val="single"/>
          <w:lang w:val="en-US"/>
        </w:rPr>
        <w:t>WLTP</w:t>
      </w:r>
    </w:p>
    <w:p w:rsidR="00623A67" w:rsidRPr="001A432A" w:rsidRDefault="005002B9">
      <w:pPr>
        <w:spacing w:line="240" w:lineRule="auto"/>
        <w:rPr>
          <w:lang w:val="en-US"/>
        </w:rPr>
      </w:pPr>
      <w:proofErr w:type="spellStart"/>
      <w:r w:rsidRPr="001A432A">
        <w:rPr>
          <w:lang w:val="en-US"/>
        </w:rPr>
        <w:t>Llantas</w:t>
      </w:r>
      <w:proofErr w:type="spellEnd"/>
      <w:r w:rsidRPr="001A432A">
        <w:rPr>
          <w:lang w:val="en-US"/>
        </w:rPr>
        <w:t xml:space="preserve"> de 16</w:t>
      </w:r>
      <w:r w:rsidRPr="001A432A">
        <w:rPr>
          <w:lang w:val="en-US"/>
        </w:rPr>
        <w:tab/>
        <w:t>”</w:t>
      </w:r>
      <w:r w:rsidRPr="001A432A">
        <w:rPr>
          <w:lang w:val="en-US"/>
        </w:rPr>
        <w:tab/>
      </w:r>
      <w:r w:rsidRPr="001A432A">
        <w:rPr>
          <w:lang w:val="en-US"/>
        </w:rPr>
        <w:tab/>
        <w:t>29</w:t>
      </w:r>
      <w:r w:rsidRPr="001A432A">
        <w:rPr>
          <w:lang w:val="en-US"/>
        </w:rPr>
        <w:tab/>
      </w:r>
      <w:r w:rsidRPr="001A432A">
        <w:rPr>
          <w:lang w:val="en-US"/>
        </w:rPr>
        <w:tab/>
      </w:r>
      <w:r w:rsidR="001A432A">
        <w:rPr>
          <w:lang w:val="en-US"/>
        </w:rPr>
        <w:tab/>
      </w:r>
      <w:r w:rsidRPr="001A432A">
        <w:rPr>
          <w:lang w:val="en-US"/>
        </w:rPr>
        <w:t>32</w:t>
      </w:r>
    </w:p>
    <w:p w:rsidR="00623A67" w:rsidRDefault="005002B9">
      <w:pPr>
        <w:spacing w:line="240" w:lineRule="auto"/>
      </w:pPr>
      <w:r>
        <w:t>Llantas de 17</w:t>
      </w:r>
      <w:r>
        <w:tab/>
        <w:t>”</w:t>
      </w:r>
      <w:r>
        <w:tab/>
      </w:r>
      <w:r>
        <w:tab/>
      </w:r>
      <w:r w:rsidR="001A432A">
        <w:t>33</w:t>
      </w:r>
      <w:r w:rsidR="001A432A">
        <w:tab/>
      </w:r>
      <w:r w:rsidR="001A432A">
        <w:tab/>
      </w:r>
      <w:r>
        <w:tab/>
      </w:r>
      <w:r>
        <w:tab/>
      </w:r>
    </w:p>
    <w:p w:rsidR="00623A67" w:rsidRPr="00514CA3" w:rsidRDefault="005002B9">
      <w:pPr>
        <w:spacing w:line="240" w:lineRule="auto"/>
      </w:pPr>
      <w:r>
        <w:t>Llantas de 18</w:t>
      </w:r>
      <w:r>
        <w:tab/>
        <w:t>”</w:t>
      </w:r>
      <w:r>
        <w:tab/>
      </w:r>
      <w:r>
        <w:tab/>
      </w:r>
      <w:r>
        <w:tab/>
      </w:r>
      <w:r w:rsidRPr="00514CA3">
        <w:tab/>
      </w:r>
      <w:r w:rsidRPr="00514CA3">
        <w:tab/>
        <w:t>38</w:t>
      </w:r>
    </w:p>
    <w:p w:rsidR="00623A67" w:rsidRPr="00514CA3" w:rsidRDefault="00623A67">
      <w:pPr>
        <w:spacing w:line="240" w:lineRule="auto"/>
      </w:pPr>
    </w:p>
    <w:p w:rsidR="00623A67" w:rsidRPr="00514CA3" w:rsidRDefault="005002B9">
      <w:pPr>
        <w:spacing w:line="240" w:lineRule="auto"/>
      </w:pPr>
      <w:r w:rsidRPr="00514CA3">
        <w:rPr>
          <w:b/>
          <w:bCs/>
          <w:u w:val="single"/>
        </w:rPr>
        <w:t>Consumo (l/100km)*</w:t>
      </w:r>
      <w:r w:rsidRPr="00514CA3">
        <w:tab/>
      </w:r>
    </w:p>
    <w:p w:rsidR="00623A67" w:rsidRPr="00A4276C" w:rsidRDefault="005002B9">
      <w:pPr>
        <w:spacing w:line="240" w:lineRule="auto"/>
        <w:ind w:left="1440" w:firstLine="720"/>
      </w:pPr>
      <w:r w:rsidRPr="00514CA3">
        <w:tab/>
      </w:r>
      <w:proofErr w:type="spellStart"/>
      <w:r w:rsidRPr="00A4276C">
        <w:rPr>
          <w:u w:val="single"/>
        </w:rPr>
        <w:t>Tourer</w:t>
      </w:r>
      <w:proofErr w:type="spellEnd"/>
      <w:r w:rsidRPr="00A4276C">
        <w:tab/>
      </w:r>
      <w:r w:rsidRPr="00A4276C">
        <w:tab/>
      </w:r>
      <w:r w:rsidRPr="00A4276C">
        <w:tab/>
      </w:r>
      <w:r w:rsidRPr="00A4276C">
        <w:rPr>
          <w:u w:val="single"/>
        </w:rPr>
        <w:t>XCeed</w:t>
      </w:r>
    </w:p>
    <w:p w:rsidR="00623A67" w:rsidRPr="00A4276C" w:rsidRDefault="001A432A">
      <w:pPr>
        <w:spacing w:line="240" w:lineRule="auto"/>
      </w:pPr>
      <w:r w:rsidRPr="00A4276C">
        <w:tab/>
      </w:r>
      <w:r w:rsidRPr="00A4276C">
        <w:tab/>
      </w:r>
      <w:r w:rsidRPr="00A4276C">
        <w:tab/>
      </w:r>
      <w:r w:rsidR="005002B9" w:rsidRPr="00A4276C">
        <w:tab/>
      </w:r>
      <w:r w:rsidR="005002B9" w:rsidRPr="00A4276C">
        <w:rPr>
          <w:u w:val="single"/>
        </w:rPr>
        <w:t>WLTP</w:t>
      </w:r>
      <w:r w:rsidR="005002B9" w:rsidRPr="00A4276C">
        <w:tab/>
      </w:r>
      <w:r w:rsidR="005002B9" w:rsidRPr="00A4276C">
        <w:tab/>
      </w:r>
      <w:r w:rsidR="005002B9" w:rsidRPr="00A4276C">
        <w:tab/>
      </w:r>
      <w:proofErr w:type="spellStart"/>
      <w:r w:rsidR="005002B9" w:rsidRPr="00A4276C">
        <w:rPr>
          <w:u w:val="single"/>
        </w:rPr>
        <w:t>WLTP</w:t>
      </w:r>
      <w:proofErr w:type="spellEnd"/>
    </w:p>
    <w:p w:rsidR="00623A67" w:rsidRPr="00A4276C" w:rsidRDefault="001A432A">
      <w:pPr>
        <w:spacing w:line="240" w:lineRule="auto"/>
      </w:pPr>
      <w:r w:rsidRPr="00A4276C">
        <w:t>Llantas de 16"</w:t>
      </w:r>
      <w:r w:rsidRPr="00A4276C">
        <w:tab/>
      </w:r>
      <w:r w:rsidRPr="00A4276C">
        <w:tab/>
      </w:r>
      <w:r w:rsidRPr="00A4276C">
        <w:tab/>
        <w:t>1,3</w:t>
      </w:r>
      <w:r w:rsidRPr="00A4276C">
        <w:tab/>
      </w:r>
      <w:r w:rsidRPr="00A4276C">
        <w:tab/>
      </w:r>
      <w:r w:rsidR="005002B9" w:rsidRPr="00A4276C">
        <w:tab/>
        <w:t>1,4</w:t>
      </w:r>
    </w:p>
    <w:p w:rsidR="00623A67" w:rsidRDefault="001A432A">
      <w:pPr>
        <w:spacing w:line="240" w:lineRule="auto"/>
      </w:pPr>
      <w:r>
        <w:t>Llantas de 17"</w:t>
      </w:r>
      <w:r>
        <w:tab/>
      </w:r>
      <w:r>
        <w:tab/>
      </w:r>
      <w:r>
        <w:tab/>
      </w:r>
      <w:r w:rsidR="005002B9">
        <w:t>1,5</w:t>
      </w:r>
      <w:r w:rsidR="005002B9">
        <w:tab/>
      </w:r>
      <w:r w:rsidR="005002B9">
        <w:tab/>
      </w:r>
    </w:p>
    <w:p w:rsidR="00623A67" w:rsidRDefault="001A432A">
      <w:pPr>
        <w:spacing w:line="240" w:lineRule="auto"/>
      </w:pPr>
      <w:r>
        <w:t>Llantas de 18"</w:t>
      </w:r>
      <w:r>
        <w:tab/>
      </w:r>
      <w:r>
        <w:tab/>
      </w:r>
      <w:r>
        <w:tab/>
      </w:r>
      <w:r>
        <w:tab/>
      </w:r>
      <w:r w:rsidR="005002B9">
        <w:tab/>
      </w:r>
      <w:r w:rsidR="005002B9">
        <w:tab/>
        <w:t>1,7</w:t>
      </w:r>
    </w:p>
    <w:p w:rsidR="00623A67" w:rsidRDefault="00623A67">
      <w:pPr>
        <w:spacing w:line="240" w:lineRule="auto"/>
      </w:pPr>
    </w:p>
    <w:p w:rsidR="00623A67" w:rsidRDefault="005002B9">
      <w:pPr>
        <w:spacing w:line="240" w:lineRule="auto"/>
      </w:pPr>
      <w:r>
        <w:rPr>
          <w:b/>
          <w:bCs/>
          <w:u w:val="single"/>
        </w:rPr>
        <w:t>Autonomía en modo eléctrico (km)*</w:t>
      </w:r>
    </w:p>
    <w:p w:rsidR="00623A67" w:rsidRPr="00514CA3" w:rsidRDefault="005002B9">
      <w:pPr>
        <w:spacing w:line="240" w:lineRule="auto"/>
        <w:ind w:left="1440" w:firstLine="720"/>
        <w:rPr>
          <w:lang w:val="en-US"/>
        </w:rPr>
      </w:pPr>
      <w:r>
        <w:tab/>
      </w:r>
      <w:r w:rsidRPr="00514CA3">
        <w:rPr>
          <w:u w:val="single"/>
          <w:lang w:val="en-US"/>
        </w:rPr>
        <w:t>Tourer</w:t>
      </w:r>
      <w:r w:rsidRPr="00514CA3">
        <w:rPr>
          <w:lang w:val="en-US"/>
        </w:rPr>
        <w:tab/>
      </w:r>
      <w:r w:rsidRPr="00514CA3">
        <w:rPr>
          <w:lang w:val="en-US"/>
        </w:rPr>
        <w:tab/>
      </w:r>
      <w:r w:rsidRPr="00514CA3">
        <w:rPr>
          <w:lang w:val="en-US"/>
        </w:rPr>
        <w:tab/>
      </w:r>
      <w:r w:rsidRPr="00514CA3">
        <w:rPr>
          <w:u w:val="single"/>
          <w:lang w:val="en-US"/>
        </w:rPr>
        <w:t>XCeed</w:t>
      </w:r>
    </w:p>
    <w:p w:rsidR="00623A67" w:rsidRPr="00514CA3" w:rsidRDefault="005002B9">
      <w:pPr>
        <w:spacing w:line="240" w:lineRule="auto"/>
        <w:rPr>
          <w:lang w:val="en-US"/>
        </w:rPr>
      </w:pPr>
      <w:r w:rsidRPr="00514CA3">
        <w:rPr>
          <w:lang w:val="en-US"/>
        </w:rPr>
        <w:tab/>
      </w:r>
      <w:r w:rsidRPr="00514CA3">
        <w:rPr>
          <w:lang w:val="en-US"/>
        </w:rPr>
        <w:tab/>
      </w:r>
      <w:r w:rsidRPr="00514CA3">
        <w:rPr>
          <w:lang w:val="en-US"/>
        </w:rPr>
        <w:tab/>
      </w:r>
      <w:r w:rsidRPr="00514CA3">
        <w:rPr>
          <w:lang w:val="en-US"/>
        </w:rPr>
        <w:tab/>
      </w:r>
      <w:r w:rsidRPr="00514CA3">
        <w:rPr>
          <w:u w:val="single"/>
          <w:lang w:val="en-US"/>
        </w:rPr>
        <w:t>WLTP</w:t>
      </w:r>
      <w:r w:rsidRPr="00514CA3">
        <w:rPr>
          <w:lang w:val="en-US"/>
        </w:rPr>
        <w:tab/>
      </w:r>
      <w:r w:rsidRPr="00514CA3">
        <w:rPr>
          <w:lang w:val="en-US"/>
        </w:rPr>
        <w:tab/>
      </w:r>
      <w:r w:rsidR="001A432A" w:rsidRPr="00514CA3">
        <w:rPr>
          <w:lang w:val="en-US"/>
        </w:rPr>
        <w:tab/>
      </w:r>
      <w:proofErr w:type="spellStart"/>
      <w:r w:rsidRPr="00514CA3">
        <w:rPr>
          <w:u w:val="single"/>
          <w:lang w:val="en-US"/>
        </w:rPr>
        <w:t>WLTP</w:t>
      </w:r>
      <w:proofErr w:type="spellEnd"/>
    </w:p>
    <w:p w:rsidR="00623A67" w:rsidRPr="00514CA3" w:rsidRDefault="005002B9">
      <w:pPr>
        <w:spacing w:line="240" w:lineRule="auto"/>
        <w:rPr>
          <w:lang w:val="en-US"/>
        </w:rPr>
      </w:pPr>
      <w:proofErr w:type="spellStart"/>
      <w:r w:rsidRPr="00514CA3">
        <w:rPr>
          <w:lang w:val="en-US"/>
        </w:rPr>
        <w:t>Llantas</w:t>
      </w:r>
      <w:proofErr w:type="spellEnd"/>
      <w:r w:rsidRPr="00514CA3">
        <w:rPr>
          <w:lang w:val="en-US"/>
        </w:rPr>
        <w:t xml:space="preserve"> de 16"</w:t>
      </w:r>
      <w:r w:rsidRPr="00514CA3">
        <w:rPr>
          <w:lang w:val="en-US"/>
        </w:rPr>
        <w:tab/>
      </w:r>
      <w:r w:rsidRPr="00514CA3">
        <w:rPr>
          <w:lang w:val="en-US"/>
        </w:rPr>
        <w:tab/>
      </w:r>
      <w:r w:rsidRPr="00514CA3">
        <w:rPr>
          <w:lang w:val="en-US"/>
        </w:rPr>
        <w:tab/>
        <w:t>50</w:t>
      </w:r>
      <w:r w:rsidRPr="00514CA3">
        <w:rPr>
          <w:lang w:val="en-US"/>
        </w:rPr>
        <w:tab/>
      </w:r>
      <w:r w:rsidRPr="00514CA3">
        <w:rPr>
          <w:lang w:val="en-US"/>
        </w:rPr>
        <w:tab/>
      </w:r>
      <w:r w:rsidR="001A432A" w:rsidRPr="00514CA3">
        <w:rPr>
          <w:lang w:val="en-US"/>
        </w:rPr>
        <w:tab/>
      </w:r>
      <w:r w:rsidRPr="00514CA3">
        <w:rPr>
          <w:lang w:val="en-US"/>
        </w:rPr>
        <w:t>48</w:t>
      </w:r>
    </w:p>
    <w:p w:rsidR="00623A67" w:rsidRDefault="005002B9">
      <w:pPr>
        <w:spacing w:line="240" w:lineRule="auto"/>
      </w:pPr>
      <w:r>
        <w:t>Llantas de 17"</w:t>
      </w:r>
      <w:r>
        <w:tab/>
      </w:r>
      <w:r>
        <w:tab/>
      </w:r>
      <w:r>
        <w:tab/>
        <w:t>47</w:t>
      </w:r>
      <w:r>
        <w:tab/>
      </w:r>
      <w:r>
        <w:tab/>
      </w:r>
      <w:r>
        <w:tab/>
      </w:r>
      <w:r>
        <w:tab/>
      </w:r>
    </w:p>
    <w:p w:rsidR="00623A67" w:rsidRDefault="005002B9">
      <w:pPr>
        <w:spacing w:line="240" w:lineRule="auto"/>
        <w:ind w:left="2400" w:hanging="2400"/>
        <w:rPr>
          <w:b/>
          <w:sz w:val="30"/>
          <w:szCs w:val="30"/>
        </w:rPr>
      </w:pPr>
      <w:r>
        <w:t>Llantas de 18"</w:t>
      </w:r>
      <w:r>
        <w:tab/>
      </w:r>
      <w:r>
        <w:tab/>
      </w:r>
      <w:r>
        <w:tab/>
      </w:r>
      <w:r>
        <w:tab/>
      </w:r>
      <w:r w:rsidR="001A432A">
        <w:tab/>
      </w:r>
      <w:r>
        <w:t>42</w:t>
      </w:r>
    </w:p>
    <w:p w:rsidR="00623A67" w:rsidRDefault="00623A67">
      <w:pPr>
        <w:spacing w:line="240" w:lineRule="auto"/>
      </w:pPr>
    </w:p>
    <w:p w:rsidR="00623A67" w:rsidRDefault="005002B9">
      <w:pPr>
        <w:spacing w:line="240" w:lineRule="auto"/>
        <w:rPr>
          <w:i/>
          <w:iCs/>
        </w:rPr>
      </w:pPr>
      <w:r>
        <w:rPr>
          <w:i/>
          <w:iCs/>
        </w:rPr>
        <w:t>*Todos los datos de eficiencia de combustible, emisiones y autonomía eléctrica se basan en los ciclos combinados NEDC y WLTP.</w:t>
      </w:r>
    </w:p>
    <w:p w:rsidR="00623A67" w:rsidRDefault="00623A67">
      <w:pPr>
        <w:spacing w:line="240" w:lineRule="auto"/>
        <w:rPr>
          <w:i/>
          <w:iCs/>
        </w:rPr>
      </w:pPr>
    </w:p>
    <w:p w:rsidR="00623A67" w:rsidRPr="005002B9" w:rsidRDefault="00623A67">
      <w:pPr>
        <w:pStyle w:val="NormalWeb"/>
        <w:tabs>
          <w:tab w:val="left" w:pos="4140"/>
        </w:tabs>
        <w:spacing w:before="0" w:after="0" w:line="276" w:lineRule="auto"/>
        <w:rPr>
          <w:rFonts w:ascii="Arial" w:eastAsia="Malgun Gothic" w:hAnsi="Arial" w:cs="Arial"/>
          <w:sz w:val="22"/>
          <w:szCs w:val="22"/>
        </w:rPr>
      </w:pPr>
    </w:p>
    <w:p w:rsidR="00623A67" w:rsidRPr="005002B9" w:rsidRDefault="00623A67">
      <w:pPr>
        <w:pStyle w:val="NormalWeb"/>
        <w:tabs>
          <w:tab w:val="left" w:pos="4140"/>
        </w:tabs>
        <w:spacing w:before="0" w:after="0" w:line="276" w:lineRule="auto"/>
        <w:rPr>
          <w:rFonts w:ascii="Arial" w:eastAsia="Malgun Gothic" w:hAnsi="Arial" w:cs="Arial"/>
          <w:sz w:val="22"/>
          <w:szCs w:val="22"/>
        </w:rPr>
      </w:pPr>
    </w:p>
    <w:p w:rsidR="00623A67" w:rsidRPr="005002B9" w:rsidRDefault="00623A67">
      <w:pPr>
        <w:pStyle w:val="NormalWeb"/>
        <w:tabs>
          <w:tab w:val="left" w:pos="4140"/>
        </w:tabs>
        <w:spacing w:before="0" w:after="0" w:line="276" w:lineRule="auto"/>
        <w:rPr>
          <w:rFonts w:ascii="Arial" w:eastAsia="Malgun Gothic" w:hAnsi="Arial" w:cs="Arial"/>
          <w:sz w:val="22"/>
          <w:szCs w:val="22"/>
        </w:rPr>
      </w:pPr>
    </w:p>
    <w:p w:rsidR="00623A67" w:rsidRDefault="005002B9">
      <w:pPr>
        <w:tabs>
          <w:tab w:val="left" w:pos="4140"/>
        </w:tabs>
        <w:rPr>
          <w:b/>
        </w:rPr>
      </w:pPr>
      <w:r>
        <w:rPr>
          <w:rStyle w:val="StrongEmphasis"/>
          <w:bCs w:val="0"/>
          <w:color w:val="000000"/>
          <w:kern w:val="2"/>
        </w:rPr>
        <w:t>Kia Motors Europa</w:t>
      </w:r>
    </w:p>
    <w:p w:rsidR="00623A67" w:rsidRDefault="005002B9">
      <w:pPr>
        <w:tabs>
          <w:tab w:val="left" w:pos="4140"/>
        </w:tabs>
        <w:rPr>
          <w:b/>
        </w:rPr>
      </w:pPr>
      <w:r>
        <w:rPr>
          <w:rStyle w:val="StrongEmphasis"/>
          <w:b w:val="0"/>
          <w:bCs w:val="0"/>
          <w:i/>
          <w:iCs/>
          <w:color w:val="000000"/>
          <w:kern w:val="2"/>
        </w:rPr>
        <w:t xml:space="preserve">Kia Motors Europa es la división europea de ventas, marketing y posventa de Kia Motors </w:t>
      </w:r>
      <w:proofErr w:type="spellStart"/>
      <w:r>
        <w:rPr>
          <w:rStyle w:val="StrongEmphasis"/>
          <w:b w:val="0"/>
          <w:bCs w:val="0"/>
          <w:i/>
          <w:iCs/>
          <w:color w:val="000000"/>
          <w:kern w:val="2"/>
        </w:rPr>
        <w:t>Corporation</w:t>
      </w:r>
      <w:proofErr w:type="spellEnd"/>
      <w:r>
        <w:rPr>
          <w:rStyle w:val="StrongEmphasis"/>
          <w:b w:val="0"/>
          <w:bCs w:val="0"/>
          <w:i/>
          <w:iCs/>
          <w:color w:val="000000"/>
          <w:kern w:val="2"/>
        </w:rPr>
        <w:t>. Con su central en Fráncfort, Alemania, se extiende a 39 mercados en toda Europa y el Cáucaso.</w:t>
      </w:r>
    </w:p>
    <w:p w:rsidR="00623A67" w:rsidRDefault="00623A67">
      <w:pPr>
        <w:jc w:val="both"/>
        <w:rPr>
          <w:b/>
        </w:rPr>
      </w:pPr>
    </w:p>
    <w:p w:rsidR="00623A67" w:rsidRDefault="005002B9">
      <w:pPr>
        <w:jc w:val="both"/>
        <w:rPr>
          <w:b/>
        </w:rPr>
      </w:pPr>
      <w:r>
        <w:rPr>
          <w:b/>
          <w:color w:val="000000"/>
          <w:kern w:val="2"/>
        </w:rPr>
        <w:t xml:space="preserve">Kia Motors </w:t>
      </w:r>
      <w:proofErr w:type="spellStart"/>
      <w:r>
        <w:rPr>
          <w:b/>
          <w:color w:val="000000"/>
          <w:kern w:val="2"/>
        </w:rPr>
        <w:t>Corporation</w:t>
      </w:r>
      <w:proofErr w:type="spellEnd"/>
      <w:r>
        <w:rPr>
          <w:b/>
          <w:color w:val="000000"/>
          <w:kern w:val="2"/>
        </w:rPr>
        <w:t xml:space="preserve"> </w:t>
      </w:r>
    </w:p>
    <w:p w:rsidR="00623A67" w:rsidRDefault="005002B9">
      <w:pPr>
        <w:jc w:val="both"/>
        <w:rPr>
          <w:i/>
          <w:iCs/>
          <w:color w:val="000000"/>
          <w:kern w:val="2"/>
        </w:rPr>
      </w:pPr>
      <w:r>
        <w:rPr>
          <w:i/>
          <w:iCs/>
          <w:color w:val="000000"/>
          <w:kern w:val="2"/>
        </w:rPr>
        <w:t xml:space="preserve">Kia Motors </w:t>
      </w:r>
      <w:proofErr w:type="spellStart"/>
      <w:r>
        <w:rPr>
          <w:i/>
          <w:iCs/>
          <w:color w:val="000000"/>
          <w:kern w:val="2"/>
        </w:rPr>
        <w:t>Corporation</w:t>
      </w:r>
      <w:proofErr w:type="spellEnd"/>
      <w:r>
        <w:rPr>
          <w:i/>
          <w:iCs/>
          <w:color w:val="000000"/>
          <w:kern w:val="2"/>
        </w:rPr>
        <w:t xml:space="preserve"> (</w:t>
      </w:r>
      <w:hyperlink r:id="rId12">
        <w:r>
          <w:rPr>
            <w:rStyle w:val="Hipervnculo"/>
            <w:i/>
            <w:iCs/>
            <w:color w:val="000000"/>
            <w:kern w:val="2"/>
          </w:rPr>
          <w:t>www.kia.com</w:t>
        </w:r>
      </w:hyperlink>
      <w:r>
        <w:rPr>
          <w:i/>
          <w:iCs/>
          <w:color w:val="000000"/>
          <w:kern w:val="2"/>
        </w:rPr>
        <w:t xml:space="preserve">)  –– desarrolla vehículos con carácter y diseño, vanguardistas y deportivos, con garantía de calidad durante 7 años – fundado en 1944, es el fabricante de vehículos motorizados más antiguo de Corea. Kia vende hoy en torno a 3 millones de vehículos al año en 190 países, con más de 52.000 empleados en todo el mundo, unos ingresos anuales superiores a 50.000 millones de dólares e instalaciones de producción </w:t>
      </w:r>
      <w:r>
        <w:rPr>
          <w:i/>
          <w:iCs/>
          <w:color w:val="000000"/>
          <w:kern w:val="2"/>
        </w:rPr>
        <w:lastRenderedPageBreak/>
        <w:t>en seis países. Kia está encabezando la transición a los vehículos eléctricos y desarrollando servicios de movilidad para responder a los desafíos en las ciudades de todo el mundo. El lema de la marca – "</w:t>
      </w:r>
      <w:proofErr w:type="spellStart"/>
      <w:r>
        <w:rPr>
          <w:i/>
          <w:iCs/>
          <w:color w:val="000000"/>
          <w:kern w:val="2"/>
        </w:rPr>
        <w:t>The</w:t>
      </w:r>
      <w:proofErr w:type="spellEnd"/>
      <w:r>
        <w:rPr>
          <w:i/>
          <w:iCs/>
          <w:color w:val="000000"/>
          <w:kern w:val="2"/>
        </w:rPr>
        <w:t xml:space="preserve"> </w:t>
      </w:r>
      <w:proofErr w:type="spellStart"/>
      <w:r>
        <w:rPr>
          <w:i/>
          <w:iCs/>
          <w:color w:val="000000"/>
          <w:kern w:val="2"/>
        </w:rPr>
        <w:t>Power</w:t>
      </w:r>
      <w:proofErr w:type="spellEnd"/>
      <w:r>
        <w:rPr>
          <w:i/>
          <w:iCs/>
          <w:color w:val="000000"/>
          <w:kern w:val="2"/>
        </w:rPr>
        <w:t xml:space="preserve"> to </w:t>
      </w:r>
      <w:proofErr w:type="spellStart"/>
      <w:r>
        <w:rPr>
          <w:i/>
          <w:iCs/>
          <w:color w:val="000000"/>
          <w:kern w:val="2"/>
        </w:rPr>
        <w:t>Surprise</w:t>
      </w:r>
      <w:proofErr w:type="spellEnd"/>
      <w:r>
        <w:rPr>
          <w:i/>
          <w:iCs/>
          <w:color w:val="000000"/>
          <w:kern w:val="2"/>
        </w:rPr>
        <w:t>" – representa el compromiso global de Kia con las mayores expectativas de los clientes por la innovación continua.</w:t>
      </w:r>
    </w:p>
    <w:p w:rsidR="00623A67" w:rsidRDefault="00623A67">
      <w:pPr>
        <w:jc w:val="both"/>
      </w:pPr>
    </w:p>
    <w:p w:rsidR="00623A67" w:rsidRDefault="005002B9">
      <w:pPr>
        <w:tabs>
          <w:tab w:val="left" w:pos="4140"/>
        </w:tabs>
        <w:rPr>
          <w:b/>
        </w:rPr>
      </w:pPr>
      <w:r>
        <w:rPr>
          <w:rStyle w:val="StrongEmphasis"/>
          <w:b w:val="0"/>
          <w:i/>
          <w:iCs/>
          <w:color w:val="000000"/>
          <w:kern w:val="2"/>
        </w:rPr>
        <w:t>Para más información sobre Kia Motors y nuestros productos, por favor visite nuestro Global Media Center en</w:t>
      </w:r>
      <w:r>
        <w:rPr>
          <w:rStyle w:val="StrongEmphasis"/>
          <w:bCs w:val="0"/>
          <w:i/>
          <w:iCs/>
          <w:color w:val="000000"/>
          <w:kern w:val="2"/>
        </w:rPr>
        <w:t xml:space="preserve"> </w:t>
      </w:r>
      <w:hyperlink r:id="rId13">
        <w:r>
          <w:rPr>
            <w:rStyle w:val="Hipervnculo"/>
            <w:i/>
            <w:iCs/>
            <w:color w:val="000000"/>
            <w:kern w:val="2"/>
          </w:rPr>
          <w:t>www.kianewscenter.com</w:t>
        </w:r>
      </w:hyperlink>
      <w:hyperlink r:id="rId14">
        <w:r>
          <w:rPr>
            <w:rStyle w:val="Hipervnculo"/>
            <w:b/>
            <w:i/>
            <w:iCs/>
            <w:color w:val="000000"/>
            <w:kern w:val="2"/>
          </w:rPr>
          <w:t>.</w:t>
        </w:r>
      </w:hyperlink>
    </w:p>
    <w:sectPr w:rsidR="00623A67">
      <w:headerReference w:type="default" r:id="rId15"/>
      <w:footerReference w:type="default" r:id="rId16"/>
      <w:pgSz w:w="11906" w:h="16838"/>
      <w:pgMar w:top="1440" w:right="1440" w:bottom="1440" w:left="1440"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D93" w:rsidRDefault="005002B9">
      <w:pPr>
        <w:spacing w:line="240" w:lineRule="auto"/>
      </w:pPr>
      <w:r>
        <w:separator/>
      </w:r>
    </w:p>
  </w:endnote>
  <w:endnote w:type="continuationSeparator" w:id="0">
    <w:p w:rsidR="00AC1D93" w:rsidRDefault="00500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entury Gothic">
    <w:panose1 w:val="020B0502020202020204"/>
    <w:charset w:val="00"/>
    <w:family w:val="swiss"/>
    <w:pitch w:val="variable"/>
    <w:sig w:usb0="00000287" w:usb1="00000000" w:usb2="00000000" w:usb3="00000000" w:csb0="0000009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바탕">
    <w:altName w:val="MS Gothic"/>
    <w:panose1 w:val="00000000000000000000"/>
    <w:charset w:val="80"/>
    <w:family w:val="roman"/>
    <w:notTrueType/>
    <w:pitch w:val="default"/>
  </w:font>
  <w:font w:name="PingFang SC">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Gulim;굴림">
    <w:altName w:val="MS Gothic"/>
    <w:panose1 w:val="00000000000000000000"/>
    <w:charset w:val="8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67" w:rsidRDefault="00623A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D93" w:rsidRDefault="005002B9">
      <w:pPr>
        <w:spacing w:line="240" w:lineRule="auto"/>
      </w:pPr>
      <w:r>
        <w:separator/>
      </w:r>
    </w:p>
  </w:footnote>
  <w:footnote w:type="continuationSeparator" w:id="0">
    <w:p w:rsidR="00AC1D93" w:rsidRDefault="005002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67" w:rsidRDefault="00623A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1379E"/>
    <w:multiLevelType w:val="multilevel"/>
    <w:tmpl w:val="D5E06D34"/>
    <w:lvl w:ilvl="0">
      <w:start w:val="1"/>
      <w:numFmt w:val="bullet"/>
      <w:lvlText w:val=""/>
      <w:lvlJc w:val="left"/>
      <w:pPr>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15:restartNumberingAfterBreak="0">
    <w:nsid w:val="36116676"/>
    <w:multiLevelType w:val="multilevel"/>
    <w:tmpl w:val="2F2E78F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67"/>
    <w:rsid w:val="001A432A"/>
    <w:rsid w:val="002F7ABB"/>
    <w:rsid w:val="005002B9"/>
    <w:rsid w:val="00514CA3"/>
    <w:rsid w:val="005D0719"/>
    <w:rsid w:val="00623A67"/>
    <w:rsid w:val="006C1319"/>
    <w:rsid w:val="00A4276C"/>
    <w:rsid w:val="00AC1D93"/>
    <w:rsid w:val="00B130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6E7E58F-2986-4501-AA25-177F3D8E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Songti SC" w:hAnsi="Century Gothic" w:cs="Arial Unicode MS"/>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76" w:lineRule="auto"/>
    </w:pPr>
    <w:rPr>
      <w:rFonts w:ascii="Arial" w:eastAsia="Malgun Gothic" w:hAnsi="Arial" w:cs="Arial"/>
      <w:sz w:val="22"/>
      <w:szCs w:val="22"/>
      <w:lang w:bidi="ar-SA"/>
    </w:rPr>
  </w:style>
  <w:style w:type="paragraph" w:styleId="Ttulo1">
    <w:name w:val="heading 1"/>
    <w:basedOn w:val="Normal"/>
    <w:next w:val="Normal"/>
    <w:qFormat/>
    <w:pPr>
      <w:keepNext/>
      <w:keepLines/>
      <w:numPr>
        <w:numId w:val="1"/>
      </w:numPr>
      <w:outlineLvl w:val="0"/>
    </w:pPr>
    <w:rPr>
      <w:rFonts w:eastAsia="Times New Roman"/>
      <w:b/>
      <w:sz w:val="28"/>
      <w:szCs w:val="32"/>
    </w:rPr>
  </w:style>
  <w:style w:type="paragraph" w:styleId="Ttulo2">
    <w:name w:val="heading 2"/>
    <w:basedOn w:val="Normal"/>
    <w:next w:val="Normal"/>
    <w:qFormat/>
    <w:pPr>
      <w:keepNext/>
      <w:keepLines/>
      <w:numPr>
        <w:ilvl w:val="1"/>
        <w:numId w:val="1"/>
      </w:numPr>
      <w:outlineLvl w:val="1"/>
    </w:pPr>
    <w:rPr>
      <w:rFonts w:eastAsia="Times New Roman"/>
      <w:b/>
      <w:szCs w:val="26"/>
    </w:rPr>
  </w:style>
  <w:style w:type="paragraph" w:styleId="Ttulo3">
    <w:name w:val="heading 3"/>
    <w:basedOn w:val="Normal"/>
    <w:next w:val="Normal"/>
    <w:qFormat/>
    <w:pPr>
      <w:keepNext/>
      <w:keepLines/>
      <w:numPr>
        <w:ilvl w:val="2"/>
        <w:numId w:val="1"/>
      </w:numPr>
      <w:outlineLvl w:val="2"/>
    </w:pPr>
    <w:rPr>
      <w:rFonts w:eastAsia="Times New Roman"/>
      <w:i/>
      <w:color w:val="00000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Arial"/>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Arial" w:eastAsia="Malgun Gothic" w:hAnsi="Arial" w:cs="Arial"/>
      <w:b/>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Arial" w:eastAsia="Malgun Gothic" w:hAnsi="Arial" w:cs="Arial"/>
      <w:b/>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Heading1Char">
    <w:name w:val="Heading 1 Char"/>
    <w:qFormat/>
    <w:rPr>
      <w:rFonts w:ascii="Arial" w:eastAsia="Times New Roman" w:hAnsi="Arial" w:cs="Times New Roman"/>
      <w:b/>
      <w:sz w:val="28"/>
      <w:szCs w:val="32"/>
    </w:rPr>
  </w:style>
  <w:style w:type="character" w:customStyle="1" w:styleId="Heading2Char">
    <w:name w:val="Heading 2 Char"/>
    <w:qFormat/>
    <w:rPr>
      <w:rFonts w:ascii="Arial" w:eastAsia="Times New Roman" w:hAnsi="Arial" w:cs="Times New Roman"/>
      <w:b/>
      <w:szCs w:val="26"/>
    </w:rPr>
  </w:style>
  <w:style w:type="character" w:customStyle="1" w:styleId="SubtitleChar">
    <w:name w:val="Subtitle Char"/>
    <w:qFormat/>
    <w:rPr>
      <w:rFonts w:ascii="Arial" w:eastAsia="Times New Roman" w:hAnsi="Arial" w:cs="Arial"/>
      <w:b/>
      <w:color w:val="000000"/>
    </w:rPr>
  </w:style>
  <w:style w:type="character" w:customStyle="1" w:styleId="Heading3Char">
    <w:name w:val="Heading 3 Char"/>
    <w:qFormat/>
    <w:rPr>
      <w:rFonts w:ascii="Arial" w:eastAsia="Times New Roman" w:hAnsi="Arial" w:cs="Times New Roman"/>
      <w:i/>
      <w:color w:val="000000"/>
      <w:szCs w:val="24"/>
    </w:rPr>
  </w:style>
  <w:style w:type="character" w:styleId="Hipervnculo">
    <w:name w:val="Hyperlink"/>
    <w:rPr>
      <w:color w:val="0563C1"/>
      <w:u w:val="single"/>
    </w:rPr>
  </w:style>
  <w:style w:type="character" w:customStyle="1" w:styleId="UnresolvedMention1">
    <w:name w:val="Unresolved Mention1"/>
    <w:qFormat/>
    <w:rPr>
      <w:color w:val="808080"/>
      <w:shd w:val="clear" w:color="auto" w:fill="E6E6E6"/>
    </w:rPr>
  </w:style>
  <w:style w:type="character" w:customStyle="1" w:styleId="BalloonTextChar">
    <w:name w:val="Balloon Text Char"/>
    <w:qFormat/>
    <w:rPr>
      <w:rFonts w:ascii="Segoe UI" w:hAnsi="Segoe UI" w:cs="Segoe UI"/>
      <w:sz w:val="18"/>
      <w:szCs w:val="18"/>
    </w:rPr>
  </w:style>
  <w:style w:type="character" w:customStyle="1" w:styleId="CommentReference">
    <w:name w:val="Comment Reference"/>
    <w:qFormat/>
    <w:rPr>
      <w:sz w:val="18"/>
      <w:szCs w:val="18"/>
    </w:rPr>
  </w:style>
  <w:style w:type="character" w:customStyle="1" w:styleId="CommentTextChar">
    <w:name w:val="Comment Text Char"/>
    <w:qFormat/>
    <w:rPr>
      <w:rFonts w:ascii="Arial" w:hAnsi="Arial" w:cs="Arial"/>
      <w:sz w:val="22"/>
      <w:szCs w:val="22"/>
    </w:rPr>
  </w:style>
  <w:style w:type="character" w:customStyle="1" w:styleId="CommentSubjectChar">
    <w:name w:val="Comment Subject Char"/>
    <w:qFormat/>
    <w:rPr>
      <w:rFonts w:ascii="Arial" w:hAnsi="Arial" w:cs="Arial"/>
      <w:b/>
      <w:bCs/>
      <w:sz w:val="22"/>
      <w:szCs w:val="22"/>
    </w:rPr>
  </w:style>
  <w:style w:type="character" w:customStyle="1" w:styleId="HeaderChar">
    <w:name w:val="Header Char"/>
    <w:qFormat/>
    <w:rPr>
      <w:rFonts w:ascii="Arial" w:hAnsi="Arial" w:cs="Arial"/>
      <w:sz w:val="22"/>
      <w:szCs w:val="22"/>
    </w:rPr>
  </w:style>
  <w:style w:type="character" w:customStyle="1" w:styleId="FooterChar">
    <w:name w:val="Footer Char"/>
    <w:qFormat/>
    <w:rPr>
      <w:rFonts w:ascii="Arial" w:hAnsi="Arial" w:cs="Arial"/>
      <w:sz w:val="22"/>
      <w:szCs w:val="22"/>
    </w:rPr>
  </w:style>
  <w:style w:type="character" w:customStyle="1" w:styleId="StrongEmphasis">
    <w:name w:val="Strong Emphasis"/>
    <w:qFormat/>
    <w:rPr>
      <w:b/>
      <w:bCs/>
    </w:rPr>
  </w:style>
  <w:style w:type="character" w:customStyle="1" w:styleId="BodyTextIndent3Char">
    <w:name w:val="Body Text Indent 3 Char"/>
    <w:qFormat/>
    <w:rPr>
      <w:rFonts w:ascii="Batang;바탕" w:eastAsia="Batang;바탕" w:hAnsi="Batang;바탕" w:cs="Times New Roman"/>
      <w:sz w:val="16"/>
      <w:szCs w:val="16"/>
    </w:rPr>
  </w:style>
  <w:style w:type="character" w:customStyle="1" w:styleId="UnresolvedMention">
    <w:name w:val="Unresolved Mention"/>
    <w:qFormat/>
    <w:rPr>
      <w:color w:val="808080"/>
      <w:shd w:val="clear" w:color="auto" w:fill="E6E6E6"/>
    </w:rPr>
  </w:style>
  <w:style w:type="character" w:customStyle="1" w:styleId="HTMLPreformattedChar">
    <w:name w:val="HTML Preformatted Char"/>
    <w:qFormat/>
    <w:rPr>
      <w:rFonts w:ascii="Courier New" w:eastAsia="Times New Roman" w:hAnsi="Courier New" w:cs="Courier New"/>
      <w:lang w:eastAsia="ja-JP"/>
    </w:rPr>
  </w:style>
  <w:style w:type="character" w:customStyle="1" w:styleId="ListParagraphChar">
    <w:name w:val="List Paragraph Char"/>
    <w:qFormat/>
    <w:rPr>
      <w:rFonts w:ascii="Arial" w:hAnsi="Arial" w:cs="Arial"/>
      <w:sz w:val="22"/>
      <w:szCs w:val="22"/>
    </w:rPr>
  </w:style>
  <w:style w:type="character" w:styleId="Hipervnculovisitado">
    <w:name w:val="FollowedHyperlink"/>
    <w:rPr>
      <w:color w:val="954F72"/>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oindependiente"/>
    <w:qFormat/>
    <w:pPr>
      <w:keepNext/>
      <w:spacing w:before="240" w:after="120"/>
    </w:pPr>
    <w:rPr>
      <w:rFonts w:ascii="Century Gothic" w:eastAsia="PingFang SC" w:hAnsi="Century Gothic" w:cs="Arial Unicode MS"/>
      <w:sz w:val="28"/>
      <w:szCs w:val="28"/>
    </w:rPr>
  </w:style>
  <w:style w:type="paragraph" w:styleId="Textoindependiente">
    <w:name w:val="Body Text"/>
    <w:basedOn w:val="Normal"/>
    <w:pPr>
      <w:spacing w:after="140"/>
    </w:pPr>
  </w:style>
  <w:style w:type="paragraph" w:styleId="Lista">
    <w:name w:val="List"/>
    <w:basedOn w:val="Textoindependiente"/>
    <w:rPr>
      <w:rFonts w:ascii="Century Gothic" w:hAnsi="Century Gothic" w:cs="Arial Unicode MS"/>
    </w:rPr>
  </w:style>
  <w:style w:type="paragraph" w:styleId="Descripcin">
    <w:name w:val="caption"/>
    <w:basedOn w:val="Normal"/>
    <w:qFormat/>
    <w:pPr>
      <w:suppressLineNumbers/>
      <w:spacing w:before="120" w:after="120"/>
    </w:pPr>
    <w:rPr>
      <w:rFonts w:ascii="Century Gothic" w:hAnsi="Century Gothic" w:cs="Arial Unicode MS"/>
      <w:i/>
      <w:iCs/>
      <w:sz w:val="24"/>
      <w:szCs w:val="24"/>
    </w:rPr>
  </w:style>
  <w:style w:type="paragraph" w:customStyle="1" w:styleId="Index">
    <w:name w:val="Index"/>
    <w:basedOn w:val="Normal"/>
    <w:qFormat/>
    <w:pPr>
      <w:suppressLineNumbers/>
    </w:pPr>
    <w:rPr>
      <w:rFonts w:ascii="Century Gothic" w:hAnsi="Century Gothic" w:cs="Arial Unicode MS"/>
    </w:rPr>
  </w:style>
  <w:style w:type="paragraph" w:styleId="Subttulo">
    <w:name w:val="Subtitle"/>
    <w:basedOn w:val="Normal"/>
    <w:next w:val="Normal"/>
    <w:qFormat/>
    <w:rPr>
      <w:rFonts w:eastAsia="Times New Roman"/>
      <w:b/>
      <w:color w:val="000000"/>
    </w:rPr>
  </w:style>
  <w:style w:type="paragraph" w:styleId="Prrafodelista">
    <w:name w:val="List Paragraph"/>
    <w:basedOn w:val="Normal"/>
    <w:qFormat/>
    <w:pPr>
      <w:ind w:left="720"/>
      <w:contextualSpacing/>
    </w:pPr>
  </w:style>
  <w:style w:type="paragraph" w:styleId="Textodeglobo">
    <w:name w:val="Balloon Text"/>
    <w:basedOn w:val="Normal"/>
    <w:qFormat/>
    <w:pPr>
      <w:spacing w:line="240" w:lineRule="auto"/>
    </w:pPr>
    <w:rPr>
      <w:rFonts w:ascii="Segoe UI" w:hAnsi="Segoe UI" w:cs="Segoe UI"/>
      <w:sz w:val="18"/>
      <w:szCs w:val="18"/>
    </w:rPr>
  </w:style>
  <w:style w:type="paragraph" w:customStyle="1" w:styleId="CommentText">
    <w:name w:val="Comment Text"/>
    <w:basedOn w:val="Normal"/>
    <w:qFormat/>
  </w:style>
  <w:style w:type="paragraph" w:customStyle="1" w:styleId="CommentSubject">
    <w:name w:val="Comment Subject"/>
    <w:basedOn w:val="CommentText"/>
    <w:next w:val="CommentText"/>
    <w:qFormat/>
    <w:rPr>
      <w:b/>
      <w:bCs/>
    </w:rPr>
  </w:style>
  <w:style w:type="paragraph" w:customStyle="1" w:styleId="HeaderandFooter">
    <w:name w:val="Header and Footer"/>
    <w:basedOn w:val="Normal"/>
    <w:qFormat/>
    <w:pPr>
      <w:suppressLineNumbers/>
      <w:tabs>
        <w:tab w:val="center" w:pos="4819"/>
        <w:tab w:val="right" w:pos="9638"/>
      </w:tabs>
    </w:pPr>
  </w:style>
  <w:style w:type="paragraph" w:styleId="Encabezado">
    <w:name w:val="header"/>
    <w:basedOn w:val="Normal"/>
    <w:pPr>
      <w:snapToGrid w:val="0"/>
    </w:pPr>
  </w:style>
  <w:style w:type="paragraph" w:styleId="Piedepgina">
    <w:name w:val="footer"/>
    <w:basedOn w:val="Normal"/>
    <w:pPr>
      <w:snapToGrid w:val="0"/>
    </w:pPr>
  </w:style>
  <w:style w:type="paragraph" w:styleId="Sangra3detindependiente">
    <w:name w:val="Body Text Indent 3"/>
    <w:basedOn w:val="Normal"/>
    <w:qFormat/>
    <w:pPr>
      <w:widowControl w:val="0"/>
      <w:spacing w:after="180" w:line="240" w:lineRule="auto"/>
      <w:ind w:left="851"/>
      <w:jc w:val="both"/>
    </w:pPr>
    <w:rPr>
      <w:rFonts w:ascii="Batang;바탕" w:eastAsia="Batang;바탕" w:hAnsi="Batang;바탕" w:cs="Times New Roman"/>
      <w:sz w:val="16"/>
      <w:szCs w:val="16"/>
    </w:rPr>
  </w:style>
  <w:style w:type="paragraph" w:styleId="Sinespaciado">
    <w:name w:val="No Spacing"/>
    <w:qFormat/>
    <w:pPr>
      <w:suppressAutoHyphens/>
    </w:pPr>
    <w:rPr>
      <w:rFonts w:ascii="Calibri" w:eastAsia="Malgun Gothic" w:hAnsi="Calibri" w:cs="Times New Roman"/>
      <w:sz w:val="22"/>
      <w:szCs w:val="22"/>
      <w:lang w:bidi="ar-SA"/>
    </w:rPr>
  </w:style>
  <w:style w:type="paragraph" w:styleId="Revisin">
    <w:name w:val="Revision"/>
    <w:qFormat/>
    <w:pPr>
      <w:suppressAutoHyphens/>
    </w:pPr>
    <w:rPr>
      <w:rFonts w:ascii="Arial" w:eastAsia="Malgun Gothic" w:hAnsi="Arial" w:cs="Arial"/>
      <w:sz w:val="22"/>
      <w:szCs w:val="22"/>
      <w:lang w:bidi="ar-SA"/>
    </w:rPr>
  </w:style>
  <w:style w:type="paragraph" w:customStyle="1" w:styleId="Default">
    <w:name w:val="Default"/>
    <w:qFormat/>
    <w:pPr>
      <w:widowControl w:val="0"/>
      <w:suppressAutoHyphens/>
    </w:pPr>
    <w:rPr>
      <w:rFonts w:ascii="Arial" w:eastAsia="Malgun Gothic" w:hAnsi="Arial" w:cs="Arial"/>
      <w:color w:val="000000"/>
      <w:lang w:eastAsia="ko-KR" w:bidi="ar-SA"/>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paragraph" w:styleId="NormalWeb">
    <w:name w:val="Normal (Web)"/>
    <w:basedOn w:val="Normal"/>
    <w:uiPriority w:val="99"/>
    <w:qFormat/>
    <w:pPr>
      <w:spacing w:before="280" w:after="280" w:line="240" w:lineRule="auto"/>
    </w:pPr>
    <w:rPr>
      <w:rFonts w:ascii="Gulim;굴림" w:eastAsia="Gulim;굴림" w:hAnsi="Gulim;굴림" w:cs="Gulim;굴림"/>
      <w:sz w:val="24"/>
      <w:szCs w:val="24"/>
      <w:lang w:eastAsia="ko-KR"/>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kianewscente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i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hyperlink" Target="http://www.kianewscent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2532</Words>
  <Characters>13926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KIA Motors Europe</Company>
  <LinksUpToDate>false</LinksUpToDate>
  <CharactersWithSpaces>16426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Richards</dc:creator>
  <dc:description/>
  <cp:lastModifiedBy>Villegas Bartolome, Ignacio</cp:lastModifiedBy>
  <cp:revision>2</cp:revision>
  <cp:lastPrinted>1995-11-21T17:41:00Z</cp:lastPrinted>
  <dcterms:created xsi:type="dcterms:W3CDTF">2020-09-11T12:02:00Z</dcterms:created>
  <dcterms:modified xsi:type="dcterms:W3CDTF">2020-09-11T12:02:00Z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0x0101003DE6779BD50453418A6585BDF31030E8</vt:lpwstr>
  </property>
  <property fmtid="{D5CDD505-2E9C-101B-9397-08002B2CF9AE}" pid="3" name="__Grammarly_42___1">
    <vt:lpwstr>__Grammarly_42___1</vt:lpwstr>
  </property>
  <property fmtid="{D5CDD505-2E9C-101B-9397-08002B2CF9AE}" pid="4" name="__Grammarly_42____i">
    <vt:lpwstr>__Grammarly_42____i</vt:lpwstr>
  </property>
</Properties>
</file>