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E99" w:rsidRPr="003262CD" w:rsidRDefault="0079626B" w:rsidP="008C2FED">
      <w:pPr>
        <w:pStyle w:val="Cmsor2"/>
        <w:jc w:val="center"/>
        <w:rPr>
          <w:rFonts w:eastAsia="Batang"/>
          <w:i w:val="0"/>
        </w:rPr>
      </w:pPr>
      <w:r w:rsidRPr="003262CD">
        <w:rPr>
          <w:i w:val="0"/>
          <w:noProof/>
        </w:rPr>
        <mc:AlternateContent>
          <mc:Choice Requires="wps">
            <w:drawing>
              <wp:anchor distT="0" distB="0" distL="114300" distR="114300" simplePos="0" relativeHeight="251658240" behindDoc="0" locked="0" layoutInCell="1" allowOverlap="1" wp14:anchorId="1D97C791" wp14:editId="62CFCE94">
                <wp:simplePos x="0" y="0"/>
                <wp:positionH relativeFrom="column">
                  <wp:posOffset>-5001491</wp:posOffset>
                </wp:positionH>
                <wp:positionV relativeFrom="paragraph">
                  <wp:posOffset>-1765935</wp:posOffset>
                </wp:positionV>
                <wp:extent cx="3858491" cy="706582"/>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8491" cy="7065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170E" w:rsidRPr="00062FB5" w:rsidRDefault="0001170E" w:rsidP="00A72BD5">
                            <w:pPr>
                              <w:spacing w:line="240" w:lineRule="exact"/>
                              <w:jc w:val="right"/>
                              <w:rPr>
                                <w:rFonts w:ascii="Arial" w:hAnsi="Arial" w:cs="Arial"/>
                                <w:sz w:val="18"/>
                                <w:szCs w:val="18"/>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3.8pt;margin-top:-139.05pt;width:303.8pt;height:5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oIGtwIAALk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" filled="f" stroked="f">
                <v:textbox>
                  <w:txbxContent>
                    <w:p w:rsidR="0001170E" w:rsidRPr="00062FB5" w:rsidRDefault="0001170E" w:rsidP="00A72BD5">
                      <w:pPr>
                        <w:spacing w:line="240" w:lineRule="exact"/>
                        <w:jc w:val="right"/>
                        <w:rPr>
                          <w:rFonts w:ascii="Arial" w:hAnsi="Arial" w:cs="Arial"/>
                          <w:sz w:val="18"/>
                          <w:szCs w:val="18"/>
                          <w:lang w:val="fr-FR"/>
                        </w:rPr>
                      </w:pPr>
                    </w:p>
                  </w:txbxContent>
                </v:textbox>
              </v:shape>
            </w:pict>
          </mc:Fallback>
        </mc:AlternateContent>
      </w:r>
      <w:r w:rsidR="00AB313D" w:rsidRPr="003262CD">
        <w:rPr>
          <w:rFonts w:ascii="Arial" w:hAnsi="Arial" w:cs="Arial"/>
          <w:i w:val="0"/>
          <w:spacing w:val="-8"/>
          <w:sz w:val="32"/>
          <w:szCs w:val="32"/>
        </w:rPr>
        <w:t>Made in Europe: az új Kia Ceed</w:t>
      </w:r>
    </w:p>
    <w:p w:rsidR="00D646FE" w:rsidRPr="003262CD" w:rsidRDefault="00D646FE" w:rsidP="008C2FED">
      <w:pPr>
        <w:pStyle w:val="Nincstrkz"/>
        <w:spacing w:line="276" w:lineRule="auto"/>
        <w:jc w:val="both"/>
        <w:rPr>
          <w:rFonts w:ascii="Arial" w:hAnsi="Arial" w:cs="Arial"/>
          <w:b/>
          <w:sz w:val="32"/>
          <w:szCs w:val="32"/>
          <w:lang w:val="hu-HU"/>
        </w:rPr>
      </w:pPr>
    </w:p>
    <w:p w:rsidR="005E4295" w:rsidRPr="003262CD" w:rsidRDefault="00FF7086" w:rsidP="008C2FED">
      <w:pPr>
        <w:pStyle w:val="Nincstrkz"/>
        <w:numPr>
          <w:ilvl w:val="0"/>
          <w:numId w:val="5"/>
        </w:numPr>
        <w:spacing w:line="276" w:lineRule="auto"/>
        <w:jc w:val="both"/>
        <w:rPr>
          <w:rFonts w:ascii="Arial" w:hAnsi="Arial" w:cs="Arial"/>
          <w:b/>
          <w:sz w:val="24"/>
          <w:lang w:val="hu-HU"/>
        </w:rPr>
      </w:pPr>
      <w:r w:rsidRPr="003262CD">
        <w:rPr>
          <w:rFonts w:ascii="Arial" w:hAnsi="Arial" w:cs="Arial"/>
          <w:b/>
          <w:sz w:val="24"/>
          <w:lang w:val="hu-HU"/>
        </w:rPr>
        <w:t>Sportos, új formatervvel lép színre a Kia Ceed és Ceed kombi</w:t>
      </w:r>
    </w:p>
    <w:p w:rsidR="00FF7086" w:rsidRPr="003262CD" w:rsidRDefault="00FF7086" w:rsidP="008C2FED">
      <w:pPr>
        <w:pStyle w:val="Nincstrkz"/>
        <w:numPr>
          <w:ilvl w:val="0"/>
          <w:numId w:val="5"/>
        </w:numPr>
        <w:spacing w:line="276" w:lineRule="auto"/>
        <w:jc w:val="both"/>
        <w:rPr>
          <w:rFonts w:ascii="Arial" w:hAnsi="Arial" w:cs="Arial"/>
          <w:b/>
          <w:sz w:val="24"/>
          <w:lang w:val="hu-HU"/>
        </w:rPr>
      </w:pPr>
      <w:r w:rsidRPr="003262CD">
        <w:rPr>
          <w:rFonts w:ascii="Arial" w:hAnsi="Arial" w:cs="Arial"/>
          <w:b/>
          <w:sz w:val="24"/>
          <w:lang w:val="hu-HU"/>
        </w:rPr>
        <w:t>Innovatív technológiák fokozzák a kényelmet, a praktikumot és a biztonságot</w:t>
      </w:r>
    </w:p>
    <w:p w:rsidR="00533076" w:rsidRPr="003262CD" w:rsidRDefault="00533076" w:rsidP="008C2FED">
      <w:pPr>
        <w:pStyle w:val="Nincstrkz"/>
        <w:numPr>
          <w:ilvl w:val="0"/>
          <w:numId w:val="5"/>
        </w:numPr>
        <w:spacing w:line="276" w:lineRule="auto"/>
        <w:jc w:val="both"/>
        <w:rPr>
          <w:rFonts w:ascii="Arial" w:hAnsi="Arial" w:cs="Arial"/>
          <w:b/>
          <w:sz w:val="24"/>
          <w:lang w:val="hu-HU"/>
        </w:rPr>
      </w:pPr>
      <w:r w:rsidRPr="003262CD">
        <w:rPr>
          <w:rFonts w:ascii="Arial" w:hAnsi="Arial" w:cs="Arial"/>
          <w:b/>
          <w:sz w:val="24"/>
          <w:lang w:val="hu-HU"/>
        </w:rPr>
        <w:t>S</w:t>
      </w:r>
      <w:r w:rsidR="009944BA" w:rsidRPr="003262CD">
        <w:rPr>
          <w:rFonts w:ascii="Arial" w:hAnsi="Arial" w:cs="Arial"/>
          <w:b/>
          <w:sz w:val="24"/>
          <w:lang w:val="hu-HU"/>
        </w:rPr>
        <w:t>ávkövető Asszisztens</w:t>
      </w:r>
      <w:r w:rsidRPr="003262CD">
        <w:rPr>
          <w:rFonts w:ascii="Arial" w:hAnsi="Arial" w:cs="Arial"/>
          <w:b/>
          <w:sz w:val="24"/>
          <w:lang w:val="hu-HU"/>
        </w:rPr>
        <w:t xml:space="preserve">: az első </w:t>
      </w:r>
      <w:r w:rsidR="009944BA" w:rsidRPr="003262CD">
        <w:rPr>
          <w:rFonts w:ascii="Arial" w:hAnsi="Arial" w:cs="Arial"/>
          <w:b/>
          <w:sz w:val="24"/>
          <w:lang w:val="hu-HU"/>
        </w:rPr>
        <w:t>Kia 2. szintű önvezetéssel</w:t>
      </w:r>
    </w:p>
    <w:p w:rsidR="00A039E4" w:rsidRPr="003262CD" w:rsidRDefault="00FF7086" w:rsidP="008C2FED">
      <w:pPr>
        <w:pStyle w:val="Nincstrkz"/>
        <w:numPr>
          <w:ilvl w:val="0"/>
          <w:numId w:val="5"/>
        </w:numPr>
        <w:spacing w:line="276" w:lineRule="auto"/>
        <w:jc w:val="both"/>
        <w:rPr>
          <w:rFonts w:ascii="Arial" w:hAnsi="Arial" w:cs="Arial"/>
          <w:b/>
          <w:sz w:val="24"/>
          <w:lang w:val="hu-HU"/>
        </w:rPr>
      </w:pPr>
      <w:r w:rsidRPr="003262CD">
        <w:rPr>
          <w:rFonts w:ascii="Arial" w:hAnsi="Arial" w:cs="Arial"/>
          <w:b/>
          <w:sz w:val="24"/>
          <w:lang w:val="hu-HU"/>
        </w:rPr>
        <w:t>Fejlett vezetőtámogató rendszerek teljes választéka</w:t>
      </w:r>
    </w:p>
    <w:p w:rsidR="00FF7086" w:rsidRPr="003262CD" w:rsidRDefault="00FF7086" w:rsidP="008C2FED">
      <w:pPr>
        <w:pStyle w:val="Nincstrkz"/>
        <w:numPr>
          <w:ilvl w:val="0"/>
          <w:numId w:val="5"/>
        </w:numPr>
        <w:spacing w:line="276" w:lineRule="auto"/>
        <w:jc w:val="both"/>
        <w:rPr>
          <w:rFonts w:ascii="Arial" w:hAnsi="Arial" w:cs="Arial"/>
          <w:b/>
          <w:sz w:val="24"/>
          <w:lang w:val="hu-HU"/>
        </w:rPr>
      </w:pPr>
      <w:r w:rsidRPr="003262CD">
        <w:rPr>
          <w:rFonts w:ascii="Arial" w:hAnsi="Arial" w:cs="Arial"/>
          <w:b/>
          <w:sz w:val="24"/>
          <w:lang w:val="hu-HU"/>
        </w:rPr>
        <w:t>140 lóerős 1.4 T-GDi benzines és különösen takarékos új 1,6 literes ‘U3’ dízelmotor</w:t>
      </w:r>
    </w:p>
    <w:p w:rsidR="004836C6" w:rsidRPr="003262CD" w:rsidRDefault="004836C6" w:rsidP="008C2FED">
      <w:pPr>
        <w:pStyle w:val="Nincstrkz"/>
        <w:numPr>
          <w:ilvl w:val="0"/>
          <w:numId w:val="5"/>
        </w:numPr>
        <w:spacing w:line="276" w:lineRule="auto"/>
        <w:jc w:val="both"/>
        <w:rPr>
          <w:rFonts w:ascii="Arial" w:hAnsi="Arial" w:cs="Arial"/>
          <w:b/>
          <w:sz w:val="24"/>
          <w:lang w:val="hu-HU"/>
        </w:rPr>
      </w:pPr>
      <w:r w:rsidRPr="003262CD">
        <w:rPr>
          <w:rFonts w:ascii="Arial" w:hAnsi="Arial" w:cs="Arial"/>
          <w:b/>
          <w:sz w:val="24"/>
          <w:lang w:val="hu-HU"/>
        </w:rPr>
        <w:t>Változott az írásmód: a cee’d mostantól Ceed</w:t>
      </w:r>
    </w:p>
    <w:p w:rsidR="00FF7086" w:rsidRPr="003262CD" w:rsidRDefault="00AB313D" w:rsidP="008C2FED">
      <w:pPr>
        <w:pStyle w:val="Nincstrkz"/>
        <w:numPr>
          <w:ilvl w:val="0"/>
          <w:numId w:val="5"/>
        </w:numPr>
        <w:spacing w:line="276" w:lineRule="auto"/>
        <w:jc w:val="both"/>
        <w:rPr>
          <w:rFonts w:ascii="Arial" w:hAnsi="Arial" w:cs="Arial"/>
          <w:b/>
          <w:sz w:val="24"/>
          <w:lang w:val="hu-HU"/>
        </w:rPr>
      </w:pPr>
      <w:r w:rsidRPr="003262CD">
        <w:rPr>
          <w:rFonts w:ascii="Arial" w:hAnsi="Arial" w:cs="Arial"/>
          <w:b/>
          <w:sz w:val="24"/>
          <w:lang w:val="hu-HU"/>
        </w:rPr>
        <w:t>Gyártás Szlovákiában, 7 éves, 150 000 km-es gyári garancia minden modellre</w:t>
      </w:r>
    </w:p>
    <w:p w:rsidR="00FF7086" w:rsidRPr="003262CD" w:rsidRDefault="00137515" w:rsidP="008C2FED">
      <w:pPr>
        <w:pStyle w:val="Nincstrkz"/>
        <w:numPr>
          <w:ilvl w:val="0"/>
          <w:numId w:val="5"/>
        </w:numPr>
        <w:spacing w:line="276" w:lineRule="auto"/>
        <w:jc w:val="both"/>
        <w:rPr>
          <w:rFonts w:ascii="Arial" w:hAnsi="Arial" w:cs="Arial"/>
          <w:b/>
          <w:sz w:val="24"/>
          <w:lang w:val="hu-HU"/>
        </w:rPr>
      </w:pPr>
      <w:r w:rsidRPr="003262CD">
        <w:rPr>
          <w:rFonts w:ascii="Arial" w:hAnsi="Arial" w:cs="Arial"/>
          <w:b/>
          <w:sz w:val="24"/>
          <w:lang w:val="hu-HU"/>
        </w:rPr>
        <w:t>2018 második negyedévétől egész Európában kapható</w:t>
      </w:r>
    </w:p>
    <w:p w:rsidR="00A93EAA" w:rsidRPr="003262CD" w:rsidRDefault="00A93EAA" w:rsidP="008C2FED">
      <w:pPr>
        <w:pStyle w:val="Nincstrkz"/>
        <w:spacing w:line="276" w:lineRule="auto"/>
        <w:jc w:val="both"/>
        <w:rPr>
          <w:rFonts w:ascii="Arial" w:hAnsi="Arial" w:cs="Arial"/>
          <w:b/>
          <w:sz w:val="32"/>
          <w:szCs w:val="32"/>
          <w:lang w:val="hu-HU"/>
        </w:rPr>
      </w:pPr>
    </w:p>
    <w:p w:rsidR="00A039E4" w:rsidRPr="003262CD" w:rsidRDefault="00137515" w:rsidP="008C2FED">
      <w:pPr>
        <w:widowControl w:val="0"/>
        <w:tabs>
          <w:tab w:val="left" w:pos="4140"/>
        </w:tabs>
        <w:wordWrap w:val="0"/>
        <w:autoSpaceDE w:val="0"/>
        <w:autoSpaceDN w:val="0"/>
        <w:spacing w:line="276" w:lineRule="auto"/>
        <w:contextualSpacing/>
        <w:jc w:val="both"/>
        <w:rPr>
          <w:rFonts w:ascii="Arial" w:hAnsi="Arial" w:cs="Arial"/>
          <w:color w:val="000000"/>
          <w:sz w:val="22"/>
          <w:szCs w:val="22"/>
        </w:rPr>
      </w:pPr>
      <w:r w:rsidRPr="003262CD">
        <w:rPr>
          <w:rFonts w:ascii="Arial" w:hAnsi="Arial" w:cs="Arial"/>
          <w:b/>
          <w:color w:val="000000"/>
          <w:sz w:val="22"/>
          <w:szCs w:val="22"/>
        </w:rPr>
        <w:t>2018 június – A harmadik generációjába lépő, Európában tervezett, fejlesztett és gyártott, új Ceed innovatív új technológiáival, érett, sportos formatervével és még élvezetesebb vezethetőségével még inkább megerősíti a Kia jelenlétét az európai alsó-középkategóriában.</w:t>
      </w:r>
    </w:p>
    <w:p w:rsidR="00A039E4" w:rsidRPr="003262CD" w:rsidRDefault="00A039E4" w:rsidP="008C2FED">
      <w:pPr>
        <w:widowControl w:val="0"/>
        <w:tabs>
          <w:tab w:val="left" w:pos="4140"/>
        </w:tabs>
        <w:wordWrap w:val="0"/>
        <w:autoSpaceDE w:val="0"/>
        <w:autoSpaceDN w:val="0"/>
        <w:spacing w:line="276" w:lineRule="auto"/>
        <w:contextualSpacing/>
        <w:jc w:val="both"/>
        <w:rPr>
          <w:rFonts w:ascii="Arial" w:hAnsi="Arial" w:cs="Arial"/>
          <w:color w:val="000000"/>
          <w:sz w:val="22"/>
          <w:szCs w:val="22"/>
        </w:rPr>
      </w:pPr>
    </w:p>
    <w:p w:rsidR="00A97404" w:rsidRPr="003262CD" w:rsidRDefault="00A039E4" w:rsidP="008C2FED">
      <w:pPr>
        <w:widowControl w:val="0"/>
        <w:tabs>
          <w:tab w:val="left" w:pos="4140"/>
        </w:tabs>
        <w:wordWrap w:val="0"/>
        <w:autoSpaceDE w:val="0"/>
        <w:autoSpaceDN w:val="0"/>
        <w:spacing w:line="276" w:lineRule="auto"/>
        <w:contextualSpacing/>
        <w:jc w:val="both"/>
        <w:rPr>
          <w:rFonts w:ascii="Arial" w:hAnsi="Arial" w:cs="Arial"/>
          <w:color w:val="000000"/>
          <w:sz w:val="22"/>
          <w:szCs w:val="22"/>
        </w:rPr>
      </w:pPr>
      <w:r w:rsidRPr="003262CD">
        <w:rPr>
          <w:rFonts w:ascii="Arial" w:hAnsi="Arial" w:cs="Arial"/>
          <w:color w:val="000000"/>
          <w:sz w:val="22"/>
          <w:szCs w:val="22"/>
        </w:rPr>
        <w:t>Azóta, hogy 2006 decemberében a Kia szlovákiai gyár</w:t>
      </w:r>
      <w:r w:rsidR="009944BA" w:rsidRPr="003262CD">
        <w:rPr>
          <w:rFonts w:ascii="Arial" w:hAnsi="Arial" w:cs="Arial"/>
          <w:color w:val="000000"/>
          <w:sz w:val="22"/>
          <w:szCs w:val="22"/>
        </w:rPr>
        <w:t xml:space="preserve">ában </w:t>
      </w:r>
      <w:r w:rsidRPr="003262CD">
        <w:rPr>
          <w:rFonts w:ascii="Arial" w:hAnsi="Arial" w:cs="Arial"/>
          <w:color w:val="000000"/>
          <w:sz w:val="22"/>
          <w:szCs w:val="22"/>
        </w:rPr>
        <w:t>megkezdődött az</w:t>
      </w:r>
      <w:r w:rsidR="009944BA" w:rsidRPr="003262CD">
        <w:rPr>
          <w:rFonts w:ascii="Arial" w:hAnsi="Arial" w:cs="Arial"/>
          <w:color w:val="000000"/>
          <w:sz w:val="22"/>
          <w:szCs w:val="22"/>
        </w:rPr>
        <w:t xml:space="preserve"> első generációs </w:t>
      </w:r>
      <w:r w:rsidRPr="003262CD">
        <w:rPr>
          <w:rFonts w:ascii="Arial" w:hAnsi="Arial" w:cs="Arial"/>
          <w:color w:val="000000"/>
          <w:sz w:val="22"/>
          <w:szCs w:val="22"/>
        </w:rPr>
        <w:t>cee’d gyártása, több mint 1,28 millió példány készült az autóból. A modell most nevének megúju</w:t>
      </w:r>
      <w:r w:rsidR="009944BA" w:rsidRPr="003262CD">
        <w:rPr>
          <w:rFonts w:ascii="Arial" w:hAnsi="Arial" w:cs="Arial"/>
          <w:color w:val="000000"/>
          <w:sz w:val="22"/>
          <w:szCs w:val="22"/>
        </w:rPr>
        <w:t>ló írásmódjával – cee’d helyett</w:t>
      </w:r>
      <w:r w:rsidRPr="003262CD">
        <w:rPr>
          <w:rFonts w:ascii="Arial" w:hAnsi="Arial" w:cs="Arial"/>
          <w:color w:val="000000"/>
          <w:sz w:val="22"/>
          <w:szCs w:val="22"/>
        </w:rPr>
        <w:t xml:space="preserve"> Ceed – teszi még egyértelműbbé, hogy európai közön</w:t>
      </w:r>
      <w:r w:rsidR="009944BA" w:rsidRPr="003262CD">
        <w:rPr>
          <w:rFonts w:ascii="Arial" w:hAnsi="Arial" w:cs="Arial"/>
          <w:color w:val="000000"/>
          <w:sz w:val="22"/>
          <w:szCs w:val="22"/>
        </w:rPr>
        <w:t>ség számára, európai formatervvel</w:t>
      </w:r>
      <w:r w:rsidRPr="003262CD">
        <w:rPr>
          <w:rFonts w:ascii="Arial" w:hAnsi="Arial" w:cs="Arial"/>
          <w:color w:val="000000"/>
          <w:sz w:val="22"/>
          <w:szCs w:val="22"/>
        </w:rPr>
        <w:t xml:space="preserve"> készült. A második generációból 2012 és 2018 között több mint 640 ezer talált gazdára. A harmadik kiadásába lépő új Ceed a várakozások szerin</w:t>
      </w:r>
      <w:r w:rsidR="009944BA" w:rsidRPr="003262CD">
        <w:rPr>
          <w:rFonts w:ascii="Arial" w:hAnsi="Arial" w:cs="Arial"/>
          <w:color w:val="000000"/>
          <w:sz w:val="22"/>
          <w:szCs w:val="22"/>
        </w:rPr>
        <w:t>t még nagyobb arányban részesül</w:t>
      </w:r>
      <w:r w:rsidRPr="003262CD">
        <w:rPr>
          <w:rFonts w:ascii="Arial" w:hAnsi="Arial" w:cs="Arial"/>
          <w:color w:val="000000"/>
          <w:sz w:val="22"/>
          <w:szCs w:val="22"/>
        </w:rPr>
        <w:t xml:space="preserve"> a Kia európai eladásaiból.</w:t>
      </w:r>
    </w:p>
    <w:p w:rsidR="00E925D1" w:rsidRPr="003262CD" w:rsidRDefault="00E925D1" w:rsidP="008C2FED">
      <w:pPr>
        <w:widowControl w:val="0"/>
        <w:tabs>
          <w:tab w:val="left" w:pos="4140"/>
        </w:tabs>
        <w:wordWrap w:val="0"/>
        <w:autoSpaceDE w:val="0"/>
        <w:autoSpaceDN w:val="0"/>
        <w:spacing w:line="276" w:lineRule="auto"/>
        <w:contextualSpacing/>
        <w:jc w:val="both"/>
        <w:rPr>
          <w:rFonts w:ascii="Arial" w:hAnsi="Arial" w:cs="Arial"/>
          <w:color w:val="000000"/>
          <w:sz w:val="22"/>
          <w:szCs w:val="22"/>
        </w:rPr>
      </w:pPr>
    </w:p>
    <w:p w:rsidR="00E925D1" w:rsidRPr="003262CD" w:rsidRDefault="00E925D1" w:rsidP="008C2FED">
      <w:pPr>
        <w:widowControl w:val="0"/>
        <w:tabs>
          <w:tab w:val="left" w:pos="4140"/>
        </w:tabs>
        <w:wordWrap w:val="0"/>
        <w:autoSpaceDE w:val="0"/>
        <w:autoSpaceDN w:val="0"/>
        <w:spacing w:line="276" w:lineRule="auto"/>
        <w:contextualSpacing/>
        <w:jc w:val="both"/>
        <w:rPr>
          <w:rFonts w:ascii="Arial" w:hAnsi="Arial" w:cs="Arial"/>
          <w:color w:val="000000"/>
          <w:sz w:val="22"/>
          <w:szCs w:val="22"/>
        </w:rPr>
      </w:pPr>
      <w:r w:rsidRPr="003262CD">
        <w:rPr>
          <w:rFonts w:ascii="Arial" w:hAnsi="Arial" w:cs="Arial"/>
          <w:color w:val="000000"/>
          <w:sz w:val="22"/>
          <w:szCs w:val="22"/>
        </w:rPr>
        <w:t>Ahogy elődeit, az új modellt is Frankfurtban, a Kia európai forma</w:t>
      </w:r>
      <w:r w:rsidR="009944BA" w:rsidRPr="003262CD">
        <w:rPr>
          <w:rFonts w:ascii="Arial" w:hAnsi="Arial" w:cs="Arial"/>
          <w:color w:val="000000"/>
          <w:sz w:val="22"/>
          <w:szCs w:val="22"/>
        </w:rPr>
        <w:t xml:space="preserve">tervező, termékfejlesztő </w:t>
      </w:r>
      <w:r w:rsidRPr="003262CD">
        <w:rPr>
          <w:rFonts w:ascii="Arial" w:hAnsi="Arial" w:cs="Arial"/>
          <w:color w:val="000000"/>
          <w:sz w:val="22"/>
          <w:szCs w:val="22"/>
        </w:rPr>
        <w:t>részlegeinél tervezték és fejlesztették. A modellt a szlovákiai Zsolnán működő Kia üzemben gyártják, a Kia Sportage és Kia Venga modellekkel együtt.</w:t>
      </w:r>
    </w:p>
    <w:p w:rsidR="00A97404" w:rsidRPr="003262CD" w:rsidRDefault="00A97404" w:rsidP="008C2FED">
      <w:pPr>
        <w:widowControl w:val="0"/>
        <w:tabs>
          <w:tab w:val="left" w:pos="4140"/>
        </w:tabs>
        <w:wordWrap w:val="0"/>
        <w:autoSpaceDE w:val="0"/>
        <w:autoSpaceDN w:val="0"/>
        <w:spacing w:line="276" w:lineRule="auto"/>
        <w:contextualSpacing/>
        <w:jc w:val="both"/>
        <w:rPr>
          <w:rFonts w:ascii="Arial" w:hAnsi="Arial" w:cs="Arial"/>
          <w:color w:val="000000"/>
          <w:sz w:val="22"/>
          <w:szCs w:val="22"/>
        </w:rPr>
      </w:pPr>
    </w:p>
    <w:p w:rsidR="00E925D1" w:rsidRPr="003262CD" w:rsidRDefault="005835EA" w:rsidP="008C2FED">
      <w:pPr>
        <w:widowControl w:val="0"/>
        <w:tabs>
          <w:tab w:val="left" w:pos="4140"/>
        </w:tabs>
        <w:wordWrap w:val="0"/>
        <w:autoSpaceDE w:val="0"/>
        <w:autoSpaceDN w:val="0"/>
        <w:spacing w:line="276" w:lineRule="auto"/>
        <w:contextualSpacing/>
        <w:jc w:val="both"/>
        <w:rPr>
          <w:rFonts w:ascii="Arial" w:hAnsi="Arial" w:cs="Arial"/>
          <w:sz w:val="22"/>
          <w:szCs w:val="22"/>
        </w:rPr>
      </w:pPr>
      <w:r w:rsidRPr="003262CD">
        <w:rPr>
          <w:rFonts w:ascii="Arial" w:hAnsi="Arial" w:cs="Arial"/>
          <w:color w:val="000000"/>
          <w:sz w:val="22"/>
          <w:szCs w:val="22"/>
        </w:rPr>
        <w:t>„</w:t>
      </w:r>
      <w:r w:rsidR="00137515" w:rsidRPr="003262CD">
        <w:rPr>
          <w:rFonts w:ascii="Arial" w:hAnsi="Arial" w:cs="Arial"/>
          <w:color w:val="000000"/>
          <w:sz w:val="22"/>
          <w:szCs w:val="22"/>
        </w:rPr>
        <w:t>A több mint egy évtizedes múltra visszatekintő Kia Ceed változatlanul meghatározó szerepet játszik a márka stabil európai növekedésében.</w:t>
      </w:r>
      <w:r w:rsidRPr="003262CD">
        <w:rPr>
          <w:rFonts w:ascii="Arial" w:hAnsi="Arial" w:cs="Arial"/>
          <w:color w:val="000000"/>
          <w:sz w:val="22"/>
          <w:szCs w:val="22"/>
        </w:rPr>
        <w:t>”</w:t>
      </w:r>
      <w:r w:rsidR="00137515" w:rsidRPr="003262CD">
        <w:rPr>
          <w:rFonts w:ascii="Arial" w:hAnsi="Arial" w:cs="Arial"/>
          <w:color w:val="000000"/>
          <w:sz w:val="22"/>
          <w:szCs w:val="22"/>
        </w:rPr>
        <w:t xml:space="preserve"> </w:t>
      </w:r>
      <w:r w:rsidRPr="003262CD">
        <w:rPr>
          <w:rFonts w:ascii="Arial" w:hAnsi="Arial" w:cs="Arial"/>
          <w:color w:val="000000"/>
          <w:sz w:val="22"/>
          <w:szCs w:val="22"/>
        </w:rPr>
        <w:t>–</w:t>
      </w:r>
      <w:r w:rsidR="00137515" w:rsidRPr="003262CD">
        <w:rPr>
          <w:rFonts w:ascii="Arial" w:hAnsi="Arial" w:cs="Arial"/>
          <w:color w:val="000000"/>
          <w:sz w:val="22"/>
          <w:szCs w:val="22"/>
        </w:rPr>
        <w:t xml:space="preserve"> mondta Emilio Herrera, a Kia Motors Europe ügyvezető igazgatója. </w:t>
      </w:r>
      <w:r w:rsidRPr="003262CD">
        <w:rPr>
          <w:rFonts w:ascii="Arial" w:hAnsi="Arial" w:cs="Arial"/>
          <w:color w:val="000000"/>
          <w:sz w:val="22"/>
          <w:szCs w:val="22"/>
        </w:rPr>
        <w:t>„</w:t>
      </w:r>
      <w:r w:rsidR="00137515" w:rsidRPr="003262CD">
        <w:rPr>
          <w:rFonts w:ascii="Arial" w:hAnsi="Arial" w:cs="Arial"/>
          <w:color w:val="000000"/>
          <w:sz w:val="22"/>
          <w:szCs w:val="22"/>
        </w:rPr>
        <w:t>Ahogy elődeit, az új modellt is kifejezetten és kizárólag e</w:t>
      </w:r>
      <w:r w:rsidR="009944BA" w:rsidRPr="003262CD">
        <w:rPr>
          <w:rFonts w:ascii="Arial" w:hAnsi="Arial" w:cs="Arial"/>
          <w:color w:val="000000"/>
          <w:sz w:val="22"/>
          <w:szCs w:val="22"/>
        </w:rPr>
        <w:t>urópai vásárlók számára terveztü</w:t>
      </w:r>
      <w:r w:rsidR="00137515" w:rsidRPr="003262CD">
        <w:rPr>
          <w:rFonts w:ascii="Arial" w:hAnsi="Arial" w:cs="Arial"/>
          <w:color w:val="000000"/>
          <w:sz w:val="22"/>
          <w:szCs w:val="22"/>
        </w:rPr>
        <w:t>k és fejleszte</w:t>
      </w:r>
      <w:r w:rsidR="009944BA" w:rsidRPr="003262CD">
        <w:rPr>
          <w:rFonts w:ascii="Arial" w:hAnsi="Arial" w:cs="Arial"/>
          <w:color w:val="000000"/>
          <w:sz w:val="22"/>
          <w:szCs w:val="22"/>
        </w:rPr>
        <w:t>ttü</w:t>
      </w:r>
      <w:r w:rsidR="00137515" w:rsidRPr="003262CD">
        <w:rPr>
          <w:rFonts w:ascii="Arial" w:hAnsi="Arial" w:cs="Arial"/>
          <w:color w:val="000000"/>
          <w:sz w:val="22"/>
          <w:szCs w:val="22"/>
        </w:rPr>
        <w:t>k, és a Kia egyre népesebb ügyfélkörétől kapott vi</w:t>
      </w:r>
      <w:r w:rsidR="009944BA" w:rsidRPr="003262CD">
        <w:rPr>
          <w:rFonts w:ascii="Arial" w:hAnsi="Arial" w:cs="Arial"/>
          <w:color w:val="000000"/>
          <w:sz w:val="22"/>
          <w:szCs w:val="22"/>
        </w:rPr>
        <w:t>sszajelzések alapján finomítottu</w:t>
      </w:r>
      <w:r w:rsidR="00137515" w:rsidRPr="003262CD">
        <w:rPr>
          <w:rFonts w:ascii="Arial" w:hAnsi="Arial" w:cs="Arial"/>
          <w:color w:val="000000"/>
          <w:sz w:val="22"/>
          <w:szCs w:val="22"/>
        </w:rPr>
        <w:t>k. 2006 óta több mint 1,3 millió Ceed gépkocsi készült itt, az új modell elődeinek összes, a tulajdonosok által különösen kedvelt jellemzőjét megőrizte.</w:t>
      </w:r>
      <w:r w:rsidRPr="003262CD">
        <w:rPr>
          <w:rFonts w:ascii="Arial" w:hAnsi="Arial" w:cs="Arial"/>
          <w:color w:val="000000"/>
          <w:sz w:val="22"/>
          <w:szCs w:val="22"/>
        </w:rPr>
        <w:t>”</w:t>
      </w:r>
    </w:p>
    <w:p w:rsidR="00E925D1" w:rsidRPr="003262CD" w:rsidRDefault="00E925D1" w:rsidP="008C2FED">
      <w:pPr>
        <w:widowControl w:val="0"/>
        <w:tabs>
          <w:tab w:val="left" w:pos="4140"/>
        </w:tabs>
        <w:wordWrap w:val="0"/>
        <w:autoSpaceDE w:val="0"/>
        <w:autoSpaceDN w:val="0"/>
        <w:spacing w:line="276" w:lineRule="auto"/>
        <w:contextualSpacing/>
        <w:jc w:val="both"/>
        <w:rPr>
          <w:rFonts w:ascii="Arial" w:hAnsi="Arial" w:cs="Arial"/>
          <w:sz w:val="22"/>
          <w:szCs w:val="22"/>
        </w:rPr>
      </w:pPr>
    </w:p>
    <w:p w:rsidR="00304FDF" w:rsidRPr="003262CD" w:rsidRDefault="005835EA" w:rsidP="008C2FED">
      <w:pPr>
        <w:widowControl w:val="0"/>
        <w:tabs>
          <w:tab w:val="left" w:pos="4140"/>
        </w:tabs>
        <w:wordWrap w:val="0"/>
        <w:autoSpaceDE w:val="0"/>
        <w:autoSpaceDN w:val="0"/>
        <w:spacing w:line="276" w:lineRule="auto"/>
        <w:contextualSpacing/>
        <w:jc w:val="both"/>
        <w:rPr>
          <w:rFonts w:ascii="Arial" w:hAnsi="Arial" w:cs="Arial"/>
          <w:sz w:val="22"/>
          <w:szCs w:val="22"/>
        </w:rPr>
      </w:pPr>
      <w:r w:rsidRPr="003262CD">
        <w:rPr>
          <w:rFonts w:ascii="Arial" w:hAnsi="Arial" w:cs="Arial"/>
          <w:sz w:val="22"/>
          <w:szCs w:val="22"/>
        </w:rPr>
        <w:t>„</w:t>
      </w:r>
      <w:r w:rsidR="00D54027" w:rsidRPr="003262CD">
        <w:rPr>
          <w:rFonts w:ascii="Arial" w:hAnsi="Arial" w:cs="Arial"/>
          <w:sz w:val="22"/>
          <w:szCs w:val="22"/>
        </w:rPr>
        <w:t xml:space="preserve">Az új Ceed modern, összetéveszthetetlen formatervet kínál, ami első megjelenése óta jellemző volt a típusra. Az új Ceed fejlett új technológiai megoldásai minden eddiginél magasabb szintű kényelmet, praktikumot és biztonságot nyújtanak. Az új motorok választéka, valamint az európai ízlésre hangolt rugózás és vezethetőség még élvezetesebbé, még magával ragadóbbá teszik az autó vezetését. A Kia egyedülálló, hétéves gyártói garanciája pedig minden egyébnél többet mond el az ügyfeleknek új autójuk </w:t>
      </w:r>
      <w:r w:rsidR="00D54027" w:rsidRPr="003262CD">
        <w:rPr>
          <w:rFonts w:ascii="Arial" w:hAnsi="Arial" w:cs="Arial"/>
          <w:sz w:val="22"/>
          <w:szCs w:val="22"/>
        </w:rPr>
        <w:lastRenderedPageBreak/>
        <w:t>minőségéről.</w:t>
      </w:r>
      <w:r w:rsidRPr="003262CD">
        <w:rPr>
          <w:rFonts w:ascii="Arial" w:hAnsi="Arial" w:cs="Arial"/>
          <w:sz w:val="22"/>
          <w:szCs w:val="22"/>
        </w:rPr>
        <w:t>”</w:t>
      </w:r>
    </w:p>
    <w:p w:rsidR="00B353E4" w:rsidRPr="003262CD" w:rsidRDefault="00B353E4" w:rsidP="008C2FED">
      <w:pPr>
        <w:widowControl w:val="0"/>
        <w:tabs>
          <w:tab w:val="left" w:pos="4140"/>
        </w:tabs>
        <w:wordWrap w:val="0"/>
        <w:autoSpaceDE w:val="0"/>
        <w:autoSpaceDN w:val="0"/>
        <w:spacing w:line="276" w:lineRule="auto"/>
        <w:contextualSpacing/>
        <w:jc w:val="both"/>
        <w:rPr>
          <w:rFonts w:ascii="Arial" w:hAnsi="Arial" w:cs="Arial"/>
          <w:sz w:val="22"/>
          <w:szCs w:val="22"/>
        </w:rPr>
      </w:pPr>
    </w:p>
    <w:p w:rsidR="00304FDF" w:rsidRPr="003262CD" w:rsidRDefault="005842D2" w:rsidP="008C2FED">
      <w:pPr>
        <w:widowControl w:val="0"/>
        <w:tabs>
          <w:tab w:val="left" w:pos="4140"/>
        </w:tabs>
        <w:wordWrap w:val="0"/>
        <w:autoSpaceDE w:val="0"/>
        <w:autoSpaceDN w:val="0"/>
        <w:spacing w:line="276" w:lineRule="auto"/>
        <w:contextualSpacing/>
        <w:jc w:val="both"/>
        <w:rPr>
          <w:rFonts w:ascii="Arial" w:hAnsi="Arial" w:cs="Arial"/>
          <w:color w:val="000000"/>
          <w:sz w:val="22"/>
          <w:szCs w:val="22"/>
        </w:rPr>
      </w:pPr>
      <w:r w:rsidRPr="003262CD">
        <w:rPr>
          <w:rFonts w:ascii="Arial" w:hAnsi="Arial" w:cs="Arial"/>
          <w:color w:val="000000"/>
          <w:sz w:val="22"/>
          <w:szCs w:val="22"/>
        </w:rPr>
        <w:t>Az új öt</w:t>
      </w:r>
      <w:r w:rsidR="009944BA" w:rsidRPr="003262CD">
        <w:rPr>
          <w:rFonts w:ascii="Arial" w:hAnsi="Arial" w:cs="Arial"/>
          <w:color w:val="000000"/>
          <w:sz w:val="22"/>
          <w:szCs w:val="22"/>
        </w:rPr>
        <w:t xml:space="preserve">ajtós Ceed </w:t>
      </w:r>
      <w:r w:rsidRPr="003262CD">
        <w:rPr>
          <w:rFonts w:ascii="Arial" w:hAnsi="Arial" w:cs="Arial"/>
          <w:color w:val="000000"/>
          <w:sz w:val="22"/>
          <w:szCs w:val="22"/>
        </w:rPr>
        <w:t>és a Ceed kombi gyártása májusban megkezdődött, az eladások Európa-szerte 2018 másodi</w:t>
      </w:r>
      <w:r w:rsidR="009944BA" w:rsidRPr="003262CD">
        <w:rPr>
          <w:rFonts w:ascii="Arial" w:hAnsi="Arial" w:cs="Arial"/>
          <w:color w:val="000000"/>
          <w:sz w:val="22"/>
          <w:szCs w:val="22"/>
        </w:rPr>
        <w:t>k negyedévében indulnak</w:t>
      </w:r>
      <w:r w:rsidRPr="003262CD">
        <w:rPr>
          <w:rFonts w:ascii="Arial" w:hAnsi="Arial" w:cs="Arial"/>
          <w:color w:val="000000"/>
          <w:sz w:val="22"/>
          <w:szCs w:val="22"/>
        </w:rPr>
        <w:t>.</w:t>
      </w:r>
    </w:p>
    <w:p w:rsidR="00B353E4" w:rsidRPr="003262CD" w:rsidRDefault="00B353E4" w:rsidP="008C2FED">
      <w:pPr>
        <w:widowControl w:val="0"/>
        <w:tabs>
          <w:tab w:val="left" w:pos="4140"/>
        </w:tabs>
        <w:wordWrap w:val="0"/>
        <w:autoSpaceDE w:val="0"/>
        <w:autoSpaceDN w:val="0"/>
        <w:spacing w:line="276" w:lineRule="auto"/>
        <w:contextualSpacing/>
        <w:jc w:val="both"/>
        <w:rPr>
          <w:rFonts w:ascii="Arial" w:hAnsi="Arial" w:cs="Arial"/>
          <w:color w:val="000000"/>
          <w:sz w:val="22"/>
          <w:szCs w:val="22"/>
        </w:rPr>
      </w:pPr>
    </w:p>
    <w:p w:rsidR="00A15CE6" w:rsidRPr="003262CD" w:rsidRDefault="00A15CE6" w:rsidP="008C2FED">
      <w:pPr>
        <w:widowControl w:val="0"/>
        <w:tabs>
          <w:tab w:val="left" w:pos="4140"/>
        </w:tabs>
        <w:wordWrap w:val="0"/>
        <w:autoSpaceDE w:val="0"/>
        <w:autoSpaceDN w:val="0"/>
        <w:spacing w:line="276" w:lineRule="auto"/>
        <w:contextualSpacing/>
        <w:jc w:val="both"/>
        <w:rPr>
          <w:rFonts w:ascii="Arial" w:hAnsi="Arial" w:cs="Arial"/>
          <w:color w:val="000000"/>
          <w:sz w:val="22"/>
          <w:szCs w:val="22"/>
        </w:rPr>
      </w:pPr>
    </w:p>
    <w:p w:rsidR="00F0634D" w:rsidRPr="003262CD" w:rsidRDefault="00A15CE6" w:rsidP="008C2FED">
      <w:pPr>
        <w:widowControl w:val="0"/>
        <w:tabs>
          <w:tab w:val="left" w:pos="4140"/>
        </w:tabs>
        <w:wordWrap w:val="0"/>
        <w:autoSpaceDE w:val="0"/>
        <w:autoSpaceDN w:val="0"/>
        <w:spacing w:line="276" w:lineRule="auto"/>
        <w:contextualSpacing/>
        <w:jc w:val="both"/>
        <w:rPr>
          <w:rFonts w:ascii="Arial" w:hAnsi="Arial" w:cs="Arial"/>
          <w:b/>
          <w:color w:val="000000"/>
          <w:sz w:val="26"/>
          <w:szCs w:val="22"/>
        </w:rPr>
      </w:pPr>
      <w:r w:rsidRPr="003262CD">
        <w:rPr>
          <w:rFonts w:ascii="Arial" w:hAnsi="Arial" w:cs="Arial"/>
          <w:b/>
          <w:color w:val="000000"/>
          <w:sz w:val="26"/>
          <w:szCs w:val="22"/>
        </w:rPr>
        <w:t>Piaci pozíció</w:t>
      </w:r>
    </w:p>
    <w:p w:rsidR="00B353E4" w:rsidRPr="003262CD" w:rsidRDefault="00E925D1" w:rsidP="008C2FED">
      <w:pPr>
        <w:widowControl w:val="0"/>
        <w:tabs>
          <w:tab w:val="left" w:pos="4140"/>
        </w:tabs>
        <w:wordWrap w:val="0"/>
        <w:autoSpaceDE w:val="0"/>
        <w:autoSpaceDN w:val="0"/>
        <w:spacing w:line="276" w:lineRule="auto"/>
        <w:contextualSpacing/>
        <w:jc w:val="both"/>
        <w:rPr>
          <w:rFonts w:ascii="Arial" w:hAnsi="Arial" w:cs="Arial"/>
          <w:b/>
          <w:color w:val="000000"/>
          <w:sz w:val="22"/>
          <w:szCs w:val="22"/>
        </w:rPr>
      </w:pPr>
      <w:r w:rsidRPr="003262CD">
        <w:rPr>
          <w:rFonts w:ascii="Arial" w:hAnsi="Arial" w:cs="Arial"/>
          <w:b/>
          <w:color w:val="000000"/>
          <w:sz w:val="22"/>
          <w:szCs w:val="22"/>
        </w:rPr>
        <w:t>Új Ceed: sokoldalúbb szerepvállalás az európai C-szegmensben</w:t>
      </w:r>
    </w:p>
    <w:p w:rsidR="003E7AED" w:rsidRPr="003262CD" w:rsidRDefault="002C4EE8" w:rsidP="008C2FED">
      <w:pPr>
        <w:widowControl w:val="0"/>
        <w:tabs>
          <w:tab w:val="left" w:pos="4140"/>
        </w:tabs>
        <w:wordWrap w:val="0"/>
        <w:autoSpaceDE w:val="0"/>
        <w:autoSpaceDN w:val="0"/>
        <w:spacing w:line="276" w:lineRule="auto"/>
        <w:contextualSpacing/>
        <w:jc w:val="both"/>
        <w:rPr>
          <w:rFonts w:ascii="Arial" w:hAnsi="Arial" w:cs="Arial"/>
          <w:color w:val="000000"/>
          <w:sz w:val="22"/>
          <w:szCs w:val="22"/>
        </w:rPr>
      </w:pPr>
      <w:r w:rsidRPr="003262CD">
        <w:rPr>
          <w:rFonts w:ascii="Arial" w:hAnsi="Arial" w:cs="Arial"/>
          <w:color w:val="000000"/>
          <w:sz w:val="22"/>
          <w:szCs w:val="22"/>
        </w:rPr>
        <w:t>A C-szegmens (más néven alsó-középkategória) 2017-ben az európai újautó-eladások 22 százalékát tette ki; a méretosztály stabilan egyik</w:t>
      </w:r>
      <w:r w:rsidR="009944BA" w:rsidRPr="003262CD">
        <w:rPr>
          <w:rFonts w:ascii="Arial" w:hAnsi="Arial" w:cs="Arial"/>
          <w:color w:val="000000"/>
          <w:sz w:val="22"/>
          <w:szCs w:val="22"/>
        </w:rPr>
        <w:t>e a két legtöbb</w:t>
      </w:r>
      <w:r w:rsidRPr="003262CD">
        <w:rPr>
          <w:rFonts w:ascii="Arial" w:hAnsi="Arial" w:cs="Arial"/>
          <w:color w:val="000000"/>
          <w:sz w:val="22"/>
          <w:szCs w:val="22"/>
        </w:rPr>
        <w:t xml:space="preserve"> ka</w:t>
      </w:r>
      <w:r w:rsidR="009944BA" w:rsidRPr="003262CD">
        <w:rPr>
          <w:rFonts w:ascii="Arial" w:hAnsi="Arial" w:cs="Arial"/>
          <w:color w:val="000000"/>
          <w:sz w:val="22"/>
          <w:szCs w:val="22"/>
        </w:rPr>
        <w:t>tegóriának. A kifutó Ceed</w:t>
      </w:r>
      <w:r w:rsidRPr="003262CD">
        <w:rPr>
          <w:rFonts w:ascii="Arial" w:hAnsi="Arial" w:cs="Arial"/>
          <w:color w:val="000000"/>
          <w:sz w:val="22"/>
          <w:szCs w:val="22"/>
        </w:rPr>
        <w:t xml:space="preserve"> a Kia európai eladásain</w:t>
      </w:r>
      <w:r w:rsidR="009944BA" w:rsidRPr="003262CD">
        <w:rPr>
          <w:rFonts w:ascii="Arial" w:hAnsi="Arial" w:cs="Arial"/>
          <w:color w:val="000000"/>
          <w:sz w:val="22"/>
          <w:szCs w:val="22"/>
        </w:rPr>
        <w:t>a</w:t>
      </w:r>
      <w:r w:rsidRPr="003262CD">
        <w:rPr>
          <w:rFonts w:ascii="Arial" w:hAnsi="Arial" w:cs="Arial"/>
          <w:color w:val="000000"/>
          <w:sz w:val="22"/>
          <w:szCs w:val="22"/>
        </w:rPr>
        <w:t xml:space="preserve">k 16 százalékáért felelt 2017-ben; a típus 2012-es bevezetése óta töretlenül az egyik legkeresettebb modell a márka európai palettáján </w:t>
      </w:r>
      <w:r w:rsidR="009944BA" w:rsidRPr="003262CD">
        <w:rPr>
          <w:rFonts w:ascii="Arial" w:hAnsi="Arial" w:cs="Arial"/>
          <w:color w:val="000000"/>
          <w:sz w:val="22"/>
          <w:szCs w:val="22"/>
        </w:rPr>
        <w:t xml:space="preserve">- </w:t>
      </w:r>
      <w:r w:rsidRPr="003262CD">
        <w:rPr>
          <w:rFonts w:ascii="Arial" w:hAnsi="Arial" w:cs="Arial"/>
          <w:color w:val="000000"/>
          <w:sz w:val="22"/>
          <w:szCs w:val="22"/>
        </w:rPr>
        <w:t>a Sportage mellett.</w:t>
      </w:r>
    </w:p>
    <w:p w:rsidR="003E7AED" w:rsidRPr="003262CD" w:rsidRDefault="003E7AED" w:rsidP="008C2FED">
      <w:pPr>
        <w:widowControl w:val="0"/>
        <w:tabs>
          <w:tab w:val="left" w:pos="4140"/>
        </w:tabs>
        <w:wordWrap w:val="0"/>
        <w:autoSpaceDE w:val="0"/>
        <w:autoSpaceDN w:val="0"/>
        <w:spacing w:line="276" w:lineRule="auto"/>
        <w:contextualSpacing/>
        <w:jc w:val="both"/>
        <w:rPr>
          <w:rFonts w:ascii="Arial" w:hAnsi="Arial" w:cs="Arial"/>
          <w:sz w:val="22"/>
          <w:szCs w:val="22"/>
        </w:rPr>
      </w:pPr>
    </w:p>
    <w:p w:rsidR="00D0726D" w:rsidRPr="003262CD" w:rsidRDefault="005835EA" w:rsidP="008C2FED">
      <w:pPr>
        <w:widowControl w:val="0"/>
        <w:tabs>
          <w:tab w:val="left" w:pos="4140"/>
        </w:tabs>
        <w:wordWrap w:val="0"/>
        <w:autoSpaceDE w:val="0"/>
        <w:autoSpaceDN w:val="0"/>
        <w:spacing w:line="276" w:lineRule="auto"/>
        <w:contextualSpacing/>
        <w:jc w:val="both"/>
        <w:rPr>
          <w:rFonts w:ascii="Arial" w:hAnsi="Arial" w:cs="Arial"/>
          <w:sz w:val="22"/>
          <w:szCs w:val="22"/>
        </w:rPr>
      </w:pPr>
      <w:r w:rsidRPr="003262CD">
        <w:rPr>
          <w:rFonts w:ascii="Arial" w:hAnsi="Arial" w:cs="Arial"/>
          <w:color w:val="000000"/>
          <w:sz w:val="22"/>
          <w:szCs w:val="22"/>
        </w:rPr>
        <w:t>„</w:t>
      </w:r>
      <w:r w:rsidR="005842D2" w:rsidRPr="003262CD">
        <w:rPr>
          <w:rFonts w:ascii="Arial" w:hAnsi="Arial" w:cs="Arial"/>
          <w:color w:val="000000"/>
          <w:sz w:val="22"/>
          <w:szCs w:val="22"/>
        </w:rPr>
        <w:t>A Kia 2006-ban 1,5 százalékos piaci részesedéssel bírt Európában. Alig több mint egy évtizeddel később ez 3,0 százalékra* nőtt.</w:t>
      </w:r>
      <w:r w:rsidRPr="003262CD">
        <w:rPr>
          <w:rFonts w:ascii="Arial" w:hAnsi="Arial" w:cs="Arial"/>
          <w:color w:val="000000"/>
          <w:sz w:val="22"/>
          <w:szCs w:val="22"/>
        </w:rPr>
        <w:t>”</w:t>
      </w:r>
      <w:r w:rsidR="005842D2" w:rsidRPr="003262CD">
        <w:rPr>
          <w:rFonts w:ascii="Arial" w:hAnsi="Arial" w:cs="Arial"/>
          <w:color w:val="000000"/>
          <w:sz w:val="22"/>
          <w:szCs w:val="22"/>
        </w:rPr>
        <w:t xml:space="preserve"> </w:t>
      </w:r>
      <w:r w:rsidRPr="003262CD">
        <w:rPr>
          <w:rFonts w:ascii="Arial" w:hAnsi="Arial" w:cs="Arial"/>
          <w:color w:val="000000"/>
          <w:sz w:val="22"/>
          <w:szCs w:val="22"/>
        </w:rPr>
        <w:t>– mondta Emilio Herrera. „</w:t>
      </w:r>
      <w:r w:rsidR="005842D2" w:rsidRPr="003262CD">
        <w:rPr>
          <w:rFonts w:ascii="Arial" w:hAnsi="Arial" w:cs="Arial"/>
          <w:color w:val="000000"/>
          <w:sz w:val="22"/>
          <w:szCs w:val="22"/>
        </w:rPr>
        <w:t>A Ceed bevezetése óta csaknem duplájára nőttek a Kia éves eladásai Európában, a tavalyi évben több mint 472 000 darabot adtunk el. A Ceed modellcsalád fontos szerepet játszik azon célkitűzésünk megvalósításában, hogy éves eladásaink idén és mostantól m</w:t>
      </w:r>
      <w:r w:rsidRPr="003262CD">
        <w:rPr>
          <w:rFonts w:ascii="Arial" w:hAnsi="Arial" w:cs="Arial"/>
          <w:color w:val="000000"/>
          <w:sz w:val="22"/>
          <w:szCs w:val="22"/>
        </w:rPr>
        <w:t>eghaladják a félmillió darabot.”</w:t>
      </w:r>
    </w:p>
    <w:p w:rsidR="00D0726D" w:rsidRPr="003262CD" w:rsidRDefault="00D0726D" w:rsidP="008C2FED">
      <w:pPr>
        <w:widowControl w:val="0"/>
        <w:tabs>
          <w:tab w:val="left" w:pos="4140"/>
        </w:tabs>
        <w:wordWrap w:val="0"/>
        <w:autoSpaceDE w:val="0"/>
        <w:autoSpaceDN w:val="0"/>
        <w:spacing w:line="276" w:lineRule="auto"/>
        <w:contextualSpacing/>
        <w:jc w:val="both"/>
        <w:rPr>
          <w:rFonts w:ascii="Arial" w:hAnsi="Arial" w:cs="Arial"/>
          <w:sz w:val="22"/>
          <w:szCs w:val="22"/>
        </w:rPr>
      </w:pPr>
    </w:p>
    <w:p w:rsidR="003E7AED" w:rsidRPr="003262CD" w:rsidRDefault="003E7AED" w:rsidP="008C2FED">
      <w:pPr>
        <w:widowControl w:val="0"/>
        <w:tabs>
          <w:tab w:val="left" w:pos="4140"/>
        </w:tabs>
        <w:wordWrap w:val="0"/>
        <w:autoSpaceDE w:val="0"/>
        <w:autoSpaceDN w:val="0"/>
        <w:spacing w:line="276" w:lineRule="auto"/>
        <w:contextualSpacing/>
        <w:jc w:val="both"/>
        <w:rPr>
          <w:rFonts w:ascii="Arial" w:hAnsi="Arial" w:cs="Arial"/>
          <w:sz w:val="22"/>
          <w:szCs w:val="22"/>
        </w:rPr>
      </w:pPr>
      <w:r w:rsidRPr="003262CD">
        <w:rPr>
          <w:rFonts w:ascii="Arial" w:hAnsi="Arial" w:cs="Arial"/>
          <w:sz w:val="22"/>
          <w:szCs w:val="22"/>
        </w:rPr>
        <w:t>A Ceed különleges helyet foglal el a Kia modellkínálatában: az ügyfelek szerint ez a legdinamikusabb és legsportosabban vezethető modell, ugyanakkor az egyik legmegbízhatóbb, legpraktikusabb és leginkább felismerhető is. A GT és GT Line verziók érkezésével kibővített kínálat révén a Kia alsó-középkategóriás ferdehátú modellje a márka 'középpontját' testesíti meg.</w:t>
      </w:r>
    </w:p>
    <w:p w:rsidR="003E7AED" w:rsidRPr="003262CD" w:rsidRDefault="003E7AED" w:rsidP="008C2FED">
      <w:pPr>
        <w:widowControl w:val="0"/>
        <w:tabs>
          <w:tab w:val="left" w:pos="4140"/>
        </w:tabs>
        <w:wordWrap w:val="0"/>
        <w:autoSpaceDE w:val="0"/>
        <w:autoSpaceDN w:val="0"/>
        <w:spacing w:line="276" w:lineRule="auto"/>
        <w:contextualSpacing/>
        <w:jc w:val="both"/>
        <w:rPr>
          <w:rFonts w:ascii="Arial" w:hAnsi="Arial" w:cs="Arial"/>
          <w:sz w:val="22"/>
          <w:szCs w:val="22"/>
        </w:rPr>
      </w:pPr>
    </w:p>
    <w:p w:rsidR="003E7AED" w:rsidRPr="003262CD" w:rsidRDefault="005835EA" w:rsidP="008C2FED">
      <w:pPr>
        <w:widowControl w:val="0"/>
        <w:tabs>
          <w:tab w:val="left" w:pos="4140"/>
        </w:tabs>
        <w:wordWrap w:val="0"/>
        <w:autoSpaceDE w:val="0"/>
        <w:autoSpaceDN w:val="0"/>
        <w:spacing w:line="276" w:lineRule="auto"/>
        <w:contextualSpacing/>
        <w:jc w:val="both"/>
        <w:rPr>
          <w:rFonts w:ascii="Arial" w:hAnsi="Arial" w:cs="Arial"/>
          <w:sz w:val="22"/>
          <w:szCs w:val="22"/>
        </w:rPr>
      </w:pPr>
      <w:r w:rsidRPr="003262CD">
        <w:rPr>
          <w:rFonts w:ascii="Arial" w:hAnsi="Arial" w:cs="Arial"/>
          <w:sz w:val="22"/>
          <w:szCs w:val="22"/>
        </w:rPr>
        <w:t>„</w:t>
      </w:r>
      <w:r w:rsidR="005842D2" w:rsidRPr="003262CD">
        <w:rPr>
          <w:rFonts w:ascii="Arial" w:hAnsi="Arial" w:cs="Arial"/>
          <w:sz w:val="22"/>
          <w:szCs w:val="22"/>
        </w:rPr>
        <w:t>A Ceed mára jól látható jelenséggé vált Európa útjain, a</w:t>
      </w:r>
      <w:r w:rsidR="003262CD">
        <w:rPr>
          <w:rFonts w:ascii="Arial" w:hAnsi="Arial" w:cs="Arial"/>
          <w:sz w:val="22"/>
          <w:szCs w:val="22"/>
        </w:rPr>
        <w:t>z</w:t>
      </w:r>
      <w:r w:rsidR="005842D2" w:rsidRPr="003262CD">
        <w:rPr>
          <w:rFonts w:ascii="Arial" w:hAnsi="Arial" w:cs="Arial"/>
          <w:sz w:val="22"/>
          <w:szCs w:val="22"/>
        </w:rPr>
        <w:t xml:space="preserve"> ügyfelek tisztában vannak azzal, mit testesít meg a Kia számára: megbízhatóságot és minőséget, biztonságközpontú szemléletet, a nagyszerű vezethetőség és a kifinomultság kombinációját, és persze modern technológiák bőséges választékát.</w:t>
      </w:r>
      <w:r w:rsidRPr="003262CD">
        <w:rPr>
          <w:rFonts w:ascii="Arial" w:hAnsi="Arial" w:cs="Arial"/>
          <w:sz w:val="22"/>
          <w:szCs w:val="22"/>
        </w:rPr>
        <w:t>”</w:t>
      </w:r>
      <w:r w:rsidR="005842D2" w:rsidRPr="003262CD">
        <w:rPr>
          <w:rFonts w:ascii="Arial" w:hAnsi="Arial" w:cs="Arial"/>
          <w:sz w:val="22"/>
          <w:szCs w:val="22"/>
        </w:rPr>
        <w:t xml:space="preserve"> </w:t>
      </w:r>
      <w:r w:rsidRPr="003262CD">
        <w:rPr>
          <w:rFonts w:ascii="Arial" w:hAnsi="Arial" w:cs="Arial"/>
          <w:sz w:val="22"/>
          <w:szCs w:val="22"/>
        </w:rPr>
        <w:t>–</w:t>
      </w:r>
      <w:r w:rsidR="005842D2" w:rsidRPr="003262CD">
        <w:rPr>
          <w:rFonts w:ascii="Arial" w:hAnsi="Arial" w:cs="Arial"/>
          <w:sz w:val="22"/>
          <w:szCs w:val="22"/>
        </w:rPr>
        <w:t xml:space="preserve"> tette hozzá Emilio Herrera. </w:t>
      </w:r>
      <w:r w:rsidRPr="003262CD">
        <w:rPr>
          <w:rFonts w:ascii="Arial" w:hAnsi="Arial" w:cs="Arial"/>
          <w:sz w:val="22"/>
          <w:szCs w:val="22"/>
        </w:rPr>
        <w:t>„</w:t>
      </w:r>
      <w:r w:rsidR="005842D2" w:rsidRPr="003262CD">
        <w:rPr>
          <w:rFonts w:ascii="Arial" w:hAnsi="Arial" w:cs="Arial"/>
          <w:sz w:val="22"/>
          <w:szCs w:val="22"/>
        </w:rPr>
        <w:t xml:space="preserve">Ügyfeleink azt is nagyra </w:t>
      </w:r>
      <w:r w:rsidR="003262CD" w:rsidRPr="003262CD">
        <w:rPr>
          <w:rFonts w:ascii="Arial" w:hAnsi="Arial" w:cs="Arial"/>
          <w:sz w:val="22"/>
          <w:szCs w:val="22"/>
        </w:rPr>
        <w:t>értékelik,</w:t>
      </w:r>
      <w:r w:rsidR="005842D2" w:rsidRPr="003262CD">
        <w:rPr>
          <w:rFonts w:ascii="Arial" w:hAnsi="Arial" w:cs="Arial"/>
          <w:sz w:val="22"/>
          <w:szCs w:val="22"/>
        </w:rPr>
        <w:t xml:space="preserve"> hogy a modellt helyben, Európában terveztük, fejlesztettük és gyártjuk.</w:t>
      </w:r>
      <w:r w:rsidRPr="003262CD">
        <w:rPr>
          <w:rFonts w:ascii="Arial" w:hAnsi="Arial" w:cs="Arial"/>
          <w:sz w:val="22"/>
          <w:szCs w:val="22"/>
        </w:rPr>
        <w:t>”</w:t>
      </w:r>
    </w:p>
    <w:p w:rsidR="00452A0C" w:rsidRPr="003262CD" w:rsidRDefault="00452A0C" w:rsidP="008C2FED">
      <w:pPr>
        <w:widowControl w:val="0"/>
        <w:tabs>
          <w:tab w:val="left" w:pos="4140"/>
        </w:tabs>
        <w:wordWrap w:val="0"/>
        <w:autoSpaceDE w:val="0"/>
        <w:autoSpaceDN w:val="0"/>
        <w:spacing w:line="276" w:lineRule="auto"/>
        <w:contextualSpacing/>
        <w:jc w:val="both"/>
        <w:rPr>
          <w:rFonts w:ascii="Arial" w:hAnsi="Arial" w:cs="Arial"/>
          <w:sz w:val="22"/>
          <w:szCs w:val="22"/>
        </w:rPr>
      </w:pPr>
    </w:p>
    <w:p w:rsidR="00452A0C" w:rsidRPr="003262CD" w:rsidRDefault="00452A0C" w:rsidP="008C2FED">
      <w:pPr>
        <w:widowControl w:val="0"/>
        <w:tabs>
          <w:tab w:val="left" w:pos="4140"/>
        </w:tabs>
        <w:wordWrap w:val="0"/>
        <w:autoSpaceDE w:val="0"/>
        <w:autoSpaceDN w:val="0"/>
        <w:spacing w:line="276" w:lineRule="auto"/>
        <w:contextualSpacing/>
        <w:jc w:val="both"/>
        <w:rPr>
          <w:rFonts w:ascii="Arial" w:hAnsi="Arial" w:cs="Arial"/>
          <w:sz w:val="22"/>
          <w:szCs w:val="22"/>
        </w:rPr>
      </w:pPr>
      <w:r w:rsidRPr="003262CD">
        <w:rPr>
          <w:rFonts w:ascii="Arial" w:hAnsi="Arial" w:cs="Arial"/>
          <w:sz w:val="22"/>
          <w:szCs w:val="22"/>
        </w:rPr>
        <w:t>2006-os bevezetése óta több mint 1,3 millió Ceed készült a K</w:t>
      </w:r>
      <w:r w:rsidR="009944BA" w:rsidRPr="003262CD">
        <w:rPr>
          <w:rFonts w:ascii="Arial" w:hAnsi="Arial" w:cs="Arial"/>
          <w:sz w:val="22"/>
          <w:szCs w:val="22"/>
        </w:rPr>
        <w:t>ia szlovákiai üzem</w:t>
      </w:r>
      <w:r w:rsidRPr="003262CD">
        <w:rPr>
          <w:rFonts w:ascii="Arial" w:hAnsi="Arial" w:cs="Arial"/>
          <w:sz w:val="22"/>
          <w:szCs w:val="22"/>
        </w:rPr>
        <w:t>ben. Az elad</w:t>
      </w:r>
      <w:r w:rsidR="009944BA" w:rsidRPr="003262CD">
        <w:rPr>
          <w:rFonts w:ascii="Arial" w:hAnsi="Arial" w:cs="Arial"/>
          <w:sz w:val="22"/>
          <w:szCs w:val="22"/>
        </w:rPr>
        <w:t xml:space="preserve">ások többségét az ötajtós </w:t>
      </w:r>
      <w:r w:rsidRPr="003262CD">
        <w:rPr>
          <w:rFonts w:ascii="Arial" w:hAnsi="Arial" w:cs="Arial"/>
          <w:sz w:val="22"/>
          <w:szCs w:val="22"/>
        </w:rPr>
        <w:t>változat teszi ki, míg a kombi 2007-es bevezetése óta hozzávetőlegesen 40 százalékkal részesedik az eladásokból (az alsó-középkategória más képvis</w:t>
      </w:r>
      <w:r w:rsidR="009944BA" w:rsidRPr="003262CD">
        <w:rPr>
          <w:rFonts w:ascii="Arial" w:hAnsi="Arial" w:cs="Arial"/>
          <w:sz w:val="22"/>
          <w:szCs w:val="22"/>
        </w:rPr>
        <w:t>előinél ez az arány mintegy 30%</w:t>
      </w:r>
      <w:r w:rsidRPr="003262CD">
        <w:rPr>
          <w:rFonts w:ascii="Arial" w:hAnsi="Arial" w:cs="Arial"/>
          <w:sz w:val="22"/>
          <w:szCs w:val="22"/>
        </w:rPr>
        <w:t>)</w:t>
      </w:r>
      <w:r w:rsidR="009944BA" w:rsidRPr="003262CD">
        <w:rPr>
          <w:rFonts w:ascii="Arial" w:hAnsi="Arial" w:cs="Arial"/>
          <w:sz w:val="22"/>
          <w:szCs w:val="22"/>
        </w:rPr>
        <w:t>.</w:t>
      </w:r>
    </w:p>
    <w:p w:rsidR="00A15CE6" w:rsidRPr="003262CD" w:rsidRDefault="00A15CE6" w:rsidP="008C2FED">
      <w:pPr>
        <w:widowControl w:val="0"/>
        <w:tabs>
          <w:tab w:val="left" w:pos="4140"/>
        </w:tabs>
        <w:wordWrap w:val="0"/>
        <w:autoSpaceDE w:val="0"/>
        <w:autoSpaceDN w:val="0"/>
        <w:spacing w:line="276" w:lineRule="auto"/>
        <w:contextualSpacing/>
        <w:jc w:val="both"/>
        <w:rPr>
          <w:rFonts w:ascii="Arial" w:hAnsi="Arial" w:cs="Arial"/>
          <w:sz w:val="22"/>
          <w:szCs w:val="22"/>
        </w:rPr>
      </w:pPr>
    </w:p>
    <w:p w:rsidR="00B353E4" w:rsidRPr="003262CD" w:rsidRDefault="00B353E4" w:rsidP="008C2FED">
      <w:pPr>
        <w:widowControl w:val="0"/>
        <w:tabs>
          <w:tab w:val="left" w:pos="4140"/>
        </w:tabs>
        <w:wordWrap w:val="0"/>
        <w:autoSpaceDE w:val="0"/>
        <w:autoSpaceDN w:val="0"/>
        <w:spacing w:line="276" w:lineRule="auto"/>
        <w:contextualSpacing/>
        <w:jc w:val="both"/>
        <w:rPr>
          <w:rFonts w:ascii="Arial" w:hAnsi="Arial" w:cs="Arial"/>
          <w:color w:val="000000"/>
          <w:sz w:val="22"/>
          <w:szCs w:val="22"/>
        </w:rPr>
      </w:pPr>
    </w:p>
    <w:p w:rsidR="00A15CE6" w:rsidRPr="003262CD" w:rsidRDefault="00A15CE6" w:rsidP="008C2FED">
      <w:pPr>
        <w:widowControl w:val="0"/>
        <w:tabs>
          <w:tab w:val="left" w:pos="4140"/>
        </w:tabs>
        <w:wordWrap w:val="0"/>
        <w:autoSpaceDE w:val="0"/>
        <w:autoSpaceDN w:val="0"/>
        <w:spacing w:line="276" w:lineRule="auto"/>
        <w:contextualSpacing/>
        <w:jc w:val="both"/>
        <w:rPr>
          <w:rFonts w:ascii="Arial" w:hAnsi="Arial" w:cs="Arial"/>
          <w:b/>
          <w:color w:val="000000"/>
          <w:sz w:val="26"/>
          <w:szCs w:val="22"/>
        </w:rPr>
      </w:pPr>
      <w:r w:rsidRPr="003262CD">
        <w:rPr>
          <w:rFonts w:ascii="Arial" w:hAnsi="Arial" w:cs="Arial"/>
          <w:b/>
          <w:color w:val="000000"/>
          <w:sz w:val="26"/>
          <w:szCs w:val="22"/>
        </w:rPr>
        <w:t>Külső formaterv</w:t>
      </w:r>
    </w:p>
    <w:p w:rsidR="008B793A" w:rsidRPr="003262CD" w:rsidRDefault="003553CF" w:rsidP="008C2FED">
      <w:pPr>
        <w:widowControl w:val="0"/>
        <w:tabs>
          <w:tab w:val="left" w:pos="4140"/>
        </w:tabs>
        <w:wordWrap w:val="0"/>
        <w:autoSpaceDE w:val="0"/>
        <w:autoSpaceDN w:val="0"/>
        <w:spacing w:line="276" w:lineRule="auto"/>
        <w:contextualSpacing/>
        <w:jc w:val="both"/>
        <w:rPr>
          <w:rFonts w:ascii="Arial" w:hAnsi="Arial" w:cs="Arial"/>
          <w:b/>
          <w:color w:val="000000"/>
          <w:sz w:val="22"/>
          <w:szCs w:val="22"/>
        </w:rPr>
      </w:pPr>
      <w:r w:rsidRPr="003262CD">
        <w:rPr>
          <w:rFonts w:ascii="Arial" w:hAnsi="Arial" w:cs="Arial"/>
          <w:b/>
          <w:color w:val="000000"/>
          <w:sz w:val="22"/>
          <w:szCs w:val="22"/>
        </w:rPr>
        <w:t>Érett dinamizmus – Új formanyelv az új generációs Ceed számára</w:t>
      </w:r>
    </w:p>
    <w:p w:rsidR="003C79B2" w:rsidRPr="003262CD" w:rsidRDefault="00302C7C" w:rsidP="008C2FED">
      <w:pPr>
        <w:widowControl w:val="0"/>
        <w:tabs>
          <w:tab w:val="left" w:pos="4140"/>
        </w:tabs>
        <w:wordWrap w:val="0"/>
        <w:autoSpaceDE w:val="0"/>
        <w:autoSpaceDN w:val="0"/>
        <w:spacing w:line="276" w:lineRule="auto"/>
        <w:contextualSpacing/>
        <w:jc w:val="both"/>
        <w:rPr>
          <w:rFonts w:ascii="Arial" w:hAnsi="Arial" w:cs="Arial"/>
          <w:color w:val="000000"/>
          <w:sz w:val="22"/>
          <w:szCs w:val="22"/>
        </w:rPr>
      </w:pPr>
      <w:r w:rsidRPr="003262CD">
        <w:rPr>
          <w:rFonts w:ascii="Arial" w:hAnsi="Arial" w:cs="Arial"/>
          <w:color w:val="000000"/>
          <w:sz w:val="22"/>
          <w:szCs w:val="22"/>
        </w:rPr>
        <w:t>Az új Kia Ceed formaterve a márka európai dizájn központjában, a németországi Frankfurtban készült Gregory Guillaume európai formatervezési igazgató és Peter Schreyer formatervezésért felelős alelnök és vezető formatervező irányítása alatt. A Stinger sportos, érzelmekkel telített dizájnját megöröklő új Ceed elődjénél is magabiztosabb megjelenést közvetít, amely egyszerre érzelmekkel teli és pontosan kivitelezett.</w:t>
      </w:r>
    </w:p>
    <w:p w:rsidR="003C79B2" w:rsidRPr="003262CD" w:rsidRDefault="003C79B2" w:rsidP="008C2FED">
      <w:pPr>
        <w:widowControl w:val="0"/>
        <w:tabs>
          <w:tab w:val="left" w:pos="4140"/>
        </w:tabs>
        <w:wordWrap w:val="0"/>
        <w:autoSpaceDE w:val="0"/>
        <w:autoSpaceDN w:val="0"/>
        <w:spacing w:line="276" w:lineRule="auto"/>
        <w:contextualSpacing/>
        <w:jc w:val="both"/>
        <w:rPr>
          <w:rFonts w:ascii="Arial" w:hAnsi="Arial" w:cs="Arial"/>
          <w:color w:val="000000"/>
          <w:sz w:val="22"/>
          <w:szCs w:val="22"/>
        </w:rPr>
      </w:pPr>
    </w:p>
    <w:p w:rsidR="0046646C" w:rsidRPr="003262CD" w:rsidRDefault="00AD6AC1" w:rsidP="008C2FED">
      <w:pPr>
        <w:widowControl w:val="0"/>
        <w:tabs>
          <w:tab w:val="left" w:pos="4140"/>
        </w:tabs>
        <w:wordWrap w:val="0"/>
        <w:autoSpaceDE w:val="0"/>
        <w:autoSpaceDN w:val="0"/>
        <w:spacing w:line="276" w:lineRule="auto"/>
        <w:contextualSpacing/>
        <w:jc w:val="both"/>
        <w:rPr>
          <w:rFonts w:ascii="Arial" w:hAnsi="Arial" w:cs="Arial"/>
          <w:color w:val="000000"/>
          <w:sz w:val="22"/>
          <w:szCs w:val="22"/>
        </w:rPr>
      </w:pPr>
      <w:r w:rsidRPr="003262CD">
        <w:rPr>
          <w:rFonts w:ascii="Arial" w:hAnsi="Arial" w:cs="Arial"/>
          <w:color w:val="000000"/>
          <w:sz w:val="22"/>
          <w:szCs w:val="22"/>
        </w:rPr>
        <w:t xml:space="preserve">A második generációs modellnél szélesebb és alacsonyabb, nagyobb hátsó túlnyúlású új </w:t>
      </w:r>
      <w:r w:rsidRPr="003262CD">
        <w:rPr>
          <w:rFonts w:ascii="Arial" w:hAnsi="Arial" w:cs="Arial"/>
          <w:color w:val="000000"/>
          <w:sz w:val="22"/>
          <w:szCs w:val="22"/>
        </w:rPr>
        <w:lastRenderedPageBreak/>
        <w:t>Ceed hátratolt utasfülkéje érettebbé, sportosabbá teszi az autó sziluettjét. Az előd lekerekí</w:t>
      </w:r>
      <w:r w:rsidR="00F61DE9" w:rsidRPr="003262CD">
        <w:rPr>
          <w:rFonts w:ascii="Arial" w:hAnsi="Arial" w:cs="Arial"/>
          <w:color w:val="000000"/>
          <w:sz w:val="22"/>
          <w:szCs w:val="22"/>
        </w:rPr>
        <w:t>tett éleit egyenes vonalak váltott</w:t>
      </w:r>
      <w:r w:rsidRPr="003262CD">
        <w:rPr>
          <w:rFonts w:ascii="Arial" w:hAnsi="Arial" w:cs="Arial"/>
          <w:color w:val="000000"/>
          <w:sz w:val="22"/>
          <w:szCs w:val="22"/>
        </w:rPr>
        <w:t>ák fel, az orr még szélesebb 'tigrisorr' hűtőmaszk</w:t>
      </w:r>
      <w:r w:rsidR="00F61DE9" w:rsidRPr="003262CD">
        <w:rPr>
          <w:rFonts w:ascii="Arial" w:hAnsi="Arial" w:cs="Arial"/>
          <w:color w:val="000000"/>
          <w:sz w:val="22"/>
          <w:szCs w:val="22"/>
        </w:rPr>
        <w:t>ot és alsó légbeömlő nyílást hord</w:t>
      </w:r>
      <w:r w:rsidRPr="003262CD">
        <w:rPr>
          <w:rFonts w:ascii="Arial" w:hAnsi="Arial" w:cs="Arial"/>
          <w:color w:val="000000"/>
          <w:sz w:val="22"/>
          <w:szCs w:val="22"/>
        </w:rPr>
        <w:t>, a homlokzatot precízen megrajzolt, lineáris idomok keretezik. Az újonc alapkivitelben megkapja a LED-es 'jégkocka' nappali fényeket, amelyek eddig a GT és GT Line kivitelek sajátjai voltak.</w:t>
      </w:r>
      <w:r w:rsidR="005835EA" w:rsidRPr="003262CD">
        <w:rPr>
          <w:rFonts w:ascii="Arial" w:hAnsi="Arial" w:cs="Arial"/>
          <w:color w:val="000000"/>
          <w:sz w:val="22"/>
          <w:szCs w:val="22"/>
        </w:rPr>
        <w:t xml:space="preserve"> </w:t>
      </w:r>
      <w:r w:rsidRPr="003262CD">
        <w:rPr>
          <w:rFonts w:ascii="Arial" w:hAnsi="Arial" w:cs="Arial"/>
          <w:color w:val="000000"/>
          <w:sz w:val="22"/>
          <w:szCs w:val="22"/>
        </w:rPr>
        <w:t xml:space="preserve">Oldalról nézve az éles, egyenes vonalak optikailag meghosszabbítják a motorházfedelet, </w:t>
      </w:r>
      <w:r w:rsidR="00F61DE9" w:rsidRPr="003262CD">
        <w:rPr>
          <w:rFonts w:ascii="Arial" w:hAnsi="Arial" w:cs="Arial"/>
          <w:color w:val="000000"/>
          <w:sz w:val="22"/>
          <w:szCs w:val="22"/>
        </w:rPr>
        <w:t xml:space="preserve">s </w:t>
      </w:r>
      <w:r w:rsidRPr="003262CD">
        <w:rPr>
          <w:rFonts w:ascii="Arial" w:hAnsi="Arial" w:cs="Arial"/>
          <w:color w:val="000000"/>
          <w:sz w:val="22"/>
          <w:szCs w:val="22"/>
        </w:rPr>
        <w:t>egyben azt a hatást keltik, mintha az autó egyenesebben, függőlegesebben állna.</w:t>
      </w:r>
      <w:r w:rsidR="005835EA" w:rsidRPr="003262CD">
        <w:rPr>
          <w:rFonts w:ascii="Arial" w:hAnsi="Arial" w:cs="Arial"/>
          <w:color w:val="000000"/>
          <w:sz w:val="22"/>
          <w:szCs w:val="22"/>
        </w:rPr>
        <w:t xml:space="preserve"> </w:t>
      </w:r>
      <w:r w:rsidRPr="003262CD">
        <w:rPr>
          <w:rFonts w:ascii="Arial" w:hAnsi="Arial" w:cs="Arial"/>
          <w:color w:val="000000"/>
          <w:sz w:val="22"/>
          <w:szCs w:val="22"/>
        </w:rPr>
        <w:t>Az érettség és erő demonstrációjaként a vállvonal az eddiginél vízszintesebb síkon fut végig.</w:t>
      </w:r>
      <w:r w:rsidR="005835EA" w:rsidRPr="003262CD">
        <w:rPr>
          <w:rFonts w:ascii="Arial" w:hAnsi="Arial" w:cs="Arial"/>
          <w:color w:val="000000"/>
          <w:sz w:val="22"/>
          <w:szCs w:val="22"/>
        </w:rPr>
        <w:t xml:space="preserve"> </w:t>
      </w:r>
      <w:r w:rsidRPr="003262CD">
        <w:rPr>
          <w:rFonts w:ascii="Arial" w:hAnsi="Arial" w:cs="Arial"/>
          <w:color w:val="000000"/>
          <w:sz w:val="22"/>
          <w:szCs w:val="22"/>
        </w:rPr>
        <w:t xml:space="preserve">Az új modell is megkapta azt a széles C-oszlopot, amely az elmúlt években a Kia védjegyévé vált, és amely még inkább kihangsúlyozza a hátratolt utastér hatását. Nem mellékesen ez a megoldás kecses, félhold-szerű formát kölcsönöz a felső ablakívnek. Hátul új LED-es nappali helyzetjelzők teszik kiválóan láthatóvá </w:t>
      </w:r>
      <w:r w:rsidR="005835EA" w:rsidRPr="003262CD">
        <w:rPr>
          <w:rFonts w:ascii="Arial" w:hAnsi="Arial" w:cs="Arial"/>
          <w:color w:val="000000"/>
          <w:sz w:val="22"/>
          <w:szCs w:val="22"/>
        </w:rPr>
        <w:t>–</w:t>
      </w:r>
      <w:r w:rsidRPr="003262CD">
        <w:rPr>
          <w:rFonts w:ascii="Arial" w:hAnsi="Arial" w:cs="Arial"/>
          <w:color w:val="000000"/>
          <w:sz w:val="22"/>
          <w:szCs w:val="22"/>
        </w:rPr>
        <w:t xml:space="preserve"> és</w:t>
      </w:r>
      <w:r w:rsidR="005835EA" w:rsidRPr="003262CD">
        <w:rPr>
          <w:rFonts w:ascii="Arial" w:hAnsi="Arial" w:cs="Arial"/>
          <w:color w:val="000000"/>
          <w:sz w:val="22"/>
          <w:szCs w:val="22"/>
        </w:rPr>
        <w:t xml:space="preserve"> </w:t>
      </w:r>
      <w:r w:rsidRPr="003262CD">
        <w:rPr>
          <w:rFonts w:ascii="Arial" w:hAnsi="Arial" w:cs="Arial"/>
          <w:color w:val="000000"/>
          <w:sz w:val="22"/>
          <w:szCs w:val="22"/>
        </w:rPr>
        <w:t xml:space="preserve">azonnal felismerhetővé </w:t>
      </w:r>
      <w:r w:rsidR="005835EA" w:rsidRPr="003262CD">
        <w:rPr>
          <w:rFonts w:ascii="Arial" w:hAnsi="Arial" w:cs="Arial"/>
          <w:color w:val="000000"/>
          <w:sz w:val="22"/>
          <w:szCs w:val="22"/>
        </w:rPr>
        <w:t>–</w:t>
      </w:r>
      <w:r w:rsidRPr="003262CD">
        <w:rPr>
          <w:rFonts w:ascii="Arial" w:hAnsi="Arial" w:cs="Arial"/>
          <w:color w:val="000000"/>
          <w:sz w:val="22"/>
          <w:szCs w:val="22"/>
        </w:rPr>
        <w:t xml:space="preserve"> a</w:t>
      </w:r>
      <w:r w:rsidR="005835EA" w:rsidRPr="003262CD">
        <w:rPr>
          <w:rFonts w:ascii="Arial" w:hAnsi="Arial" w:cs="Arial"/>
          <w:color w:val="000000"/>
          <w:sz w:val="22"/>
          <w:szCs w:val="22"/>
        </w:rPr>
        <w:t xml:space="preserve"> </w:t>
      </w:r>
      <w:r w:rsidRPr="003262CD">
        <w:rPr>
          <w:rFonts w:ascii="Arial" w:hAnsi="Arial" w:cs="Arial"/>
          <w:color w:val="000000"/>
          <w:sz w:val="22"/>
          <w:szCs w:val="22"/>
        </w:rPr>
        <w:t>Ceedet.</w:t>
      </w:r>
      <w:r w:rsidR="0046646C" w:rsidRPr="003262CD">
        <w:rPr>
          <w:rFonts w:ascii="Arial" w:hAnsi="Arial" w:cs="Arial"/>
          <w:color w:val="000000"/>
          <w:sz w:val="22"/>
          <w:szCs w:val="22"/>
        </w:rPr>
        <w:t xml:space="preserve"> </w:t>
      </w:r>
    </w:p>
    <w:p w:rsidR="005842D2" w:rsidRPr="003262CD" w:rsidRDefault="005842D2" w:rsidP="008C2FED">
      <w:pPr>
        <w:widowControl w:val="0"/>
        <w:tabs>
          <w:tab w:val="left" w:pos="4140"/>
        </w:tabs>
        <w:wordWrap w:val="0"/>
        <w:autoSpaceDE w:val="0"/>
        <w:autoSpaceDN w:val="0"/>
        <w:spacing w:line="276" w:lineRule="auto"/>
        <w:contextualSpacing/>
        <w:jc w:val="both"/>
        <w:rPr>
          <w:rFonts w:ascii="Arial" w:hAnsi="Arial" w:cs="Arial"/>
          <w:color w:val="000000"/>
          <w:sz w:val="22"/>
          <w:szCs w:val="22"/>
        </w:rPr>
      </w:pPr>
    </w:p>
    <w:p w:rsidR="00452A0C" w:rsidRPr="003262CD" w:rsidRDefault="00452A0C" w:rsidP="008C2FED">
      <w:pPr>
        <w:widowControl w:val="0"/>
        <w:tabs>
          <w:tab w:val="left" w:pos="4140"/>
        </w:tabs>
        <w:wordWrap w:val="0"/>
        <w:autoSpaceDE w:val="0"/>
        <w:autoSpaceDN w:val="0"/>
        <w:spacing w:line="276" w:lineRule="auto"/>
        <w:contextualSpacing/>
        <w:jc w:val="both"/>
        <w:rPr>
          <w:rFonts w:ascii="Arial" w:hAnsi="Arial" w:cs="Arial"/>
          <w:color w:val="000000"/>
          <w:sz w:val="22"/>
          <w:szCs w:val="22"/>
        </w:rPr>
      </w:pPr>
      <w:r w:rsidRPr="003262CD">
        <w:rPr>
          <w:rFonts w:ascii="Arial" w:hAnsi="Arial" w:cs="Arial"/>
          <w:color w:val="000000"/>
          <w:sz w:val="22"/>
          <w:szCs w:val="22"/>
        </w:rPr>
        <w:t>A Kia új ‘K2’ padlólemezére épülő új ötajtós ferdehátú Ceed 20 mm-rel szélesebb (1800 mm) és 23 mm-rel alacsonyabb (1447 mm) a kifutó modellnél. A tengelytáv változatlanul 2650 mm, ám az első túlnyúlás 20 mm-rel rövidebb (880 mm), a hátsó pedig ugyanennyivel hosszabb (780 mm) lett. A modell nagyobb szélessége és megnövelt hátsó túlnyúlása határozottabb, sportosabb kiállást eredm</w:t>
      </w:r>
      <w:r w:rsidR="00F61DE9" w:rsidRPr="003262CD">
        <w:rPr>
          <w:rFonts w:ascii="Arial" w:hAnsi="Arial" w:cs="Arial"/>
          <w:color w:val="000000"/>
          <w:sz w:val="22"/>
          <w:szCs w:val="22"/>
        </w:rPr>
        <w:t>ényez, magabiztosabb megjelenést</w:t>
      </w:r>
      <w:r w:rsidRPr="003262CD">
        <w:rPr>
          <w:rFonts w:ascii="Arial" w:hAnsi="Arial" w:cs="Arial"/>
          <w:color w:val="000000"/>
          <w:sz w:val="22"/>
          <w:szCs w:val="22"/>
        </w:rPr>
        <w:t xml:space="preserve"> kölcsönözve az autónak.</w:t>
      </w:r>
    </w:p>
    <w:p w:rsidR="00452A0C" w:rsidRPr="003262CD" w:rsidRDefault="00452A0C" w:rsidP="008C2FED">
      <w:pPr>
        <w:widowControl w:val="0"/>
        <w:tabs>
          <w:tab w:val="left" w:pos="4140"/>
        </w:tabs>
        <w:wordWrap w:val="0"/>
        <w:autoSpaceDE w:val="0"/>
        <w:autoSpaceDN w:val="0"/>
        <w:spacing w:line="276" w:lineRule="auto"/>
        <w:contextualSpacing/>
        <w:jc w:val="both"/>
        <w:rPr>
          <w:rFonts w:ascii="Arial" w:hAnsi="Arial" w:cs="Arial"/>
          <w:color w:val="000000"/>
          <w:sz w:val="22"/>
          <w:szCs w:val="22"/>
        </w:rPr>
      </w:pPr>
    </w:p>
    <w:p w:rsidR="00452A0C" w:rsidRPr="003262CD" w:rsidRDefault="00452A0C" w:rsidP="008C2FED">
      <w:pPr>
        <w:widowControl w:val="0"/>
        <w:tabs>
          <w:tab w:val="left" w:pos="4140"/>
        </w:tabs>
        <w:wordWrap w:val="0"/>
        <w:autoSpaceDE w:val="0"/>
        <w:autoSpaceDN w:val="0"/>
        <w:spacing w:line="276" w:lineRule="auto"/>
        <w:contextualSpacing/>
        <w:jc w:val="both"/>
        <w:rPr>
          <w:rFonts w:ascii="Arial" w:hAnsi="Arial" w:cs="Arial"/>
          <w:color w:val="000000"/>
          <w:sz w:val="22"/>
          <w:szCs w:val="22"/>
        </w:rPr>
      </w:pPr>
      <w:r w:rsidRPr="003262CD">
        <w:rPr>
          <w:rFonts w:ascii="Arial" w:hAnsi="Arial" w:cs="Arial"/>
          <w:color w:val="000000"/>
          <w:sz w:val="22"/>
          <w:szCs w:val="22"/>
        </w:rPr>
        <w:t>Az ötajtóssal csaknem azonos méretű Ceed kombi</w:t>
      </w:r>
      <w:r w:rsidR="00F61DE9" w:rsidRPr="003262CD">
        <w:rPr>
          <w:rFonts w:ascii="Arial" w:hAnsi="Arial" w:cs="Arial"/>
          <w:color w:val="000000"/>
          <w:sz w:val="22"/>
          <w:szCs w:val="22"/>
        </w:rPr>
        <w:t xml:space="preserve"> hátsó túlnyúlása hosszabb:</w:t>
      </w:r>
      <w:r w:rsidRPr="003262CD">
        <w:rPr>
          <w:rFonts w:ascii="Arial" w:hAnsi="Arial" w:cs="Arial"/>
          <w:color w:val="000000"/>
          <w:sz w:val="22"/>
          <w:szCs w:val="22"/>
        </w:rPr>
        <w:t xml:space="preserve"> 115 mm-rel nőtt meg (most 1070 mm) a kifutó modellhez képest. A 4600 mm hosszú (elődjénél 95 mm-rel nagyobb) új modell számottevően tágasabb csomagteret kínál. </w:t>
      </w:r>
    </w:p>
    <w:p w:rsidR="00452A0C" w:rsidRPr="003262CD" w:rsidRDefault="00452A0C" w:rsidP="008C2FED">
      <w:pPr>
        <w:widowControl w:val="0"/>
        <w:tabs>
          <w:tab w:val="left" w:pos="4140"/>
        </w:tabs>
        <w:wordWrap w:val="0"/>
        <w:autoSpaceDE w:val="0"/>
        <w:autoSpaceDN w:val="0"/>
        <w:spacing w:line="276" w:lineRule="auto"/>
        <w:contextualSpacing/>
        <w:jc w:val="both"/>
        <w:rPr>
          <w:rFonts w:ascii="Arial" w:hAnsi="Arial" w:cs="Arial"/>
          <w:color w:val="000000"/>
          <w:sz w:val="22"/>
          <w:szCs w:val="22"/>
        </w:rPr>
      </w:pPr>
    </w:p>
    <w:p w:rsidR="0046646C" w:rsidRPr="003262CD" w:rsidRDefault="0046646C" w:rsidP="008C2FED">
      <w:pPr>
        <w:widowControl w:val="0"/>
        <w:tabs>
          <w:tab w:val="left" w:pos="4140"/>
        </w:tabs>
        <w:wordWrap w:val="0"/>
        <w:autoSpaceDE w:val="0"/>
        <w:autoSpaceDN w:val="0"/>
        <w:spacing w:line="276" w:lineRule="auto"/>
        <w:contextualSpacing/>
        <w:jc w:val="both"/>
        <w:rPr>
          <w:rFonts w:ascii="Arial" w:hAnsi="Arial" w:cs="Arial"/>
          <w:color w:val="000000"/>
          <w:sz w:val="22"/>
          <w:szCs w:val="22"/>
        </w:rPr>
      </w:pPr>
      <w:r w:rsidRPr="003262CD">
        <w:rPr>
          <w:rFonts w:ascii="Arial" w:hAnsi="Arial" w:cs="Arial"/>
          <w:color w:val="000000"/>
          <w:sz w:val="22"/>
          <w:szCs w:val="22"/>
        </w:rPr>
        <w:t>Az új Ceed modellcsalád bevezetésétől fogva 11 különböző színárnyalatban lesz elérhető. A vevők többféle m</w:t>
      </w:r>
      <w:r w:rsidR="00F61DE9" w:rsidRPr="003262CD">
        <w:rPr>
          <w:rFonts w:ascii="Arial" w:hAnsi="Arial" w:cs="Arial"/>
          <w:color w:val="000000"/>
          <w:sz w:val="22"/>
          <w:szCs w:val="22"/>
        </w:rPr>
        <w:t>éretű és kialakítású keréktárcsák</w:t>
      </w:r>
      <w:r w:rsidRPr="003262CD">
        <w:rPr>
          <w:rFonts w:ascii="Arial" w:hAnsi="Arial" w:cs="Arial"/>
          <w:color w:val="000000"/>
          <w:sz w:val="22"/>
          <w:szCs w:val="22"/>
        </w:rPr>
        <w:t xml:space="preserve"> közül választhatnak, a 15 colos acél keréktárcsá</w:t>
      </w:r>
      <w:r w:rsidR="00F61DE9" w:rsidRPr="003262CD">
        <w:rPr>
          <w:rFonts w:ascii="Arial" w:hAnsi="Arial" w:cs="Arial"/>
          <w:color w:val="000000"/>
          <w:sz w:val="22"/>
          <w:szCs w:val="22"/>
        </w:rPr>
        <w:t>k</w:t>
      </w:r>
      <w:r w:rsidRPr="003262CD">
        <w:rPr>
          <w:rFonts w:ascii="Arial" w:hAnsi="Arial" w:cs="Arial"/>
          <w:color w:val="000000"/>
          <w:sz w:val="22"/>
          <w:szCs w:val="22"/>
        </w:rPr>
        <w:t>tól a 16 colos acél vagy könnyűfém</w:t>
      </w:r>
      <w:r w:rsidR="00F61DE9" w:rsidRPr="003262CD">
        <w:rPr>
          <w:rFonts w:ascii="Arial" w:hAnsi="Arial" w:cs="Arial"/>
          <w:color w:val="000000"/>
          <w:sz w:val="22"/>
          <w:szCs w:val="22"/>
        </w:rPr>
        <w:t xml:space="preserve"> kerekeken </w:t>
      </w:r>
      <w:r w:rsidRPr="003262CD">
        <w:rPr>
          <w:rFonts w:ascii="Arial" w:hAnsi="Arial" w:cs="Arial"/>
          <w:color w:val="000000"/>
          <w:sz w:val="22"/>
          <w:szCs w:val="22"/>
        </w:rPr>
        <w:t>át a 17 colos kéttónusú Diamond Cut könnyűfém keréktárcsá</w:t>
      </w:r>
      <w:r w:rsidR="00F61DE9" w:rsidRPr="003262CD">
        <w:rPr>
          <w:rFonts w:ascii="Arial" w:hAnsi="Arial" w:cs="Arial"/>
          <w:color w:val="000000"/>
          <w:sz w:val="22"/>
          <w:szCs w:val="22"/>
        </w:rPr>
        <w:t>k</w:t>
      </w:r>
      <w:r w:rsidRPr="003262CD">
        <w:rPr>
          <w:rFonts w:ascii="Arial" w:hAnsi="Arial" w:cs="Arial"/>
          <w:color w:val="000000"/>
          <w:sz w:val="22"/>
          <w:szCs w:val="22"/>
        </w:rPr>
        <w:t>ig.</w:t>
      </w:r>
    </w:p>
    <w:p w:rsidR="00A15CE6" w:rsidRPr="003262CD" w:rsidRDefault="00A15CE6" w:rsidP="008C2FED">
      <w:pPr>
        <w:widowControl w:val="0"/>
        <w:tabs>
          <w:tab w:val="left" w:pos="4140"/>
        </w:tabs>
        <w:wordWrap w:val="0"/>
        <w:autoSpaceDE w:val="0"/>
        <w:autoSpaceDN w:val="0"/>
        <w:spacing w:line="276" w:lineRule="auto"/>
        <w:contextualSpacing/>
        <w:jc w:val="both"/>
        <w:rPr>
          <w:rFonts w:ascii="Arial" w:hAnsi="Arial" w:cs="Arial"/>
          <w:color w:val="000000"/>
          <w:sz w:val="22"/>
          <w:szCs w:val="22"/>
        </w:rPr>
      </w:pPr>
    </w:p>
    <w:p w:rsidR="00A15CE6" w:rsidRPr="003262CD" w:rsidRDefault="00A15CE6" w:rsidP="008C2FED">
      <w:pPr>
        <w:widowControl w:val="0"/>
        <w:tabs>
          <w:tab w:val="left" w:pos="4140"/>
        </w:tabs>
        <w:wordWrap w:val="0"/>
        <w:autoSpaceDE w:val="0"/>
        <w:autoSpaceDN w:val="0"/>
        <w:spacing w:line="276" w:lineRule="auto"/>
        <w:contextualSpacing/>
        <w:jc w:val="both"/>
        <w:rPr>
          <w:rFonts w:ascii="Arial" w:hAnsi="Arial" w:cs="Arial"/>
          <w:b/>
          <w:color w:val="000000"/>
          <w:sz w:val="26"/>
          <w:szCs w:val="22"/>
        </w:rPr>
      </w:pPr>
      <w:r w:rsidRPr="003262CD">
        <w:rPr>
          <w:rFonts w:ascii="Arial" w:hAnsi="Arial" w:cs="Arial"/>
          <w:b/>
          <w:color w:val="000000"/>
          <w:sz w:val="26"/>
          <w:szCs w:val="22"/>
        </w:rPr>
        <w:t>Belső kialakítás</w:t>
      </w:r>
    </w:p>
    <w:p w:rsidR="00F61DE9" w:rsidRPr="003262CD" w:rsidRDefault="00F61DE9" w:rsidP="008C2FED">
      <w:pPr>
        <w:widowControl w:val="0"/>
        <w:tabs>
          <w:tab w:val="left" w:pos="4140"/>
        </w:tabs>
        <w:wordWrap w:val="0"/>
        <w:autoSpaceDE w:val="0"/>
        <w:autoSpaceDN w:val="0"/>
        <w:spacing w:line="276" w:lineRule="auto"/>
        <w:contextualSpacing/>
        <w:jc w:val="both"/>
        <w:rPr>
          <w:rFonts w:ascii="Arial" w:hAnsi="Arial" w:cs="Arial"/>
          <w:b/>
          <w:color w:val="000000"/>
          <w:sz w:val="26"/>
          <w:szCs w:val="22"/>
        </w:rPr>
      </w:pPr>
    </w:p>
    <w:p w:rsidR="005842D2" w:rsidRPr="003262CD" w:rsidRDefault="005842D2" w:rsidP="008C2FED">
      <w:pPr>
        <w:widowControl w:val="0"/>
        <w:tabs>
          <w:tab w:val="left" w:pos="4140"/>
        </w:tabs>
        <w:wordWrap w:val="0"/>
        <w:autoSpaceDE w:val="0"/>
        <w:autoSpaceDN w:val="0"/>
        <w:spacing w:line="276" w:lineRule="auto"/>
        <w:contextualSpacing/>
        <w:jc w:val="both"/>
        <w:rPr>
          <w:rFonts w:ascii="Arial" w:hAnsi="Arial" w:cs="Arial"/>
          <w:b/>
          <w:color w:val="000000"/>
          <w:sz w:val="22"/>
          <w:szCs w:val="22"/>
        </w:rPr>
      </w:pPr>
      <w:r w:rsidRPr="003262CD">
        <w:rPr>
          <w:rFonts w:ascii="Arial" w:hAnsi="Arial" w:cs="Arial"/>
          <w:b/>
          <w:color w:val="000000"/>
          <w:sz w:val="22"/>
          <w:szCs w:val="22"/>
        </w:rPr>
        <w:t>Gazdaságosabb helykihasznál</w:t>
      </w:r>
      <w:r w:rsidR="00F61DE9" w:rsidRPr="003262CD">
        <w:rPr>
          <w:rFonts w:ascii="Arial" w:hAnsi="Arial" w:cs="Arial"/>
          <w:b/>
          <w:color w:val="000000"/>
          <w:sz w:val="22"/>
          <w:szCs w:val="22"/>
        </w:rPr>
        <w:t>ás modern formatervvel</w:t>
      </w:r>
    </w:p>
    <w:p w:rsidR="00401ACB" w:rsidRPr="003262CD" w:rsidRDefault="00720908" w:rsidP="008C2FED">
      <w:pPr>
        <w:widowControl w:val="0"/>
        <w:tabs>
          <w:tab w:val="left" w:pos="4140"/>
        </w:tabs>
        <w:wordWrap w:val="0"/>
        <w:autoSpaceDE w:val="0"/>
        <w:autoSpaceDN w:val="0"/>
        <w:spacing w:line="276" w:lineRule="auto"/>
        <w:contextualSpacing/>
        <w:jc w:val="both"/>
        <w:rPr>
          <w:rFonts w:ascii="Arial" w:hAnsi="Arial" w:cs="Arial"/>
          <w:color w:val="000000"/>
          <w:sz w:val="22"/>
          <w:szCs w:val="22"/>
        </w:rPr>
      </w:pPr>
      <w:r w:rsidRPr="003262CD">
        <w:rPr>
          <w:rFonts w:ascii="Arial" w:hAnsi="Arial" w:cs="Arial"/>
          <w:color w:val="000000"/>
          <w:sz w:val="22"/>
          <w:szCs w:val="22"/>
        </w:rPr>
        <w:t>A beltérben minden eddiginél jobb ergonómia várja az utasokat, a felhasznált anyagok általános minősége jelentősen javult. A belső tér kialakítása a legújabb generációs Kia modelleknél alkalmazott dizájnt követi. A műszerfal vízszintes elrendezése révén plasztikusabb, precízen illeszkedő, kecses kialakítású. Ráadásul ez az elrendezés tágasabb teret és jobb térérzetet is teremt az első utas oldalán, ami nagyobb lábteret és jobb kilátást eredményez.</w:t>
      </w:r>
    </w:p>
    <w:p w:rsidR="00401ACB" w:rsidRPr="003262CD" w:rsidRDefault="00401ACB" w:rsidP="008C2FED">
      <w:pPr>
        <w:widowControl w:val="0"/>
        <w:tabs>
          <w:tab w:val="left" w:pos="4140"/>
        </w:tabs>
        <w:wordWrap w:val="0"/>
        <w:autoSpaceDE w:val="0"/>
        <w:autoSpaceDN w:val="0"/>
        <w:spacing w:line="276" w:lineRule="auto"/>
        <w:contextualSpacing/>
        <w:jc w:val="both"/>
        <w:rPr>
          <w:rFonts w:ascii="Arial" w:hAnsi="Arial" w:cs="Arial"/>
          <w:color w:val="000000"/>
          <w:sz w:val="22"/>
          <w:szCs w:val="22"/>
        </w:rPr>
      </w:pPr>
    </w:p>
    <w:p w:rsidR="00720908" w:rsidRPr="003262CD" w:rsidRDefault="00AD38B8" w:rsidP="008C2FED">
      <w:pPr>
        <w:widowControl w:val="0"/>
        <w:tabs>
          <w:tab w:val="left" w:pos="4140"/>
        </w:tabs>
        <w:wordWrap w:val="0"/>
        <w:autoSpaceDE w:val="0"/>
        <w:autoSpaceDN w:val="0"/>
        <w:spacing w:line="276" w:lineRule="auto"/>
        <w:contextualSpacing/>
        <w:jc w:val="both"/>
        <w:rPr>
          <w:rFonts w:ascii="Arial" w:hAnsi="Arial" w:cs="Arial"/>
          <w:color w:val="000000"/>
          <w:sz w:val="22"/>
          <w:szCs w:val="22"/>
        </w:rPr>
      </w:pPr>
      <w:r w:rsidRPr="003262CD">
        <w:rPr>
          <w:rFonts w:ascii="Arial" w:hAnsi="Arial" w:cs="Arial"/>
          <w:color w:val="000000"/>
          <w:sz w:val="22"/>
          <w:szCs w:val="22"/>
        </w:rPr>
        <w:t xml:space="preserve">Az összes modell műszerfala vízszintesen kétfelé osztott: a felső részen a 'lebegő' érintőképernyős infotainment rendszer helyezkedik el, míg alul az audiorendszer, valamint a fűtés és szellőzés kezelőszervei. A középkonzol enyhén a vezetőülés felé fordul, megkönnyítve a menet közbeni használatot. A beltérben a korábbinál nagyobb arányban alkalmaztak kifinomult, puha tapintású anyagokat, kihangsúlyozva a kifinomult, elegáns környezetet. A felületek fémhatású vagy </w:t>
      </w:r>
      <w:r w:rsidR="00F61DE9" w:rsidRPr="003262CD">
        <w:rPr>
          <w:rFonts w:ascii="Arial" w:hAnsi="Arial" w:cs="Arial"/>
          <w:color w:val="000000"/>
          <w:sz w:val="22"/>
          <w:szCs w:val="22"/>
        </w:rPr>
        <w:t>selyemfényű króm dekorációt hordan</w:t>
      </w:r>
      <w:r w:rsidRPr="003262CD">
        <w:rPr>
          <w:rFonts w:ascii="Arial" w:hAnsi="Arial" w:cs="Arial"/>
          <w:color w:val="000000"/>
          <w:sz w:val="22"/>
          <w:szCs w:val="22"/>
        </w:rPr>
        <w:t>ak, a kárpitok választéka a különféle szövetektől a mesterséges bőrön át a természetes bőrig</w:t>
      </w:r>
      <w:r w:rsidR="00DB4C97" w:rsidRPr="003262CD">
        <w:rPr>
          <w:rFonts w:ascii="Arial" w:hAnsi="Arial" w:cs="Arial"/>
          <w:color w:val="000000"/>
          <w:sz w:val="22"/>
          <w:szCs w:val="22"/>
        </w:rPr>
        <w:t xml:space="preserve"> igen</w:t>
      </w:r>
      <w:r w:rsidRPr="003262CD">
        <w:rPr>
          <w:rFonts w:ascii="Arial" w:hAnsi="Arial" w:cs="Arial"/>
          <w:color w:val="000000"/>
          <w:sz w:val="22"/>
          <w:szCs w:val="22"/>
        </w:rPr>
        <w:t xml:space="preserve"> </w:t>
      </w:r>
      <w:r w:rsidRPr="003262CD">
        <w:rPr>
          <w:rFonts w:ascii="Arial" w:hAnsi="Arial" w:cs="Arial"/>
          <w:color w:val="000000"/>
          <w:sz w:val="22"/>
          <w:szCs w:val="22"/>
        </w:rPr>
        <w:lastRenderedPageBreak/>
        <w:t xml:space="preserve">bőséges. Opcióként bőr kormánykerék és </w:t>
      </w:r>
      <w:r w:rsidR="00DB4C97" w:rsidRPr="003262CD">
        <w:rPr>
          <w:rFonts w:ascii="Arial" w:hAnsi="Arial" w:cs="Arial"/>
          <w:color w:val="000000"/>
          <w:sz w:val="22"/>
          <w:szCs w:val="22"/>
        </w:rPr>
        <w:t>-</w:t>
      </w:r>
      <w:r w:rsidRPr="003262CD">
        <w:rPr>
          <w:rFonts w:ascii="Arial" w:hAnsi="Arial" w:cs="Arial"/>
          <w:color w:val="000000"/>
          <w:sz w:val="22"/>
          <w:szCs w:val="22"/>
        </w:rPr>
        <w:t xml:space="preserve">sebességváltó gomb is </w:t>
      </w:r>
      <w:r w:rsidR="00DB4C97" w:rsidRPr="003262CD">
        <w:rPr>
          <w:rFonts w:ascii="Arial" w:hAnsi="Arial" w:cs="Arial"/>
          <w:color w:val="000000"/>
          <w:sz w:val="22"/>
          <w:szCs w:val="22"/>
        </w:rPr>
        <w:t>rendel</w:t>
      </w:r>
      <w:r w:rsidRPr="003262CD">
        <w:rPr>
          <w:rFonts w:ascii="Arial" w:hAnsi="Arial" w:cs="Arial"/>
          <w:color w:val="000000"/>
          <w:sz w:val="22"/>
          <w:szCs w:val="22"/>
        </w:rPr>
        <w:t>hető.</w:t>
      </w:r>
    </w:p>
    <w:p w:rsidR="00A5246D" w:rsidRPr="003262CD" w:rsidRDefault="00A5246D" w:rsidP="008C2FED">
      <w:pPr>
        <w:widowControl w:val="0"/>
        <w:tabs>
          <w:tab w:val="left" w:pos="4140"/>
        </w:tabs>
        <w:wordWrap w:val="0"/>
        <w:autoSpaceDE w:val="0"/>
        <w:autoSpaceDN w:val="0"/>
        <w:spacing w:line="276" w:lineRule="auto"/>
        <w:contextualSpacing/>
        <w:jc w:val="both"/>
        <w:rPr>
          <w:rFonts w:ascii="Arial" w:hAnsi="Arial" w:cs="Arial"/>
          <w:color w:val="000000"/>
          <w:sz w:val="22"/>
          <w:szCs w:val="22"/>
        </w:rPr>
      </w:pPr>
    </w:p>
    <w:p w:rsidR="0046646C" w:rsidRPr="003262CD" w:rsidRDefault="0046646C" w:rsidP="008C2FED">
      <w:pPr>
        <w:widowControl w:val="0"/>
        <w:tabs>
          <w:tab w:val="left" w:pos="4140"/>
        </w:tabs>
        <w:wordWrap w:val="0"/>
        <w:autoSpaceDE w:val="0"/>
        <w:autoSpaceDN w:val="0"/>
        <w:spacing w:line="276" w:lineRule="auto"/>
        <w:contextualSpacing/>
        <w:jc w:val="both"/>
        <w:rPr>
          <w:rFonts w:ascii="Arial" w:hAnsi="Arial" w:cs="Arial"/>
          <w:color w:val="000000"/>
          <w:sz w:val="22"/>
          <w:szCs w:val="22"/>
        </w:rPr>
      </w:pPr>
      <w:r w:rsidRPr="003262CD">
        <w:rPr>
          <w:rFonts w:ascii="Arial" w:hAnsi="Arial" w:cs="Arial"/>
          <w:color w:val="000000"/>
          <w:sz w:val="22"/>
          <w:szCs w:val="22"/>
        </w:rPr>
        <w:t>A Ceed új padlólemeze gazdaságosabb helykihasználást tett lehetővé. Az ötajtós és a kombi modell egyaránt tágasabb belső teret kínál. A szélesebb karosszériának köszönhetően megnőtt a hátsó válltér (+34mm, 1406 mm), míg a 16 mm-rel mélyebb hátsó üléshelyzet megfe</w:t>
      </w:r>
      <w:r w:rsidR="00DB4C97" w:rsidRPr="003262CD">
        <w:rPr>
          <w:rFonts w:ascii="Arial" w:hAnsi="Arial" w:cs="Arial"/>
          <w:color w:val="000000"/>
          <w:sz w:val="22"/>
          <w:szCs w:val="22"/>
        </w:rPr>
        <w:t>lelő térd- és lábhelyet eredményez</w:t>
      </w:r>
      <w:r w:rsidRPr="003262CD">
        <w:rPr>
          <w:rFonts w:ascii="Arial" w:hAnsi="Arial" w:cs="Arial"/>
          <w:color w:val="000000"/>
          <w:sz w:val="22"/>
          <w:szCs w:val="22"/>
        </w:rPr>
        <w:t xml:space="preserve"> a második üléssorban. A mélyebb tetővonal ellenére a korábbinál nagyobb, 987mm-es fejtér </w:t>
      </w:r>
      <w:r w:rsidR="003262CD" w:rsidRPr="003262CD">
        <w:rPr>
          <w:rFonts w:ascii="Arial" w:hAnsi="Arial" w:cs="Arial"/>
          <w:color w:val="000000"/>
          <w:sz w:val="22"/>
          <w:szCs w:val="22"/>
        </w:rPr>
        <w:t>várja,</w:t>
      </w:r>
      <w:r w:rsidRPr="003262CD">
        <w:rPr>
          <w:rFonts w:ascii="Arial" w:hAnsi="Arial" w:cs="Arial"/>
          <w:color w:val="000000"/>
          <w:sz w:val="22"/>
          <w:szCs w:val="22"/>
        </w:rPr>
        <w:t xml:space="preserve"> az elöl ülőket. A hátsó ülőpadot is mélyebben építették be, így az itt helyet foglaló utasok </w:t>
      </w:r>
      <w:r w:rsidR="00DB4C97" w:rsidRPr="003262CD">
        <w:rPr>
          <w:rFonts w:ascii="Arial" w:hAnsi="Arial" w:cs="Arial"/>
          <w:color w:val="000000"/>
          <w:sz w:val="22"/>
          <w:szCs w:val="22"/>
        </w:rPr>
        <w:t xml:space="preserve">fejtere </w:t>
      </w:r>
      <w:r w:rsidRPr="003262CD">
        <w:rPr>
          <w:rFonts w:ascii="Arial" w:hAnsi="Arial" w:cs="Arial"/>
          <w:color w:val="000000"/>
          <w:sz w:val="22"/>
          <w:szCs w:val="22"/>
        </w:rPr>
        <w:t>hasonló</w:t>
      </w:r>
      <w:r w:rsidR="00DB4C97" w:rsidRPr="003262CD">
        <w:rPr>
          <w:rFonts w:ascii="Arial" w:hAnsi="Arial" w:cs="Arial"/>
          <w:color w:val="000000"/>
          <w:sz w:val="22"/>
          <w:szCs w:val="22"/>
        </w:rPr>
        <w:t>an tágas</w:t>
      </w:r>
      <w:r w:rsidRPr="003262CD">
        <w:rPr>
          <w:rFonts w:ascii="Arial" w:hAnsi="Arial" w:cs="Arial"/>
          <w:color w:val="000000"/>
          <w:sz w:val="22"/>
          <w:szCs w:val="22"/>
        </w:rPr>
        <w:t>.</w:t>
      </w:r>
    </w:p>
    <w:p w:rsidR="00646B17" w:rsidRPr="003262CD" w:rsidRDefault="00646B17" w:rsidP="008C2FED">
      <w:pPr>
        <w:widowControl w:val="0"/>
        <w:tabs>
          <w:tab w:val="left" w:pos="4140"/>
        </w:tabs>
        <w:wordWrap w:val="0"/>
        <w:autoSpaceDE w:val="0"/>
        <w:autoSpaceDN w:val="0"/>
        <w:spacing w:line="276" w:lineRule="auto"/>
        <w:contextualSpacing/>
        <w:jc w:val="both"/>
        <w:rPr>
          <w:rFonts w:ascii="Arial" w:hAnsi="Arial" w:cs="Arial"/>
          <w:color w:val="000000"/>
          <w:sz w:val="22"/>
          <w:szCs w:val="22"/>
        </w:rPr>
      </w:pPr>
    </w:p>
    <w:p w:rsidR="00646B17" w:rsidRPr="003262CD" w:rsidRDefault="00646B17" w:rsidP="008C2FED">
      <w:pPr>
        <w:widowControl w:val="0"/>
        <w:tabs>
          <w:tab w:val="left" w:pos="4140"/>
        </w:tabs>
        <w:wordWrap w:val="0"/>
        <w:autoSpaceDE w:val="0"/>
        <w:autoSpaceDN w:val="0"/>
        <w:spacing w:line="276" w:lineRule="auto"/>
        <w:contextualSpacing/>
        <w:jc w:val="both"/>
        <w:rPr>
          <w:rFonts w:ascii="Arial" w:hAnsi="Arial" w:cs="Arial"/>
          <w:color w:val="000000"/>
          <w:sz w:val="22"/>
          <w:szCs w:val="22"/>
        </w:rPr>
      </w:pPr>
      <w:r w:rsidRPr="003262CD">
        <w:rPr>
          <w:rFonts w:ascii="Arial" w:hAnsi="Arial" w:cs="Arial"/>
          <w:color w:val="000000"/>
          <w:sz w:val="22"/>
          <w:szCs w:val="22"/>
        </w:rPr>
        <w:t>Míg az ötajtós Ceed alapterülete hasonló az elődjéhez, c</w:t>
      </w:r>
      <w:r w:rsidR="00DB4C97" w:rsidRPr="003262CD">
        <w:rPr>
          <w:rFonts w:ascii="Arial" w:hAnsi="Arial" w:cs="Arial"/>
          <w:color w:val="000000"/>
          <w:sz w:val="22"/>
          <w:szCs w:val="22"/>
        </w:rPr>
        <w:t>somagtartója 15 literrel tágasabb</w:t>
      </w:r>
      <w:r w:rsidRPr="003262CD">
        <w:rPr>
          <w:rFonts w:ascii="Arial" w:hAnsi="Arial" w:cs="Arial"/>
          <w:color w:val="000000"/>
          <w:sz w:val="22"/>
          <w:szCs w:val="22"/>
        </w:rPr>
        <w:t>: 395 literes lett. A rakodópe</w:t>
      </w:r>
      <w:r w:rsidR="00DB4C97" w:rsidRPr="003262CD">
        <w:rPr>
          <w:rFonts w:ascii="Arial" w:hAnsi="Arial" w:cs="Arial"/>
          <w:color w:val="000000"/>
          <w:sz w:val="22"/>
          <w:szCs w:val="22"/>
        </w:rPr>
        <w:t>rem is számottevően alacsonyabb,</w:t>
      </w:r>
      <w:r w:rsidRPr="003262CD">
        <w:rPr>
          <w:rFonts w:ascii="Arial" w:hAnsi="Arial" w:cs="Arial"/>
          <w:color w:val="000000"/>
          <w:sz w:val="22"/>
          <w:szCs w:val="22"/>
        </w:rPr>
        <w:t xml:space="preserve"> a csomagokat 87 mm-rel alacsonyabbra kell emelni, mint az elődmodell</w:t>
      </w:r>
      <w:r w:rsidR="00DB4C97" w:rsidRPr="003262CD">
        <w:rPr>
          <w:rFonts w:ascii="Arial" w:hAnsi="Arial" w:cs="Arial"/>
          <w:color w:val="000000"/>
          <w:sz w:val="22"/>
          <w:szCs w:val="22"/>
        </w:rPr>
        <w:t>nél</w:t>
      </w:r>
      <w:r w:rsidRPr="003262CD">
        <w:rPr>
          <w:rFonts w:ascii="Arial" w:hAnsi="Arial" w:cs="Arial"/>
          <w:color w:val="000000"/>
          <w:sz w:val="22"/>
          <w:szCs w:val="22"/>
        </w:rPr>
        <w:t>. A két szinten behelyezhető csomagtérpadló lehetővé teszi terebélyesebb tárgyak szállítását, vagy egy padló alatti titkos rekesz kialakítását.</w:t>
      </w:r>
    </w:p>
    <w:p w:rsidR="00AD38B8" w:rsidRPr="003262CD" w:rsidRDefault="00AD38B8" w:rsidP="008C2FED">
      <w:pPr>
        <w:widowControl w:val="0"/>
        <w:tabs>
          <w:tab w:val="left" w:pos="4140"/>
        </w:tabs>
        <w:wordWrap w:val="0"/>
        <w:autoSpaceDE w:val="0"/>
        <w:autoSpaceDN w:val="0"/>
        <w:spacing w:line="276" w:lineRule="auto"/>
        <w:contextualSpacing/>
        <w:jc w:val="both"/>
        <w:rPr>
          <w:rFonts w:ascii="Arial" w:hAnsi="Arial" w:cs="Arial"/>
          <w:color w:val="000000"/>
          <w:sz w:val="22"/>
          <w:szCs w:val="22"/>
        </w:rPr>
      </w:pPr>
    </w:p>
    <w:p w:rsidR="00380414" w:rsidRPr="003262CD" w:rsidRDefault="00380414" w:rsidP="008C2FED">
      <w:pPr>
        <w:widowControl w:val="0"/>
        <w:tabs>
          <w:tab w:val="left" w:pos="4140"/>
        </w:tabs>
        <w:wordWrap w:val="0"/>
        <w:autoSpaceDE w:val="0"/>
        <w:autoSpaceDN w:val="0"/>
        <w:spacing w:line="276" w:lineRule="auto"/>
        <w:contextualSpacing/>
        <w:jc w:val="both"/>
        <w:rPr>
          <w:rFonts w:ascii="Arial" w:hAnsi="Arial" w:cs="Arial"/>
          <w:color w:val="000000"/>
          <w:sz w:val="22"/>
          <w:szCs w:val="22"/>
        </w:rPr>
      </w:pPr>
      <w:r w:rsidRPr="003262CD">
        <w:rPr>
          <w:rFonts w:ascii="Arial" w:hAnsi="Arial" w:cs="Arial"/>
          <w:color w:val="000000"/>
          <w:sz w:val="22"/>
          <w:szCs w:val="22"/>
        </w:rPr>
        <w:t>Az új Ceed Sportswagon csomagtartója szintén jóval tá</w:t>
      </w:r>
      <w:r w:rsidR="00DB4C97" w:rsidRPr="003262CD">
        <w:rPr>
          <w:rFonts w:ascii="Arial" w:hAnsi="Arial" w:cs="Arial"/>
          <w:color w:val="000000"/>
          <w:sz w:val="22"/>
          <w:szCs w:val="22"/>
        </w:rPr>
        <w:t xml:space="preserve">gasabb, mint eddig: </w:t>
      </w:r>
      <w:r w:rsidR="008F2038">
        <w:rPr>
          <w:rFonts w:ascii="Arial" w:hAnsi="Arial" w:cs="Arial"/>
          <w:color w:val="000000"/>
          <w:sz w:val="22"/>
          <w:szCs w:val="22"/>
        </w:rPr>
        <w:t>97 literrel (18</w:t>
      </w:r>
      <w:bookmarkStart w:id="0" w:name="_GoBack"/>
      <w:bookmarkEnd w:id="0"/>
      <w:r w:rsidRPr="003262CD">
        <w:rPr>
          <w:rFonts w:ascii="Arial" w:hAnsi="Arial" w:cs="Arial"/>
          <w:color w:val="000000"/>
          <w:sz w:val="22"/>
          <w:szCs w:val="22"/>
        </w:rPr>
        <w:t xml:space="preserve">%) nőtt az elődmodellhez képest, így most eléri a 625 litert </w:t>
      </w:r>
      <w:r w:rsidR="00DF694E" w:rsidRPr="003262CD">
        <w:rPr>
          <w:rFonts w:ascii="Arial" w:hAnsi="Arial" w:cs="Arial"/>
          <w:color w:val="000000"/>
          <w:sz w:val="22"/>
          <w:szCs w:val="22"/>
        </w:rPr>
        <w:t>–</w:t>
      </w:r>
      <w:r w:rsidRPr="003262CD">
        <w:rPr>
          <w:rFonts w:ascii="Arial" w:hAnsi="Arial" w:cs="Arial"/>
          <w:color w:val="000000"/>
          <w:sz w:val="22"/>
          <w:szCs w:val="22"/>
        </w:rPr>
        <w:t xml:space="preserve"> ez</w:t>
      </w:r>
      <w:r w:rsidR="00DF694E" w:rsidRPr="003262CD">
        <w:rPr>
          <w:rFonts w:ascii="Arial" w:hAnsi="Arial" w:cs="Arial"/>
          <w:color w:val="000000"/>
          <w:sz w:val="22"/>
          <w:szCs w:val="22"/>
        </w:rPr>
        <w:t xml:space="preserve"> </w:t>
      </w:r>
      <w:r w:rsidRPr="003262CD">
        <w:rPr>
          <w:rFonts w:ascii="Arial" w:hAnsi="Arial" w:cs="Arial"/>
          <w:color w:val="000000"/>
          <w:sz w:val="22"/>
          <w:szCs w:val="22"/>
        </w:rPr>
        <w:t>nagyobb, mint a legtöbb középkategóriás kombi azonos értéke. A rakodóperem itt is jóval alacsonyabb, ami megkönnyíti a súlyos csomagok berakodását.</w:t>
      </w:r>
    </w:p>
    <w:p w:rsidR="00380414" w:rsidRPr="003262CD" w:rsidRDefault="00380414" w:rsidP="008C2FED">
      <w:pPr>
        <w:widowControl w:val="0"/>
        <w:tabs>
          <w:tab w:val="left" w:pos="4140"/>
        </w:tabs>
        <w:wordWrap w:val="0"/>
        <w:autoSpaceDE w:val="0"/>
        <w:autoSpaceDN w:val="0"/>
        <w:spacing w:line="276" w:lineRule="auto"/>
        <w:contextualSpacing/>
        <w:jc w:val="both"/>
        <w:rPr>
          <w:rFonts w:ascii="Arial" w:hAnsi="Arial" w:cs="Arial"/>
          <w:color w:val="000000"/>
          <w:sz w:val="22"/>
          <w:szCs w:val="22"/>
        </w:rPr>
      </w:pPr>
    </w:p>
    <w:p w:rsidR="00380414" w:rsidRPr="003262CD" w:rsidRDefault="00380414" w:rsidP="008C2FED">
      <w:pPr>
        <w:widowControl w:val="0"/>
        <w:tabs>
          <w:tab w:val="left" w:pos="4140"/>
        </w:tabs>
        <w:wordWrap w:val="0"/>
        <w:autoSpaceDE w:val="0"/>
        <w:autoSpaceDN w:val="0"/>
        <w:spacing w:line="276" w:lineRule="auto"/>
        <w:contextualSpacing/>
        <w:jc w:val="both"/>
        <w:rPr>
          <w:rFonts w:ascii="Arial" w:hAnsi="Arial" w:cs="Arial"/>
          <w:color w:val="000000"/>
          <w:sz w:val="22"/>
          <w:szCs w:val="22"/>
        </w:rPr>
      </w:pPr>
      <w:r w:rsidRPr="003262CD">
        <w:rPr>
          <w:rFonts w:ascii="Arial" w:hAnsi="Arial" w:cs="Arial"/>
          <w:color w:val="000000"/>
          <w:sz w:val="22"/>
          <w:szCs w:val="22"/>
        </w:rPr>
        <w:t>Az alsó-középkategóriás kombi</w:t>
      </w:r>
      <w:r w:rsidR="00DB4C97" w:rsidRPr="003262CD">
        <w:rPr>
          <w:rFonts w:ascii="Arial" w:hAnsi="Arial" w:cs="Arial"/>
          <w:color w:val="000000"/>
          <w:sz w:val="22"/>
          <w:szCs w:val="22"/>
        </w:rPr>
        <w:t>k</w:t>
      </w:r>
      <w:r w:rsidRPr="003262CD">
        <w:rPr>
          <w:rFonts w:ascii="Arial" w:hAnsi="Arial" w:cs="Arial"/>
          <w:color w:val="000000"/>
          <w:sz w:val="22"/>
          <w:szCs w:val="22"/>
        </w:rPr>
        <w:t xml:space="preserve"> vásárlói azonban többet várnak el a tágas csomagtartónál, ezért a Kia tervező</w:t>
      </w:r>
      <w:r w:rsidR="00DB4C97" w:rsidRPr="003262CD">
        <w:rPr>
          <w:rFonts w:ascii="Arial" w:hAnsi="Arial" w:cs="Arial"/>
          <w:color w:val="000000"/>
          <w:sz w:val="22"/>
          <w:szCs w:val="22"/>
        </w:rPr>
        <w:t>i</w:t>
      </w:r>
      <w:r w:rsidRPr="003262CD">
        <w:rPr>
          <w:rFonts w:ascii="Arial" w:hAnsi="Arial" w:cs="Arial"/>
          <w:color w:val="000000"/>
          <w:sz w:val="22"/>
          <w:szCs w:val="22"/>
        </w:rPr>
        <w:t xml:space="preserve"> a sokoldalúságot és a használati értéket is kiemelt jelentőségű szempontként kezelték a fejlesztés során. Ennek köszönhetően az új Ceed kombi kategóriájának egyik legpraktikusabb képviselője. A 40:20:40 arányban osztva dönthető </w:t>
      </w:r>
      <w:r w:rsidR="00DB4C97" w:rsidRPr="003262CD">
        <w:rPr>
          <w:rFonts w:ascii="Arial" w:hAnsi="Arial" w:cs="Arial"/>
          <w:color w:val="000000"/>
          <w:sz w:val="22"/>
          <w:szCs w:val="22"/>
        </w:rPr>
        <w:t xml:space="preserve">hátsó </w:t>
      </w:r>
      <w:r w:rsidRPr="003262CD">
        <w:rPr>
          <w:rFonts w:ascii="Arial" w:hAnsi="Arial" w:cs="Arial"/>
          <w:color w:val="000000"/>
          <w:sz w:val="22"/>
          <w:szCs w:val="22"/>
        </w:rPr>
        <w:t>ülés elemei a csomagtartóban elhelyezett kar meghúzásával, a távolból</w:t>
      </w:r>
      <w:r w:rsidR="00DB4C97" w:rsidRPr="003262CD">
        <w:rPr>
          <w:rFonts w:ascii="Arial" w:hAnsi="Arial" w:cs="Arial"/>
          <w:color w:val="000000"/>
          <w:sz w:val="22"/>
          <w:szCs w:val="22"/>
        </w:rPr>
        <w:t xml:space="preserve"> is</w:t>
      </w:r>
      <w:r w:rsidRPr="003262CD">
        <w:rPr>
          <w:rFonts w:ascii="Arial" w:hAnsi="Arial" w:cs="Arial"/>
          <w:color w:val="000000"/>
          <w:sz w:val="22"/>
          <w:szCs w:val="22"/>
        </w:rPr>
        <w:t xml:space="preserve"> ledönthetők. Az összes ülést lehajtva teljesen sík padlót kapunk. A Ceed kombi összes kivitelében padló alatti rekesz szolgál apró tárgyak biztonságos elhelyezésére, alapfelszerelés a csomagtérroló, a bevásárló szatyrokat és táskákat pedig akasztófül rögzíti. Az integrált tetősínek szintén </w:t>
      </w:r>
      <w:r w:rsidR="00DB4C97" w:rsidRPr="003262CD">
        <w:rPr>
          <w:rFonts w:ascii="Arial" w:hAnsi="Arial" w:cs="Arial"/>
          <w:color w:val="000000"/>
          <w:sz w:val="22"/>
          <w:szCs w:val="22"/>
        </w:rPr>
        <w:t>alapárasak</w:t>
      </w:r>
      <w:r w:rsidRPr="003262CD">
        <w:rPr>
          <w:rFonts w:ascii="Arial" w:hAnsi="Arial" w:cs="Arial"/>
          <w:color w:val="000000"/>
          <w:sz w:val="22"/>
          <w:szCs w:val="22"/>
        </w:rPr>
        <w:t>.</w:t>
      </w:r>
    </w:p>
    <w:p w:rsidR="00380414" w:rsidRPr="003262CD" w:rsidRDefault="00380414" w:rsidP="008C2FED">
      <w:pPr>
        <w:widowControl w:val="0"/>
        <w:tabs>
          <w:tab w:val="left" w:pos="4140"/>
        </w:tabs>
        <w:wordWrap w:val="0"/>
        <w:autoSpaceDE w:val="0"/>
        <w:autoSpaceDN w:val="0"/>
        <w:spacing w:line="276" w:lineRule="auto"/>
        <w:contextualSpacing/>
        <w:jc w:val="both"/>
        <w:rPr>
          <w:rFonts w:ascii="Arial" w:hAnsi="Arial" w:cs="Arial"/>
          <w:color w:val="000000"/>
          <w:sz w:val="22"/>
          <w:szCs w:val="22"/>
        </w:rPr>
      </w:pPr>
    </w:p>
    <w:p w:rsidR="00380414" w:rsidRPr="003262CD" w:rsidRDefault="00380414" w:rsidP="008C2FED">
      <w:pPr>
        <w:widowControl w:val="0"/>
        <w:tabs>
          <w:tab w:val="left" w:pos="4140"/>
        </w:tabs>
        <w:wordWrap w:val="0"/>
        <w:autoSpaceDE w:val="0"/>
        <w:autoSpaceDN w:val="0"/>
        <w:spacing w:line="276" w:lineRule="auto"/>
        <w:contextualSpacing/>
        <w:jc w:val="both"/>
        <w:rPr>
          <w:rFonts w:ascii="Arial" w:hAnsi="Arial" w:cs="Arial"/>
          <w:color w:val="000000"/>
          <w:sz w:val="22"/>
          <w:szCs w:val="22"/>
        </w:rPr>
      </w:pPr>
      <w:r w:rsidRPr="003262CD">
        <w:rPr>
          <w:rFonts w:ascii="Arial" w:hAnsi="Arial" w:cs="Arial"/>
          <w:color w:val="000000"/>
          <w:sz w:val="22"/>
          <w:szCs w:val="22"/>
        </w:rPr>
        <w:t>A kombi vásárlói intelligens motoros csomagtérajtót is rendelhetnek, ame</w:t>
      </w:r>
      <w:r w:rsidR="00DB4C97" w:rsidRPr="003262CD">
        <w:rPr>
          <w:rFonts w:ascii="Arial" w:hAnsi="Arial" w:cs="Arial"/>
          <w:color w:val="000000"/>
          <w:sz w:val="22"/>
          <w:szCs w:val="22"/>
        </w:rPr>
        <w:t>ly magától felnyílik, ha érzékeli</w:t>
      </w:r>
      <w:r w:rsidRPr="003262CD">
        <w:rPr>
          <w:rFonts w:ascii="Arial" w:hAnsi="Arial" w:cs="Arial"/>
          <w:color w:val="000000"/>
          <w:sz w:val="22"/>
          <w:szCs w:val="22"/>
        </w:rPr>
        <w:t xml:space="preserve"> a Ceed intelligens jeladójának közelségét, megkönnyítve a tulajdonos dolgát, ha mindkét keze foglalt. Opcióként az utasteret a csomagtartótól elválasztó háló, valamint csomagrögzítő háló és csomagrendező sínrendszer is rendelhető.</w:t>
      </w:r>
    </w:p>
    <w:p w:rsidR="00A15CE6" w:rsidRPr="003262CD" w:rsidRDefault="00A15CE6" w:rsidP="008C2FED">
      <w:pPr>
        <w:widowControl w:val="0"/>
        <w:tabs>
          <w:tab w:val="left" w:pos="4140"/>
        </w:tabs>
        <w:wordWrap w:val="0"/>
        <w:autoSpaceDE w:val="0"/>
        <w:autoSpaceDN w:val="0"/>
        <w:spacing w:line="276" w:lineRule="auto"/>
        <w:contextualSpacing/>
        <w:jc w:val="both"/>
        <w:rPr>
          <w:rFonts w:ascii="Arial" w:hAnsi="Arial" w:cs="Arial"/>
          <w:color w:val="FF0000"/>
          <w:sz w:val="22"/>
          <w:szCs w:val="22"/>
          <w:highlight w:val="yellow"/>
        </w:rPr>
      </w:pPr>
    </w:p>
    <w:p w:rsidR="0046646C" w:rsidRPr="003262CD" w:rsidRDefault="0001170E" w:rsidP="008C2FED">
      <w:pPr>
        <w:widowControl w:val="0"/>
        <w:tabs>
          <w:tab w:val="left" w:pos="4140"/>
        </w:tabs>
        <w:wordWrap w:val="0"/>
        <w:autoSpaceDE w:val="0"/>
        <w:autoSpaceDN w:val="0"/>
        <w:spacing w:line="276" w:lineRule="auto"/>
        <w:contextualSpacing/>
        <w:jc w:val="both"/>
        <w:rPr>
          <w:rFonts w:ascii="Arial" w:hAnsi="Arial" w:cs="Arial"/>
          <w:color w:val="000000"/>
          <w:sz w:val="22"/>
          <w:szCs w:val="22"/>
        </w:rPr>
      </w:pPr>
      <w:r w:rsidRPr="003262CD">
        <w:rPr>
          <w:rFonts w:ascii="Arial" w:hAnsi="Arial" w:cs="Arial"/>
          <w:b/>
          <w:color w:val="000000"/>
          <w:sz w:val="26"/>
          <w:szCs w:val="22"/>
        </w:rPr>
        <w:t>Futómű</w:t>
      </w:r>
      <w:r w:rsidR="00A15CE6" w:rsidRPr="003262CD">
        <w:rPr>
          <w:rFonts w:ascii="Arial" w:hAnsi="Arial" w:cs="Arial"/>
          <w:b/>
          <w:color w:val="000000"/>
          <w:sz w:val="26"/>
          <w:szCs w:val="22"/>
        </w:rPr>
        <w:t>, v</w:t>
      </w:r>
      <w:r w:rsidRPr="003262CD">
        <w:rPr>
          <w:rFonts w:ascii="Arial" w:hAnsi="Arial" w:cs="Arial"/>
          <w:b/>
          <w:color w:val="000000"/>
          <w:sz w:val="26"/>
          <w:szCs w:val="22"/>
        </w:rPr>
        <w:t>ezethetőség</w:t>
      </w:r>
    </w:p>
    <w:p w:rsidR="00DB4C97" w:rsidRPr="003262CD" w:rsidRDefault="00DB4C97" w:rsidP="008C2FED">
      <w:pPr>
        <w:widowControl w:val="0"/>
        <w:tabs>
          <w:tab w:val="left" w:pos="4140"/>
        </w:tabs>
        <w:wordWrap w:val="0"/>
        <w:autoSpaceDE w:val="0"/>
        <w:autoSpaceDN w:val="0"/>
        <w:spacing w:line="276" w:lineRule="auto"/>
        <w:contextualSpacing/>
        <w:jc w:val="both"/>
        <w:rPr>
          <w:rFonts w:ascii="Arial" w:hAnsi="Arial" w:cs="Arial"/>
          <w:b/>
          <w:color w:val="000000"/>
          <w:sz w:val="22"/>
          <w:szCs w:val="22"/>
        </w:rPr>
      </w:pPr>
    </w:p>
    <w:p w:rsidR="008B793A" w:rsidRPr="003262CD" w:rsidRDefault="003553CF" w:rsidP="008C2FED">
      <w:pPr>
        <w:widowControl w:val="0"/>
        <w:tabs>
          <w:tab w:val="left" w:pos="4140"/>
        </w:tabs>
        <w:wordWrap w:val="0"/>
        <w:autoSpaceDE w:val="0"/>
        <w:autoSpaceDN w:val="0"/>
        <w:spacing w:line="276" w:lineRule="auto"/>
        <w:contextualSpacing/>
        <w:jc w:val="both"/>
        <w:rPr>
          <w:rFonts w:ascii="Arial" w:hAnsi="Arial" w:cs="Arial"/>
          <w:b/>
          <w:color w:val="000000"/>
          <w:sz w:val="22"/>
          <w:szCs w:val="22"/>
        </w:rPr>
      </w:pPr>
      <w:r w:rsidRPr="003262CD">
        <w:rPr>
          <w:rFonts w:ascii="Arial" w:hAnsi="Arial" w:cs="Arial"/>
          <w:b/>
          <w:color w:val="000000"/>
          <w:sz w:val="22"/>
          <w:szCs w:val="22"/>
        </w:rPr>
        <w:t>Európai utakra</w:t>
      </w:r>
    </w:p>
    <w:p w:rsidR="00EB5B10" w:rsidRPr="003262CD" w:rsidRDefault="000445E7" w:rsidP="008C2FED">
      <w:pPr>
        <w:widowControl w:val="0"/>
        <w:tabs>
          <w:tab w:val="left" w:pos="4140"/>
        </w:tabs>
        <w:wordWrap w:val="0"/>
        <w:autoSpaceDE w:val="0"/>
        <w:autoSpaceDN w:val="0"/>
        <w:spacing w:line="276" w:lineRule="auto"/>
        <w:contextualSpacing/>
        <w:jc w:val="both"/>
        <w:rPr>
          <w:rFonts w:ascii="Arial" w:hAnsi="Arial" w:cs="Arial"/>
          <w:color w:val="000000"/>
          <w:sz w:val="22"/>
          <w:szCs w:val="22"/>
        </w:rPr>
      </w:pPr>
      <w:r w:rsidRPr="003262CD">
        <w:rPr>
          <w:rFonts w:ascii="Arial" w:hAnsi="Arial" w:cs="Arial"/>
          <w:color w:val="000000"/>
          <w:sz w:val="22"/>
          <w:szCs w:val="22"/>
        </w:rPr>
        <w:t>Az új Ceedet</w:t>
      </w:r>
      <w:r w:rsidR="0001170E" w:rsidRPr="003262CD">
        <w:rPr>
          <w:rFonts w:ascii="Arial" w:hAnsi="Arial" w:cs="Arial"/>
          <w:color w:val="000000"/>
          <w:sz w:val="22"/>
          <w:szCs w:val="22"/>
        </w:rPr>
        <w:t xml:space="preserve"> kifejezetten</w:t>
      </w:r>
      <w:r w:rsidRPr="003262CD">
        <w:rPr>
          <w:rFonts w:ascii="Arial" w:hAnsi="Arial" w:cs="Arial"/>
          <w:color w:val="000000"/>
          <w:sz w:val="22"/>
          <w:szCs w:val="22"/>
        </w:rPr>
        <w:t xml:space="preserve"> az európai utakra, az európai autóvezetők igényeit sz</w:t>
      </w:r>
      <w:r w:rsidR="0001170E" w:rsidRPr="003262CD">
        <w:rPr>
          <w:rFonts w:ascii="Arial" w:hAnsi="Arial" w:cs="Arial"/>
          <w:color w:val="000000"/>
          <w:sz w:val="22"/>
          <w:szCs w:val="22"/>
        </w:rPr>
        <w:t>em előtt tartva fejlesztettük. R</w:t>
      </w:r>
      <w:r w:rsidRPr="003262CD">
        <w:rPr>
          <w:rFonts w:ascii="Arial" w:hAnsi="Arial" w:cs="Arial"/>
          <w:color w:val="000000"/>
          <w:sz w:val="22"/>
          <w:szCs w:val="22"/>
        </w:rPr>
        <w:t xml:space="preserve">ugózását és vezethetőségét </w:t>
      </w:r>
      <w:r w:rsidR="0001170E" w:rsidRPr="003262CD">
        <w:rPr>
          <w:rFonts w:ascii="Arial" w:hAnsi="Arial" w:cs="Arial"/>
          <w:color w:val="000000"/>
          <w:sz w:val="22"/>
          <w:szCs w:val="22"/>
        </w:rPr>
        <w:t>úgy hangoltuk, hogy dinamizmusában és közvetlenségében</w:t>
      </w:r>
      <w:r w:rsidRPr="003262CD">
        <w:rPr>
          <w:rFonts w:ascii="Arial" w:hAnsi="Arial" w:cs="Arial"/>
          <w:color w:val="000000"/>
          <w:sz w:val="22"/>
          <w:szCs w:val="22"/>
        </w:rPr>
        <w:t xml:space="preserve"> egyaránt felülmúlja az elődmodellt. Ugyanakkor az új </w:t>
      </w:r>
      <w:r w:rsidR="0001170E" w:rsidRPr="003262CD">
        <w:rPr>
          <w:rFonts w:ascii="Arial" w:hAnsi="Arial" w:cs="Arial"/>
          <w:color w:val="000000"/>
          <w:sz w:val="22"/>
          <w:szCs w:val="22"/>
        </w:rPr>
        <w:t>Ceed</w:t>
      </w:r>
      <w:r w:rsidRPr="003262CD">
        <w:rPr>
          <w:rFonts w:ascii="Arial" w:hAnsi="Arial" w:cs="Arial"/>
          <w:color w:val="000000"/>
          <w:sz w:val="22"/>
          <w:szCs w:val="22"/>
        </w:rPr>
        <w:t xml:space="preserve"> fejlesztése so</w:t>
      </w:r>
      <w:r w:rsidR="0001170E" w:rsidRPr="003262CD">
        <w:rPr>
          <w:rFonts w:ascii="Arial" w:hAnsi="Arial" w:cs="Arial"/>
          <w:color w:val="000000"/>
          <w:sz w:val="22"/>
          <w:szCs w:val="22"/>
        </w:rPr>
        <w:t>rán kiemelt figyelmet szenteltünk</w:t>
      </w:r>
      <w:r w:rsidRPr="003262CD">
        <w:rPr>
          <w:rFonts w:ascii="Arial" w:hAnsi="Arial" w:cs="Arial"/>
          <w:color w:val="000000"/>
          <w:sz w:val="22"/>
          <w:szCs w:val="22"/>
        </w:rPr>
        <w:t xml:space="preserve"> a zajok és rezgések csillapításának, íg</w:t>
      </w:r>
      <w:r w:rsidR="0001170E" w:rsidRPr="003262CD">
        <w:rPr>
          <w:rFonts w:ascii="Arial" w:hAnsi="Arial" w:cs="Arial"/>
          <w:color w:val="000000"/>
          <w:sz w:val="22"/>
          <w:szCs w:val="22"/>
        </w:rPr>
        <w:t xml:space="preserve">y </w:t>
      </w:r>
      <w:r w:rsidRPr="003262CD">
        <w:rPr>
          <w:rFonts w:ascii="Arial" w:hAnsi="Arial" w:cs="Arial"/>
          <w:color w:val="000000"/>
          <w:sz w:val="22"/>
          <w:szCs w:val="22"/>
        </w:rPr>
        <w:t>a Ceed utastere minden eddiginél kifinomultabb környezetet kínál.</w:t>
      </w:r>
    </w:p>
    <w:p w:rsidR="00EB5B10" w:rsidRPr="003262CD" w:rsidRDefault="00EB5B10" w:rsidP="008C2FED">
      <w:pPr>
        <w:widowControl w:val="0"/>
        <w:tabs>
          <w:tab w:val="left" w:pos="4140"/>
        </w:tabs>
        <w:wordWrap w:val="0"/>
        <w:autoSpaceDE w:val="0"/>
        <w:autoSpaceDN w:val="0"/>
        <w:spacing w:line="276" w:lineRule="auto"/>
        <w:contextualSpacing/>
        <w:jc w:val="both"/>
        <w:rPr>
          <w:rFonts w:ascii="Arial" w:hAnsi="Arial" w:cs="Arial"/>
          <w:color w:val="000000"/>
          <w:sz w:val="22"/>
          <w:szCs w:val="22"/>
        </w:rPr>
      </w:pPr>
    </w:p>
    <w:p w:rsidR="00D367AF" w:rsidRPr="003262CD" w:rsidRDefault="007E697E" w:rsidP="008C2FED">
      <w:pPr>
        <w:widowControl w:val="0"/>
        <w:tabs>
          <w:tab w:val="left" w:pos="4140"/>
        </w:tabs>
        <w:wordWrap w:val="0"/>
        <w:autoSpaceDE w:val="0"/>
        <w:autoSpaceDN w:val="0"/>
        <w:spacing w:line="276" w:lineRule="auto"/>
        <w:contextualSpacing/>
        <w:jc w:val="both"/>
        <w:rPr>
          <w:rFonts w:ascii="Arial" w:hAnsi="Arial" w:cs="Arial"/>
          <w:color w:val="000000"/>
          <w:sz w:val="22"/>
          <w:szCs w:val="22"/>
        </w:rPr>
      </w:pPr>
      <w:r w:rsidRPr="003262CD">
        <w:rPr>
          <w:rFonts w:ascii="Arial" w:hAnsi="Arial" w:cs="Arial"/>
          <w:color w:val="000000"/>
          <w:sz w:val="22"/>
          <w:szCs w:val="22"/>
        </w:rPr>
        <w:t>Az új, teljesen független felfüggesztés fürgébb, direktebb kormányre</w:t>
      </w:r>
      <w:r w:rsidR="0001170E" w:rsidRPr="003262CD">
        <w:rPr>
          <w:rFonts w:ascii="Arial" w:hAnsi="Arial" w:cs="Arial"/>
          <w:color w:val="000000"/>
          <w:sz w:val="22"/>
          <w:szCs w:val="22"/>
        </w:rPr>
        <w:t>akciókat biztosít, amit az új rugók</w:t>
      </w:r>
      <w:r w:rsidRPr="003262CD">
        <w:rPr>
          <w:rFonts w:ascii="Arial" w:hAnsi="Arial" w:cs="Arial"/>
          <w:color w:val="000000"/>
          <w:sz w:val="22"/>
          <w:szCs w:val="22"/>
        </w:rPr>
        <w:t xml:space="preserve"> és az áthangolt csillapítás is támogat.</w:t>
      </w:r>
      <w:r w:rsidR="005835EA" w:rsidRPr="003262CD">
        <w:rPr>
          <w:rFonts w:ascii="Arial" w:hAnsi="Arial" w:cs="Arial"/>
          <w:color w:val="000000"/>
          <w:sz w:val="22"/>
          <w:szCs w:val="22"/>
        </w:rPr>
        <w:t xml:space="preserve"> </w:t>
      </w:r>
      <w:r w:rsidRPr="003262CD">
        <w:rPr>
          <w:rFonts w:ascii="Arial" w:hAnsi="Arial" w:cs="Arial"/>
          <w:color w:val="000000"/>
          <w:sz w:val="22"/>
          <w:szCs w:val="22"/>
        </w:rPr>
        <w:t>A rugózás hangolása során figyelembe vettük az Európa-szerte rendkívül változatos útminőséget,</w:t>
      </w:r>
      <w:r w:rsidR="0001170E" w:rsidRPr="003262CD">
        <w:rPr>
          <w:rFonts w:ascii="Arial" w:hAnsi="Arial" w:cs="Arial"/>
          <w:color w:val="000000"/>
          <w:sz w:val="22"/>
          <w:szCs w:val="22"/>
        </w:rPr>
        <w:t xml:space="preserve"> így az autó megőrizte </w:t>
      </w:r>
      <w:r w:rsidRPr="003262CD">
        <w:rPr>
          <w:rFonts w:ascii="Arial" w:hAnsi="Arial" w:cs="Arial"/>
          <w:color w:val="000000"/>
          <w:sz w:val="22"/>
          <w:szCs w:val="22"/>
        </w:rPr>
        <w:t xml:space="preserve">kényelmét, </w:t>
      </w:r>
      <w:r w:rsidRPr="003262CD">
        <w:rPr>
          <w:rFonts w:ascii="Arial" w:hAnsi="Arial" w:cs="Arial"/>
          <w:color w:val="000000"/>
          <w:sz w:val="22"/>
          <w:szCs w:val="22"/>
        </w:rPr>
        <w:lastRenderedPageBreak/>
        <w:t xml:space="preserve">miközben </w:t>
      </w:r>
      <w:r w:rsidR="0001170E" w:rsidRPr="003262CD">
        <w:rPr>
          <w:rFonts w:ascii="Arial" w:hAnsi="Arial" w:cs="Arial"/>
          <w:color w:val="000000"/>
          <w:sz w:val="22"/>
          <w:szCs w:val="22"/>
        </w:rPr>
        <w:t>csökkent az oldaldőlési hajlam</w:t>
      </w:r>
      <w:r w:rsidRPr="003262CD">
        <w:rPr>
          <w:rFonts w:ascii="Arial" w:hAnsi="Arial" w:cs="Arial"/>
          <w:color w:val="000000"/>
          <w:sz w:val="22"/>
          <w:szCs w:val="22"/>
        </w:rPr>
        <w:t>, nagy sebességnél pedig javult az egyenesfutás.</w:t>
      </w:r>
    </w:p>
    <w:p w:rsidR="00D367AF" w:rsidRPr="003262CD" w:rsidRDefault="00D367AF" w:rsidP="008C2FED">
      <w:pPr>
        <w:widowControl w:val="0"/>
        <w:tabs>
          <w:tab w:val="left" w:pos="4140"/>
        </w:tabs>
        <w:wordWrap w:val="0"/>
        <w:autoSpaceDE w:val="0"/>
        <w:autoSpaceDN w:val="0"/>
        <w:spacing w:line="276" w:lineRule="auto"/>
        <w:contextualSpacing/>
        <w:jc w:val="both"/>
        <w:rPr>
          <w:rFonts w:ascii="Arial" w:hAnsi="Arial" w:cs="Arial"/>
          <w:color w:val="000000"/>
          <w:sz w:val="22"/>
          <w:szCs w:val="22"/>
        </w:rPr>
      </w:pPr>
    </w:p>
    <w:p w:rsidR="00D367AF" w:rsidRPr="003262CD" w:rsidRDefault="00D367AF" w:rsidP="008C2FED">
      <w:pPr>
        <w:widowControl w:val="0"/>
        <w:tabs>
          <w:tab w:val="left" w:pos="4140"/>
        </w:tabs>
        <w:wordWrap w:val="0"/>
        <w:autoSpaceDE w:val="0"/>
        <w:autoSpaceDN w:val="0"/>
        <w:spacing w:line="276" w:lineRule="auto"/>
        <w:contextualSpacing/>
        <w:jc w:val="both"/>
        <w:rPr>
          <w:rFonts w:ascii="Arial" w:hAnsi="Arial" w:cs="Arial"/>
          <w:color w:val="000000"/>
          <w:sz w:val="22"/>
          <w:szCs w:val="22"/>
        </w:rPr>
      </w:pPr>
      <w:r w:rsidRPr="003262CD">
        <w:rPr>
          <w:rFonts w:ascii="Arial" w:hAnsi="Arial" w:cs="Arial"/>
          <w:color w:val="000000"/>
          <w:sz w:val="22"/>
          <w:szCs w:val="22"/>
        </w:rPr>
        <w:t>Az első rugók 40 százalékkal keményebbek, az el</w:t>
      </w:r>
      <w:r w:rsidR="0001170E" w:rsidRPr="003262CD">
        <w:rPr>
          <w:rFonts w:ascii="Arial" w:hAnsi="Arial" w:cs="Arial"/>
          <w:color w:val="000000"/>
          <w:sz w:val="22"/>
          <w:szCs w:val="22"/>
        </w:rPr>
        <w:t>ső kanyarstabilizátor merevsége 22%-kal csökkent.</w:t>
      </w:r>
      <w:r w:rsidRPr="003262CD">
        <w:rPr>
          <w:rFonts w:ascii="Arial" w:hAnsi="Arial" w:cs="Arial"/>
          <w:color w:val="000000"/>
          <w:sz w:val="22"/>
          <w:szCs w:val="22"/>
        </w:rPr>
        <w:t xml:space="preserve"> A kisebb tömegű motorok mellett ezek a módosítások közvetlenebb kormányreakciókat és mérsékelt oldaldőlést eredményeznek, csökkentik az alulkormányozottsági hajlamot, és fokozott tapadást biztos</w:t>
      </w:r>
      <w:r w:rsidR="0001170E" w:rsidRPr="003262CD">
        <w:rPr>
          <w:rFonts w:ascii="Arial" w:hAnsi="Arial" w:cs="Arial"/>
          <w:color w:val="000000"/>
          <w:sz w:val="22"/>
          <w:szCs w:val="22"/>
        </w:rPr>
        <w:t xml:space="preserve">ítanak. A hátsó rugók 10 százalékkal </w:t>
      </w:r>
      <w:r w:rsidR="003262CD" w:rsidRPr="003262CD">
        <w:rPr>
          <w:rFonts w:ascii="Arial" w:hAnsi="Arial" w:cs="Arial"/>
          <w:color w:val="000000"/>
          <w:sz w:val="22"/>
          <w:szCs w:val="22"/>
        </w:rPr>
        <w:t>puhábbak,</w:t>
      </w:r>
      <w:r w:rsidR="0001170E" w:rsidRPr="003262CD">
        <w:rPr>
          <w:rFonts w:ascii="Arial" w:hAnsi="Arial" w:cs="Arial"/>
          <w:color w:val="000000"/>
          <w:sz w:val="22"/>
          <w:szCs w:val="22"/>
        </w:rPr>
        <w:t xml:space="preserve"> mint voltak, í</w:t>
      </w:r>
      <w:r w:rsidRPr="003262CD">
        <w:rPr>
          <w:rFonts w:ascii="Arial" w:hAnsi="Arial" w:cs="Arial"/>
          <w:color w:val="000000"/>
          <w:sz w:val="22"/>
          <w:szCs w:val="22"/>
        </w:rPr>
        <w:t xml:space="preserve">gy </w:t>
      </w:r>
      <w:r w:rsidR="0001170E" w:rsidRPr="003262CD">
        <w:rPr>
          <w:rFonts w:ascii="Arial" w:hAnsi="Arial" w:cs="Arial"/>
          <w:color w:val="000000"/>
          <w:sz w:val="22"/>
          <w:szCs w:val="22"/>
        </w:rPr>
        <w:t xml:space="preserve">a futómű </w:t>
      </w:r>
      <w:r w:rsidRPr="003262CD">
        <w:rPr>
          <w:rFonts w:ascii="Arial" w:hAnsi="Arial" w:cs="Arial"/>
          <w:color w:val="000000"/>
          <w:sz w:val="22"/>
          <w:szCs w:val="22"/>
        </w:rPr>
        <w:t xml:space="preserve">hatékonyabban nyeli el </w:t>
      </w:r>
      <w:r w:rsidR="0001170E" w:rsidRPr="003262CD">
        <w:rPr>
          <w:rFonts w:ascii="Arial" w:hAnsi="Arial" w:cs="Arial"/>
          <w:color w:val="000000"/>
          <w:sz w:val="22"/>
          <w:szCs w:val="22"/>
        </w:rPr>
        <w:t>a finomabb rezgéseket</w:t>
      </w:r>
      <w:r w:rsidRPr="003262CD">
        <w:rPr>
          <w:rFonts w:ascii="Arial" w:hAnsi="Arial" w:cs="Arial"/>
          <w:color w:val="000000"/>
          <w:sz w:val="22"/>
          <w:szCs w:val="22"/>
        </w:rPr>
        <w:t>. Az új hátsó kanyarstabilizátor, a hosszlengőkar</w:t>
      </w:r>
      <w:r w:rsidR="0001170E" w:rsidRPr="003262CD">
        <w:rPr>
          <w:rFonts w:ascii="Arial" w:hAnsi="Arial" w:cs="Arial"/>
          <w:color w:val="000000"/>
          <w:sz w:val="22"/>
          <w:szCs w:val="22"/>
        </w:rPr>
        <w:t>ok</w:t>
      </w:r>
      <w:r w:rsidRPr="003262CD">
        <w:rPr>
          <w:rFonts w:ascii="Arial" w:hAnsi="Arial" w:cs="Arial"/>
          <w:color w:val="000000"/>
          <w:sz w:val="22"/>
          <w:szCs w:val="22"/>
        </w:rPr>
        <w:t xml:space="preserve"> új perselye, valamint a lengéscsillapító</w:t>
      </w:r>
      <w:r w:rsidR="0001170E" w:rsidRPr="003262CD">
        <w:rPr>
          <w:rFonts w:ascii="Arial" w:hAnsi="Arial" w:cs="Arial"/>
          <w:color w:val="000000"/>
          <w:sz w:val="22"/>
          <w:szCs w:val="22"/>
        </w:rPr>
        <w:t>k új bekötései</w:t>
      </w:r>
      <w:r w:rsidRPr="003262CD">
        <w:rPr>
          <w:rFonts w:ascii="Arial" w:hAnsi="Arial" w:cs="Arial"/>
          <w:color w:val="000000"/>
          <w:sz w:val="22"/>
          <w:szCs w:val="22"/>
        </w:rPr>
        <w:t xml:space="preserve"> ívmenetben maximális irányíthatóságot szavatol</w:t>
      </w:r>
      <w:r w:rsidR="0001170E" w:rsidRPr="003262CD">
        <w:rPr>
          <w:rFonts w:ascii="Arial" w:hAnsi="Arial" w:cs="Arial"/>
          <w:color w:val="000000"/>
          <w:sz w:val="22"/>
          <w:szCs w:val="22"/>
        </w:rPr>
        <w:t>nak</w:t>
      </w:r>
      <w:r w:rsidRPr="003262CD">
        <w:rPr>
          <w:rFonts w:ascii="Arial" w:hAnsi="Arial" w:cs="Arial"/>
          <w:color w:val="000000"/>
          <w:sz w:val="22"/>
          <w:szCs w:val="22"/>
        </w:rPr>
        <w:t>.</w:t>
      </w:r>
    </w:p>
    <w:p w:rsidR="00D367AF" w:rsidRPr="003262CD" w:rsidRDefault="00D367AF" w:rsidP="008C2FED">
      <w:pPr>
        <w:widowControl w:val="0"/>
        <w:tabs>
          <w:tab w:val="left" w:pos="4140"/>
        </w:tabs>
        <w:wordWrap w:val="0"/>
        <w:autoSpaceDE w:val="0"/>
        <w:autoSpaceDN w:val="0"/>
        <w:spacing w:line="276" w:lineRule="auto"/>
        <w:contextualSpacing/>
        <w:jc w:val="both"/>
        <w:rPr>
          <w:rFonts w:ascii="Arial" w:hAnsi="Arial" w:cs="Arial"/>
          <w:color w:val="000000"/>
          <w:sz w:val="22"/>
          <w:szCs w:val="22"/>
        </w:rPr>
      </w:pPr>
    </w:p>
    <w:p w:rsidR="005561D0" w:rsidRPr="003262CD" w:rsidRDefault="005561D0" w:rsidP="008C2FED">
      <w:pPr>
        <w:widowControl w:val="0"/>
        <w:tabs>
          <w:tab w:val="left" w:pos="4140"/>
        </w:tabs>
        <w:wordWrap w:val="0"/>
        <w:autoSpaceDE w:val="0"/>
        <w:autoSpaceDN w:val="0"/>
        <w:spacing w:line="276" w:lineRule="auto"/>
        <w:contextualSpacing/>
        <w:jc w:val="both"/>
        <w:rPr>
          <w:rFonts w:ascii="Arial" w:hAnsi="Arial" w:cs="Arial"/>
          <w:color w:val="000000"/>
          <w:sz w:val="22"/>
          <w:szCs w:val="22"/>
        </w:rPr>
      </w:pPr>
      <w:r w:rsidRPr="003262CD">
        <w:rPr>
          <w:rFonts w:ascii="Arial" w:hAnsi="Arial" w:cs="Arial"/>
          <w:color w:val="000000"/>
          <w:sz w:val="22"/>
          <w:szCs w:val="22"/>
        </w:rPr>
        <w:t xml:space="preserve">Az új Ceed </w:t>
      </w:r>
      <w:r w:rsidR="0001170E" w:rsidRPr="003262CD">
        <w:rPr>
          <w:rFonts w:ascii="Arial" w:hAnsi="Arial" w:cs="Arial"/>
          <w:color w:val="000000"/>
          <w:sz w:val="22"/>
          <w:szCs w:val="22"/>
        </w:rPr>
        <w:t xml:space="preserve">kormányműve </w:t>
      </w:r>
      <w:r w:rsidRPr="003262CD">
        <w:rPr>
          <w:rFonts w:ascii="Arial" w:hAnsi="Arial" w:cs="Arial"/>
          <w:color w:val="000000"/>
          <w:sz w:val="22"/>
          <w:szCs w:val="22"/>
        </w:rPr>
        <w:t>elődjénél 17 százalékkal közvetlenebb</w:t>
      </w:r>
      <w:r w:rsidR="0001170E" w:rsidRPr="003262CD">
        <w:rPr>
          <w:rFonts w:ascii="Arial" w:hAnsi="Arial" w:cs="Arial"/>
          <w:color w:val="000000"/>
          <w:sz w:val="22"/>
          <w:szCs w:val="22"/>
        </w:rPr>
        <w:t>, az elektromos rásegítésű szerkezet</w:t>
      </w:r>
      <w:r w:rsidRPr="003262CD">
        <w:rPr>
          <w:rFonts w:ascii="Arial" w:hAnsi="Arial" w:cs="Arial"/>
          <w:color w:val="000000"/>
          <w:sz w:val="22"/>
          <w:szCs w:val="22"/>
        </w:rPr>
        <w:t xml:space="preserve"> áttétele 12,7:1. Ütkö</w:t>
      </w:r>
      <w:r w:rsidR="0001170E" w:rsidRPr="003262CD">
        <w:rPr>
          <w:rFonts w:ascii="Arial" w:hAnsi="Arial" w:cs="Arial"/>
          <w:color w:val="000000"/>
          <w:sz w:val="22"/>
          <w:szCs w:val="22"/>
        </w:rPr>
        <w:t>zéstől ütközésig mindössze 2,44</w:t>
      </w:r>
      <w:r w:rsidRPr="003262CD">
        <w:rPr>
          <w:rFonts w:ascii="Arial" w:hAnsi="Arial" w:cs="Arial"/>
          <w:color w:val="000000"/>
          <w:sz w:val="22"/>
          <w:szCs w:val="22"/>
        </w:rPr>
        <w:t>-et forduló kormányával az új modell precízebben reagál a kormányparancsokra.</w:t>
      </w:r>
    </w:p>
    <w:p w:rsidR="005561D0" w:rsidRPr="003262CD" w:rsidRDefault="005561D0" w:rsidP="008C2FED">
      <w:pPr>
        <w:widowControl w:val="0"/>
        <w:tabs>
          <w:tab w:val="left" w:pos="4140"/>
        </w:tabs>
        <w:wordWrap w:val="0"/>
        <w:autoSpaceDE w:val="0"/>
        <w:autoSpaceDN w:val="0"/>
        <w:spacing w:line="276" w:lineRule="auto"/>
        <w:contextualSpacing/>
        <w:jc w:val="both"/>
        <w:rPr>
          <w:rFonts w:ascii="Arial" w:hAnsi="Arial" w:cs="Arial"/>
          <w:color w:val="000000"/>
          <w:sz w:val="22"/>
          <w:szCs w:val="22"/>
        </w:rPr>
      </w:pPr>
    </w:p>
    <w:p w:rsidR="003D2216" w:rsidRPr="003262CD" w:rsidRDefault="00D17FF4" w:rsidP="008C2FED">
      <w:pPr>
        <w:widowControl w:val="0"/>
        <w:tabs>
          <w:tab w:val="left" w:pos="4140"/>
        </w:tabs>
        <w:wordWrap w:val="0"/>
        <w:autoSpaceDE w:val="0"/>
        <w:autoSpaceDN w:val="0"/>
        <w:spacing w:line="276" w:lineRule="auto"/>
        <w:contextualSpacing/>
        <w:jc w:val="both"/>
        <w:rPr>
          <w:rFonts w:ascii="Arial" w:hAnsi="Arial" w:cs="Arial"/>
          <w:color w:val="000000"/>
          <w:sz w:val="22"/>
          <w:szCs w:val="22"/>
        </w:rPr>
      </w:pPr>
      <w:r w:rsidRPr="003262CD">
        <w:rPr>
          <w:rFonts w:ascii="Arial" w:hAnsi="Arial" w:cs="Arial"/>
          <w:color w:val="000000"/>
          <w:sz w:val="22"/>
          <w:szCs w:val="22"/>
        </w:rPr>
        <w:t xml:space="preserve">A feszesebb első rugók mellett a Ceed kezes, élvezetes vezethetőségét a 17 colos keréktárcsákhoz társítható Michelin Pilot Sport 4 abroncsokkal </w:t>
      </w:r>
      <w:r w:rsidR="0001170E" w:rsidRPr="003262CD">
        <w:rPr>
          <w:rFonts w:ascii="Arial" w:hAnsi="Arial" w:cs="Arial"/>
          <w:color w:val="000000"/>
          <w:sz w:val="22"/>
          <w:szCs w:val="22"/>
        </w:rPr>
        <w:t>is lehet fokozni</w:t>
      </w:r>
      <w:r w:rsidRPr="003262CD">
        <w:rPr>
          <w:rFonts w:ascii="Arial" w:hAnsi="Arial" w:cs="Arial"/>
          <w:color w:val="000000"/>
          <w:sz w:val="22"/>
          <w:szCs w:val="22"/>
        </w:rPr>
        <w:t>.</w:t>
      </w:r>
    </w:p>
    <w:p w:rsidR="003D2216" w:rsidRPr="003262CD" w:rsidRDefault="003D2216" w:rsidP="008C2FED">
      <w:pPr>
        <w:widowControl w:val="0"/>
        <w:tabs>
          <w:tab w:val="left" w:pos="4140"/>
        </w:tabs>
        <w:wordWrap w:val="0"/>
        <w:autoSpaceDE w:val="0"/>
        <w:autoSpaceDN w:val="0"/>
        <w:spacing w:line="276" w:lineRule="auto"/>
        <w:contextualSpacing/>
        <w:jc w:val="both"/>
        <w:rPr>
          <w:rFonts w:ascii="Arial" w:hAnsi="Arial" w:cs="Arial"/>
          <w:color w:val="000000"/>
          <w:sz w:val="22"/>
          <w:szCs w:val="22"/>
        </w:rPr>
      </w:pPr>
    </w:p>
    <w:p w:rsidR="003D2216" w:rsidRPr="003262CD" w:rsidRDefault="003D2216" w:rsidP="008C2FED">
      <w:pPr>
        <w:widowControl w:val="0"/>
        <w:tabs>
          <w:tab w:val="left" w:pos="4140"/>
        </w:tabs>
        <w:wordWrap w:val="0"/>
        <w:autoSpaceDE w:val="0"/>
        <w:autoSpaceDN w:val="0"/>
        <w:spacing w:line="276" w:lineRule="auto"/>
        <w:contextualSpacing/>
        <w:jc w:val="both"/>
        <w:rPr>
          <w:rFonts w:ascii="Arial" w:hAnsi="Arial" w:cs="Arial"/>
          <w:color w:val="000000"/>
          <w:sz w:val="22"/>
          <w:szCs w:val="22"/>
        </w:rPr>
      </w:pPr>
      <w:r w:rsidRPr="003262CD">
        <w:rPr>
          <w:rFonts w:ascii="Arial" w:hAnsi="Arial" w:cs="Arial"/>
          <w:color w:val="000000"/>
          <w:sz w:val="22"/>
          <w:szCs w:val="22"/>
        </w:rPr>
        <w:t>A Ceed technológiai tartalma az utasok szórakoztatása mellett a biztonsághoz is hozzájárul. Az elsőkerék-hajtású Ceed az elektronikus menetstabilizáló rendszer (ESC) mellett alapfels</w:t>
      </w:r>
      <w:r w:rsidR="0001170E" w:rsidRPr="003262CD">
        <w:rPr>
          <w:rFonts w:ascii="Arial" w:hAnsi="Arial" w:cs="Arial"/>
          <w:color w:val="000000"/>
          <w:sz w:val="22"/>
          <w:szCs w:val="22"/>
        </w:rPr>
        <w:t>zerelésként kínálja a Kia jármű</w:t>
      </w:r>
      <w:r w:rsidRPr="003262CD">
        <w:rPr>
          <w:rFonts w:ascii="Arial" w:hAnsi="Arial" w:cs="Arial"/>
          <w:color w:val="000000"/>
          <w:sz w:val="22"/>
          <w:szCs w:val="22"/>
        </w:rPr>
        <w:t>stabilitás vezérlő</w:t>
      </w:r>
      <w:r w:rsidR="0001170E" w:rsidRPr="003262CD">
        <w:rPr>
          <w:rFonts w:ascii="Arial" w:hAnsi="Arial" w:cs="Arial"/>
          <w:color w:val="000000"/>
          <w:sz w:val="22"/>
          <w:szCs w:val="22"/>
        </w:rPr>
        <w:t>jét</w:t>
      </w:r>
      <w:r w:rsidRPr="003262CD">
        <w:rPr>
          <w:rFonts w:ascii="Arial" w:hAnsi="Arial" w:cs="Arial"/>
          <w:color w:val="000000"/>
          <w:sz w:val="22"/>
          <w:szCs w:val="22"/>
        </w:rPr>
        <w:t xml:space="preserve"> (VSM) is.</w:t>
      </w:r>
      <w:r w:rsidR="0001170E" w:rsidRPr="003262CD">
        <w:rPr>
          <w:rFonts w:ascii="Arial" w:hAnsi="Arial" w:cs="Arial"/>
          <w:color w:val="000000"/>
          <w:sz w:val="22"/>
          <w:szCs w:val="22"/>
        </w:rPr>
        <w:t xml:space="preserve"> Ez lehetővé teszi a fékekkel szabályozott</w:t>
      </w:r>
      <w:r w:rsidRPr="003262CD">
        <w:rPr>
          <w:rFonts w:ascii="Arial" w:hAnsi="Arial" w:cs="Arial"/>
          <w:color w:val="000000"/>
          <w:sz w:val="22"/>
          <w:szCs w:val="22"/>
        </w:rPr>
        <w:t xml:space="preserve"> nyomaték</w:t>
      </w:r>
      <w:r w:rsidR="0001170E" w:rsidRPr="003262CD">
        <w:rPr>
          <w:rFonts w:ascii="Arial" w:hAnsi="Arial" w:cs="Arial"/>
          <w:color w:val="000000"/>
          <w:sz w:val="22"/>
          <w:szCs w:val="22"/>
        </w:rPr>
        <w:t>irányítást is</w:t>
      </w:r>
      <w:r w:rsidRPr="003262CD">
        <w:rPr>
          <w:rFonts w:ascii="Arial" w:hAnsi="Arial" w:cs="Arial"/>
          <w:color w:val="000000"/>
          <w:sz w:val="22"/>
          <w:szCs w:val="22"/>
        </w:rPr>
        <w:t>: a kiegészítő elektronikus vezetőtámogató r</w:t>
      </w:r>
      <w:r w:rsidR="0001170E" w:rsidRPr="003262CD">
        <w:rPr>
          <w:rFonts w:ascii="Arial" w:hAnsi="Arial" w:cs="Arial"/>
          <w:color w:val="000000"/>
          <w:sz w:val="22"/>
          <w:szCs w:val="22"/>
        </w:rPr>
        <w:t xml:space="preserve">endszer az ívbelső kerekeket </w:t>
      </w:r>
      <w:r w:rsidRPr="003262CD">
        <w:rPr>
          <w:rFonts w:ascii="Arial" w:hAnsi="Arial" w:cs="Arial"/>
          <w:color w:val="000000"/>
          <w:sz w:val="22"/>
          <w:szCs w:val="22"/>
        </w:rPr>
        <w:t>fékezve mérsékli az alulkormányozottságot, ami élvezetesebben és magabiztosabban vezethetővé teszi a Ceedet.</w:t>
      </w:r>
    </w:p>
    <w:p w:rsidR="003D2216" w:rsidRPr="003262CD" w:rsidRDefault="003D2216" w:rsidP="008C2FED">
      <w:pPr>
        <w:widowControl w:val="0"/>
        <w:tabs>
          <w:tab w:val="left" w:pos="4140"/>
        </w:tabs>
        <w:wordWrap w:val="0"/>
        <w:autoSpaceDE w:val="0"/>
        <w:autoSpaceDN w:val="0"/>
        <w:spacing w:line="276" w:lineRule="auto"/>
        <w:contextualSpacing/>
        <w:jc w:val="both"/>
        <w:rPr>
          <w:rFonts w:ascii="Arial" w:hAnsi="Arial" w:cs="Arial"/>
          <w:color w:val="000000"/>
          <w:sz w:val="22"/>
          <w:szCs w:val="22"/>
        </w:rPr>
      </w:pPr>
    </w:p>
    <w:p w:rsidR="003D2216" w:rsidRPr="003262CD" w:rsidRDefault="003D2216" w:rsidP="008C2FED">
      <w:pPr>
        <w:widowControl w:val="0"/>
        <w:tabs>
          <w:tab w:val="left" w:pos="4140"/>
        </w:tabs>
        <w:wordWrap w:val="0"/>
        <w:autoSpaceDE w:val="0"/>
        <w:autoSpaceDN w:val="0"/>
        <w:spacing w:line="276" w:lineRule="auto"/>
        <w:contextualSpacing/>
        <w:jc w:val="both"/>
        <w:rPr>
          <w:rFonts w:ascii="Arial" w:hAnsi="Arial" w:cs="Arial"/>
          <w:color w:val="000000"/>
          <w:sz w:val="22"/>
          <w:szCs w:val="22"/>
        </w:rPr>
      </w:pPr>
      <w:r w:rsidRPr="003262CD">
        <w:rPr>
          <w:rFonts w:ascii="Arial" w:hAnsi="Arial" w:cs="Arial"/>
          <w:color w:val="000000"/>
          <w:sz w:val="22"/>
          <w:szCs w:val="22"/>
        </w:rPr>
        <w:t>A kifinomultság, illetve a zajok és rezgések csillapítása prioritást élvez</w:t>
      </w:r>
      <w:r w:rsidR="00A877E9" w:rsidRPr="003262CD">
        <w:rPr>
          <w:rFonts w:ascii="Arial" w:hAnsi="Arial" w:cs="Arial"/>
          <w:color w:val="000000"/>
          <w:sz w:val="22"/>
          <w:szCs w:val="22"/>
        </w:rPr>
        <w:t>ett</w:t>
      </w:r>
      <w:r w:rsidRPr="003262CD">
        <w:rPr>
          <w:rFonts w:ascii="Arial" w:hAnsi="Arial" w:cs="Arial"/>
          <w:color w:val="000000"/>
          <w:sz w:val="22"/>
          <w:szCs w:val="22"/>
        </w:rPr>
        <w:t xml:space="preserve"> a Ceed fejleszté</w:t>
      </w:r>
      <w:r w:rsidR="00A877E9" w:rsidRPr="003262CD">
        <w:rPr>
          <w:rFonts w:ascii="Arial" w:hAnsi="Arial" w:cs="Arial"/>
          <w:color w:val="000000"/>
          <w:sz w:val="22"/>
          <w:szCs w:val="22"/>
        </w:rPr>
        <w:t xml:space="preserve">se során. A mérnökök gondosan </w:t>
      </w:r>
      <w:r w:rsidRPr="003262CD">
        <w:rPr>
          <w:rFonts w:ascii="Arial" w:hAnsi="Arial" w:cs="Arial"/>
          <w:color w:val="000000"/>
          <w:sz w:val="22"/>
          <w:szCs w:val="22"/>
        </w:rPr>
        <w:t xml:space="preserve">elemezték az utastér, a motor és a felfüggesztés szigetelésének minden tényezőjét, valamint a zajok és rezgések tovaterjedését elősegítő </w:t>
      </w:r>
      <w:r w:rsidR="00DF694E" w:rsidRPr="003262CD">
        <w:rPr>
          <w:rFonts w:ascii="Arial" w:hAnsi="Arial" w:cs="Arial"/>
          <w:color w:val="000000"/>
          <w:sz w:val="22"/>
          <w:szCs w:val="22"/>
        </w:rPr>
        <w:t>„</w:t>
      </w:r>
      <w:r w:rsidR="00A877E9" w:rsidRPr="003262CD">
        <w:rPr>
          <w:rFonts w:ascii="Arial" w:hAnsi="Arial" w:cs="Arial"/>
          <w:color w:val="000000"/>
          <w:sz w:val="22"/>
          <w:szCs w:val="22"/>
        </w:rPr>
        <w:t>útvonalakat</w:t>
      </w:r>
      <w:r w:rsidR="00DF694E" w:rsidRPr="003262CD">
        <w:rPr>
          <w:rFonts w:ascii="Arial" w:hAnsi="Arial" w:cs="Arial"/>
          <w:color w:val="000000"/>
          <w:sz w:val="22"/>
          <w:szCs w:val="22"/>
        </w:rPr>
        <w:t>”</w:t>
      </w:r>
      <w:r w:rsidR="00A877E9" w:rsidRPr="003262CD">
        <w:rPr>
          <w:rFonts w:ascii="Arial" w:hAnsi="Arial" w:cs="Arial"/>
          <w:color w:val="000000"/>
          <w:sz w:val="22"/>
          <w:szCs w:val="22"/>
        </w:rPr>
        <w:t>. Így lett v</w:t>
      </w:r>
      <w:r w:rsidRPr="003262CD">
        <w:rPr>
          <w:rFonts w:ascii="Arial" w:hAnsi="Arial" w:cs="Arial"/>
          <w:color w:val="000000"/>
          <w:sz w:val="22"/>
          <w:szCs w:val="22"/>
        </w:rPr>
        <w:t>astagabb, hatékonyabb</w:t>
      </w:r>
      <w:r w:rsidR="00A877E9" w:rsidRPr="003262CD">
        <w:rPr>
          <w:rFonts w:ascii="Arial" w:hAnsi="Arial" w:cs="Arial"/>
          <w:color w:val="000000"/>
          <w:sz w:val="22"/>
          <w:szCs w:val="22"/>
        </w:rPr>
        <w:t xml:space="preserve"> a</w:t>
      </w:r>
      <w:r w:rsidRPr="003262CD">
        <w:rPr>
          <w:rFonts w:ascii="Arial" w:hAnsi="Arial" w:cs="Arial"/>
          <w:color w:val="000000"/>
          <w:sz w:val="22"/>
          <w:szCs w:val="22"/>
        </w:rPr>
        <w:t xml:space="preserve"> műszerfal</w:t>
      </w:r>
      <w:r w:rsidR="00A877E9" w:rsidRPr="003262CD">
        <w:rPr>
          <w:rFonts w:ascii="Arial" w:hAnsi="Arial" w:cs="Arial"/>
          <w:color w:val="000000"/>
          <w:sz w:val="22"/>
          <w:szCs w:val="22"/>
        </w:rPr>
        <w:t xml:space="preserve"> </w:t>
      </w:r>
      <w:r w:rsidRPr="003262CD">
        <w:rPr>
          <w:rFonts w:ascii="Arial" w:hAnsi="Arial" w:cs="Arial"/>
          <w:color w:val="000000"/>
          <w:sz w:val="22"/>
          <w:szCs w:val="22"/>
        </w:rPr>
        <w:t>szigetelés</w:t>
      </w:r>
      <w:r w:rsidR="00A877E9" w:rsidRPr="003262CD">
        <w:rPr>
          <w:rFonts w:ascii="Arial" w:hAnsi="Arial" w:cs="Arial"/>
          <w:color w:val="000000"/>
          <w:sz w:val="22"/>
          <w:szCs w:val="22"/>
        </w:rPr>
        <w:t>e</w:t>
      </w:r>
      <w:r w:rsidRPr="003262CD">
        <w:rPr>
          <w:rFonts w:ascii="Arial" w:hAnsi="Arial" w:cs="Arial"/>
          <w:color w:val="000000"/>
          <w:sz w:val="22"/>
          <w:szCs w:val="22"/>
        </w:rPr>
        <w:t xml:space="preserve">, új, jobb </w:t>
      </w:r>
      <w:r w:rsidR="00A877E9" w:rsidRPr="003262CD">
        <w:rPr>
          <w:rFonts w:ascii="Arial" w:hAnsi="Arial" w:cs="Arial"/>
          <w:color w:val="000000"/>
          <w:sz w:val="22"/>
          <w:szCs w:val="22"/>
        </w:rPr>
        <w:t xml:space="preserve">a </w:t>
      </w:r>
      <w:r w:rsidRPr="003262CD">
        <w:rPr>
          <w:rFonts w:ascii="Arial" w:hAnsi="Arial" w:cs="Arial"/>
          <w:color w:val="000000"/>
          <w:sz w:val="22"/>
          <w:szCs w:val="22"/>
        </w:rPr>
        <w:t>hangelny</w:t>
      </w:r>
      <w:r w:rsidR="00A877E9" w:rsidRPr="003262CD">
        <w:rPr>
          <w:rFonts w:ascii="Arial" w:hAnsi="Arial" w:cs="Arial"/>
          <w:color w:val="000000"/>
          <w:sz w:val="22"/>
          <w:szCs w:val="22"/>
        </w:rPr>
        <w:t xml:space="preserve">elő </w:t>
      </w:r>
      <w:r w:rsidRPr="003262CD">
        <w:rPr>
          <w:rFonts w:ascii="Arial" w:hAnsi="Arial" w:cs="Arial"/>
          <w:color w:val="000000"/>
          <w:sz w:val="22"/>
          <w:szCs w:val="22"/>
        </w:rPr>
        <w:t>a há</w:t>
      </w:r>
      <w:r w:rsidR="00A877E9" w:rsidRPr="003262CD">
        <w:rPr>
          <w:rFonts w:ascii="Arial" w:hAnsi="Arial" w:cs="Arial"/>
          <w:color w:val="000000"/>
          <w:sz w:val="22"/>
          <w:szCs w:val="22"/>
        </w:rPr>
        <w:t>tsó kerékíveknél, és</w:t>
      </w:r>
      <w:r w:rsidRPr="003262CD">
        <w:rPr>
          <w:rFonts w:ascii="Arial" w:hAnsi="Arial" w:cs="Arial"/>
          <w:color w:val="000000"/>
          <w:sz w:val="22"/>
          <w:szCs w:val="22"/>
        </w:rPr>
        <w:t xml:space="preserve"> a</w:t>
      </w:r>
      <w:r w:rsidR="00A877E9" w:rsidRPr="003262CD">
        <w:rPr>
          <w:rFonts w:ascii="Arial" w:hAnsi="Arial" w:cs="Arial"/>
          <w:color w:val="000000"/>
          <w:sz w:val="22"/>
          <w:szCs w:val="22"/>
        </w:rPr>
        <w:t>z utastéri padlószőnyeg alatt is friss</w:t>
      </w:r>
      <w:r w:rsidRPr="003262CD">
        <w:rPr>
          <w:rFonts w:ascii="Arial" w:hAnsi="Arial" w:cs="Arial"/>
          <w:color w:val="000000"/>
          <w:sz w:val="22"/>
          <w:szCs w:val="22"/>
        </w:rPr>
        <w:t xml:space="preserve"> szigetelő réteg zárja ki a motor- és útzajt. A szélvédő újratervezett oldalsó tömítései és az ajtók körül alkalmazott új, alaposabb szigetelés</w:t>
      </w:r>
      <w:r w:rsidR="00A877E9" w:rsidRPr="003262CD">
        <w:rPr>
          <w:rFonts w:ascii="Arial" w:hAnsi="Arial" w:cs="Arial"/>
          <w:color w:val="000000"/>
          <w:sz w:val="22"/>
          <w:szCs w:val="22"/>
        </w:rPr>
        <w:t xml:space="preserve"> a szélzaj csökkentéséhez járul</w:t>
      </w:r>
      <w:r w:rsidRPr="003262CD">
        <w:rPr>
          <w:rFonts w:ascii="Arial" w:hAnsi="Arial" w:cs="Arial"/>
          <w:color w:val="000000"/>
          <w:sz w:val="22"/>
          <w:szCs w:val="22"/>
        </w:rPr>
        <w:t xml:space="preserve"> hozzá. Az új Ceed </w:t>
      </w:r>
      <w:r w:rsidR="00A877E9" w:rsidRPr="003262CD">
        <w:rPr>
          <w:rFonts w:ascii="Arial" w:hAnsi="Arial" w:cs="Arial"/>
          <w:color w:val="000000"/>
          <w:sz w:val="22"/>
          <w:szCs w:val="22"/>
        </w:rPr>
        <w:t>így</w:t>
      </w:r>
      <w:r w:rsidRPr="003262CD">
        <w:rPr>
          <w:rFonts w:ascii="Arial" w:hAnsi="Arial" w:cs="Arial"/>
          <w:color w:val="000000"/>
          <w:sz w:val="22"/>
          <w:szCs w:val="22"/>
        </w:rPr>
        <w:t xml:space="preserve"> a teljes sebességtartományban csendesebb elődjénél; 60 km/óránál az útzaj 67,5 helyett 66,5 dB. A szélzaj is csökkent, 110 km/óránál a másod</w:t>
      </w:r>
      <w:r w:rsidR="00A877E9" w:rsidRPr="003262CD">
        <w:rPr>
          <w:rFonts w:ascii="Arial" w:hAnsi="Arial" w:cs="Arial"/>
          <w:color w:val="000000"/>
          <w:sz w:val="22"/>
          <w:szCs w:val="22"/>
        </w:rPr>
        <w:t>ik generációs modell 64 dB-j</w:t>
      </w:r>
      <w:r w:rsidRPr="003262CD">
        <w:rPr>
          <w:rFonts w:ascii="Arial" w:hAnsi="Arial" w:cs="Arial"/>
          <w:color w:val="000000"/>
          <w:sz w:val="22"/>
          <w:szCs w:val="22"/>
        </w:rPr>
        <w:t>e helyett 63 dB mérhető.</w:t>
      </w:r>
    </w:p>
    <w:p w:rsidR="000731D2" w:rsidRPr="003262CD" w:rsidRDefault="000731D2" w:rsidP="008C2FED">
      <w:pPr>
        <w:widowControl w:val="0"/>
        <w:tabs>
          <w:tab w:val="left" w:pos="4140"/>
        </w:tabs>
        <w:wordWrap w:val="0"/>
        <w:autoSpaceDE w:val="0"/>
        <w:autoSpaceDN w:val="0"/>
        <w:spacing w:line="276" w:lineRule="auto"/>
        <w:contextualSpacing/>
        <w:jc w:val="both"/>
        <w:rPr>
          <w:rFonts w:ascii="Arial" w:hAnsi="Arial" w:cs="Arial"/>
          <w:color w:val="000000"/>
          <w:sz w:val="22"/>
          <w:szCs w:val="22"/>
        </w:rPr>
      </w:pPr>
    </w:p>
    <w:p w:rsidR="000731D2" w:rsidRPr="003262CD" w:rsidRDefault="000731D2" w:rsidP="008C2FED">
      <w:pPr>
        <w:widowControl w:val="0"/>
        <w:tabs>
          <w:tab w:val="left" w:pos="4140"/>
        </w:tabs>
        <w:wordWrap w:val="0"/>
        <w:autoSpaceDE w:val="0"/>
        <w:autoSpaceDN w:val="0"/>
        <w:spacing w:line="276" w:lineRule="auto"/>
        <w:contextualSpacing/>
        <w:jc w:val="both"/>
        <w:rPr>
          <w:rFonts w:ascii="Arial" w:hAnsi="Arial" w:cs="Arial"/>
          <w:color w:val="000000"/>
          <w:sz w:val="22"/>
          <w:szCs w:val="22"/>
        </w:rPr>
      </w:pPr>
      <w:r w:rsidRPr="003262CD">
        <w:rPr>
          <w:rFonts w:ascii="Arial" w:hAnsi="Arial" w:cs="Arial"/>
          <w:color w:val="000000"/>
          <w:sz w:val="22"/>
          <w:szCs w:val="22"/>
        </w:rPr>
        <w:t>A futómű és a karosszéria szintén kevésbé rezeg rossz minőségű útfelületen. A vastagabb hátsó kereszttartó és a hátsó utastér, valamint a csomagtér alatti padlószakaszok extra merevítése a hátsó tengelytől ébredő rezgések kioltásáért felelős. A felső moto</w:t>
      </w:r>
      <w:r w:rsidR="00A877E9" w:rsidRPr="003262CD">
        <w:rPr>
          <w:rFonts w:ascii="Arial" w:hAnsi="Arial" w:cs="Arial"/>
          <w:color w:val="000000"/>
          <w:sz w:val="22"/>
          <w:szCs w:val="22"/>
        </w:rPr>
        <w:t>rburkolatnál, a szélvédő tövében</w:t>
      </w:r>
      <w:r w:rsidRPr="003262CD">
        <w:rPr>
          <w:rFonts w:ascii="Arial" w:hAnsi="Arial" w:cs="Arial"/>
          <w:color w:val="000000"/>
          <w:sz w:val="22"/>
          <w:szCs w:val="22"/>
        </w:rPr>
        <w:t xml:space="preserve"> rezgéscsillapító párnázatot helyeztek el.</w:t>
      </w:r>
    </w:p>
    <w:p w:rsidR="000731D2" w:rsidRPr="003262CD" w:rsidRDefault="000731D2" w:rsidP="008C2FED">
      <w:pPr>
        <w:widowControl w:val="0"/>
        <w:tabs>
          <w:tab w:val="left" w:pos="4140"/>
        </w:tabs>
        <w:wordWrap w:val="0"/>
        <w:autoSpaceDE w:val="0"/>
        <w:autoSpaceDN w:val="0"/>
        <w:spacing w:line="276" w:lineRule="auto"/>
        <w:contextualSpacing/>
        <w:jc w:val="both"/>
        <w:rPr>
          <w:rFonts w:ascii="Arial" w:hAnsi="Arial" w:cs="Arial"/>
          <w:color w:val="000000"/>
          <w:sz w:val="22"/>
          <w:szCs w:val="22"/>
        </w:rPr>
      </w:pPr>
    </w:p>
    <w:p w:rsidR="000731D2" w:rsidRPr="003262CD" w:rsidRDefault="000731D2" w:rsidP="008C2FED">
      <w:pPr>
        <w:widowControl w:val="0"/>
        <w:tabs>
          <w:tab w:val="left" w:pos="4140"/>
        </w:tabs>
        <w:wordWrap w:val="0"/>
        <w:autoSpaceDE w:val="0"/>
        <w:autoSpaceDN w:val="0"/>
        <w:spacing w:line="276" w:lineRule="auto"/>
        <w:contextualSpacing/>
        <w:jc w:val="both"/>
        <w:rPr>
          <w:rFonts w:ascii="Arial" w:hAnsi="Arial" w:cs="Arial"/>
          <w:color w:val="000000"/>
          <w:sz w:val="22"/>
          <w:szCs w:val="22"/>
        </w:rPr>
      </w:pPr>
      <w:r w:rsidRPr="003262CD">
        <w:rPr>
          <w:rFonts w:ascii="Arial" w:hAnsi="Arial" w:cs="Arial"/>
          <w:color w:val="000000"/>
          <w:sz w:val="22"/>
          <w:szCs w:val="22"/>
        </w:rPr>
        <w:t>A Ceed 1,6 literes ‘U3’ dízelmotorja (ld. ‘Motorok és sebességváltók’) egy sor olyan kiegészítő alkatrészt tartalmaz, amelyek kifejezetten a hangszigetelés</w:t>
      </w:r>
      <w:r w:rsidR="00A877E9" w:rsidRPr="003262CD">
        <w:rPr>
          <w:rFonts w:ascii="Arial" w:hAnsi="Arial" w:cs="Arial"/>
          <w:color w:val="000000"/>
          <w:sz w:val="22"/>
          <w:szCs w:val="22"/>
        </w:rPr>
        <w:t>t</w:t>
      </w:r>
      <w:r w:rsidRPr="003262CD">
        <w:rPr>
          <w:rFonts w:ascii="Arial" w:hAnsi="Arial" w:cs="Arial"/>
          <w:color w:val="000000"/>
          <w:sz w:val="22"/>
          <w:szCs w:val="22"/>
        </w:rPr>
        <w:t xml:space="preserve"> és a kifinomult működés</w:t>
      </w:r>
      <w:r w:rsidR="00A877E9" w:rsidRPr="003262CD">
        <w:rPr>
          <w:rFonts w:ascii="Arial" w:hAnsi="Arial" w:cs="Arial"/>
          <w:color w:val="000000"/>
          <w:sz w:val="22"/>
          <w:szCs w:val="22"/>
        </w:rPr>
        <w:t>t szolgálják: ilyen</w:t>
      </w:r>
      <w:r w:rsidRPr="003262CD">
        <w:rPr>
          <w:rFonts w:ascii="Arial" w:hAnsi="Arial" w:cs="Arial"/>
          <w:color w:val="000000"/>
          <w:sz w:val="22"/>
          <w:szCs w:val="22"/>
        </w:rPr>
        <w:t xml:space="preserve"> a vezérműszíj burkolata, az alsó motorburkolat, v</w:t>
      </w:r>
      <w:r w:rsidR="00A877E9" w:rsidRPr="003262CD">
        <w:rPr>
          <w:rFonts w:ascii="Arial" w:hAnsi="Arial" w:cs="Arial"/>
          <w:color w:val="000000"/>
          <w:sz w:val="22"/>
          <w:szCs w:val="22"/>
        </w:rPr>
        <w:t>agy</w:t>
      </w:r>
      <w:r w:rsidRPr="003262CD">
        <w:rPr>
          <w:rFonts w:ascii="Arial" w:hAnsi="Arial" w:cs="Arial"/>
          <w:color w:val="000000"/>
          <w:sz w:val="22"/>
          <w:szCs w:val="22"/>
        </w:rPr>
        <w:t xml:space="preserve"> az olajteknő burkolata.</w:t>
      </w:r>
    </w:p>
    <w:p w:rsidR="00C41405" w:rsidRPr="003262CD" w:rsidRDefault="00C41405" w:rsidP="008C2FED">
      <w:pPr>
        <w:widowControl w:val="0"/>
        <w:tabs>
          <w:tab w:val="left" w:pos="4140"/>
        </w:tabs>
        <w:wordWrap w:val="0"/>
        <w:autoSpaceDE w:val="0"/>
        <w:autoSpaceDN w:val="0"/>
        <w:spacing w:line="276" w:lineRule="auto"/>
        <w:contextualSpacing/>
        <w:jc w:val="both"/>
        <w:rPr>
          <w:rFonts w:ascii="Arial" w:hAnsi="Arial" w:cs="Arial"/>
          <w:color w:val="000000"/>
          <w:sz w:val="22"/>
          <w:szCs w:val="22"/>
        </w:rPr>
      </w:pPr>
    </w:p>
    <w:p w:rsidR="00A15CE6" w:rsidRPr="003262CD" w:rsidRDefault="00A15CE6" w:rsidP="008C2FED">
      <w:pPr>
        <w:widowControl w:val="0"/>
        <w:tabs>
          <w:tab w:val="left" w:pos="4140"/>
        </w:tabs>
        <w:wordWrap w:val="0"/>
        <w:autoSpaceDE w:val="0"/>
        <w:autoSpaceDN w:val="0"/>
        <w:spacing w:line="276" w:lineRule="auto"/>
        <w:contextualSpacing/>
        <w:jc w:val="both"/>
        <w:rPr>
          <w:rFonts w:ascii="Arial" w:hAnsi="Arial" w:cs="Arial"/>
          <w:color w:val="000000"/>
          <w:sz w:val="22"/>
          <w:szCs w:val="22"/>
        </w:rPr>
      </w:pPr>
    </w:p>
    <w:p w:rsidR="00A15CE6" w:rsidRPr="003262CD" w:rsidRDefault="00A15CE6" w:rsidP="008C2FED">
      <w:pPr>
        <w:widowControl w:val="0"/>
        <w:tabs>
          <w:tab w:val="left" w:pos="4140"/>
        </w:tabs>
        <w:wordWrap w:val="0"/>
        <w:autoSpaceDE w:val="0"/>
        <w:autoSpaceDN w:val="0"/>
        <w:spacing w:line="276" w:lineRule="auto"/>
        <w:contextualSpacing/>
        <w:jc w:val="both"/>
        <w:rPr>
          <w:rFonts w:ascii="Arial" w:hAnsi="Arial" w:cs="Arial"/>
          <w:b/>
          <w:color w:val="000000"/>
          <w:sz w:val="26"/>
          <w:szCs w:val="22"/>
        </w:rPr>
      </w:pPr>
      <w:r w:rsidRPr="003262CD">
        <w:rPr>
          <w:rFonts w:ascii="Arial" w:hAnsi="Arial" w:cs="Arial"/>
          <w:b/>
          <w:color w:val="000000"/>
          <w:sz w:val="26"/>
          <w:szCs w:val="22"/>
        </w:rPr>
        <w:t>Motorok és sebességváltók</w:t>
      </w:r>
    </w:p>
    <w:p w:rsidR="00A877E9" w:rsidRPr="003262CD" w:rsidRDefault="00A877E9" w:rsidP="008C2FED">
      <w:pPr>
        <w:widowControl w:val="0"/>
        <w:tabs>
          <w:tab w:val="left" w:pos="4140"/>
        </w:tabs>
        <w:wordWrap w:val="0"/>
        <w:autoSpaceDE w:val="0"/>
        <w:autoSpaceDN w:val="0"/>
        <w:spacing w:line="276" w:lineRule="auto"/>
        <w:contextualSpacing/>
        <w:jc w:val="both"/>
        <w:rPr>
          <w:rFonts w:ascii="Arial" w:hAnsi="Arial" w:cs="Arial"/>
          <w:b/>
          <w:color w:val="000000"/>
          <w:sz w:val="26"/>
          <w:szCs w:val="22"/>
        </w:rPr>
      </w:pPr>
    </w:p>
    <w:p w:rsidR="00EB5B10" w:rsidRPr="003262CD" w:rsidRDefault="00EB5B10" w:rsidP="008C2FED">
      <w:pPr>
        <w:widowControl w:val="0"/>
        <w:tabs>
          <w:tab w:val="left" w:pos="4140"/>
        </w:tabs>
        <w:wordWrap w:val="0"/>
        <w:autoSpaceDE w:val="0"/>
        <w:autoSpaceDN w:val="0"/>
        <w:spacing w:line="276" w:lineRule="auto"/>
        <w:contextualSpacing/>
        <w:jc w:val="both"/>
        <w:rPr>
          <w:rFonts w:ascii="Arial" w:hAnsi="Arial" w:cs="Arial"/>
          <w:b/>
          <w:color w:val="000000"/>
          <w:sz w:val="22"/>
          <w:szCs w:val="22"/>
        </w:rPr>
      </w:pPr>
      <w:r w:rsidRPr="003262CD">
        <w:rPr>
          <w:rFonts w:ascii="Arial" w:hAnsi="Arial" w:cs="Arial"/>
          <w:b/>
          <w:color w:val="000000"/>
          <w:sz w:val="22"/>
          <w:szCs w:val="22"/>
        </w:rPr>
        <w:t xml:space="preserve">Az Euro 6d TEMP károsanyag-kibocsátási norma bevezetésekor új motorokkal lép színre a Kia </w:t>
      </w:r>
    </w:p>
    <w:p w:rsidR="00EB5B10" w:rsidRPr="003262CD" w:rsidRDefault="00566D75" w:rsidP="008C2FED">
      <w:pPr>
        <w:widowControl w:val="0"/>
        <w:tabs>
          <w:tab w:val="left" w:pos="4140"/>
        </w:tabs>
        <w:wordWrap w:val="0"/>
        <w:autoSpaceDE w:val="0"/>
        <w:autoSpaceDN w:val="0"/>
        <w:spacing w:line="276" w:lineRule="auto"/>
        <w:contextualSpacing/>
        <w:jc w:val="both"/>
        <w:rPr>
          <w:rFonts w:ascii="Arial" w:hAnsi="Arial" w:cs="Arial"/>
          <w:color w:val="000000"/>
          <w:sz w:val="22"/>
          <w:szCs w:val="22"/>
        </w:rPr>
      </w:pPr>
      <w:r w:rsidRPr="003262CD">
        <w:rPr>
          <w:rFonts w:ascii="Arial" w:hAnsi="Arial" w:cs="Arial"/>
          <w:color w:val="000000"/>
          <w:sz w:val="22"/>
          <w:szCs w:val="22"/>
        </w:rPr>
        <w:t>Az új Ceed modellcsalád hajtásáról sokszínű motorpaletta gondoskodik.</w:t>
      </w:r>
      <w:r w:rsidR="005835EA" w:rsidRPr="003262CD">
        <w:rPr>
          <w:rFonts w:ascii="Arial" w:hAnsi="Arial" w:cs="Arial"/>
          <w:color w:val="000000"/>
          <w:sz w:val="22"/>
          <w:szCs w:val="22"/>
        </w:rPr>
        <w:t xml:space="preserve"> </w:t>
      </w:r>
      <w:r w:rsidRPr="003262CD">
        <w:rPr>
          <w:rFonts w:ascii="Arial" w:hAnsi="Arial" w:cs="Arial"/>
          <w:color w:val="000000"/>
          <w:sz w:val="22"/>
          <w:szCs w:val="22"/>
        </w:rPr>
        <w:t>A benzines kínálatban megtalálható a Kia népszerű 1,0 literes T-GDi (közvetlen benzin-b</w:t>
      </w:r>
      <w:r w:rsidR="00A877E9" w:rsidRPr="003262CD">
        <w:rPr>
          <w:rFonts w:ascii="Arial" w:hAnsi="Arial" w:cs="Arial"/>
          <w:color w:val="000000"/>
          <w:sz w:val="22"/>
          <w:szCs w:val="22"/>
        </w:rPr>
        <w:t>efecskendezéses, turbó</w:t>
      </w:r>
      <w:r w:rsidRPr="003262CD">
        <w:rPr>
          <w:rFonts w:ascii="Arial" w:hAnsi="Arial" w:cs="Arial"/>
          <w:color w:val="000000"/>
          <w:sz w:val="22"/>
          <w:szCs w:val="22"/>
        </w:rPr>
        <w:t>s) motorja. Az erőforrás legnagyobb teljesítménye 120 LE, maximális forgatónyomatéka 172 Nm. Károsanyag-kibocsátása akár 125 g/km, vagy 122 g/km az opciós ECO csomag megrendelése esetén (WLTP norma szerinti vegyes károsanyag-kibocsátási érték NEDC 2.0 szabványra visszaszámolva). Az ECO csomagról részletes információk a ‘Technológiák és funkciók’ fejezetben.</w:t>
      </w:r>
    </w:p>
    <w:p w:rsidR="00680F83" w:rsidRPr="003262CD" w:rsidRDefault="00680F83" w:rsidP="008C2FED">
      <w:pPr>
        <w:widowControl w:val="0"/>
        <w:tabs>
          <w:tab w:val="left" w:pos="4140"/>
        </w:tabs>
        <w:wordWrap w:val="0"/>
        <w:autoSpaceDE w:val="0"/>
        <w:autoSpaceDN w:val="0"/>
        <w:spacing w:line="276" w:lineRule="auto"/>
        <w:contextualSpacing/>
        <w:jc w:val="both"/>
        <w:rPr>
          <w:rFonts w:ascii="Arial" w:hAnsi="Arial" w:cs="Arial"/>
          <w:color w:val="000000"/>
          <w:sz w:val="22"/>
          <w:szCs w:val="22"/>
        </w:rPr>
      </w:pPr>
    </w:p>
    <w:p w:rsidR="00EB5B10" w:rsidRPr="003262CD" w:rsidRDefault="00EB5B10" w:rsidP="008C2FED">
      <w:pPr>
        <w:widowControl w:val="0"/>
        <w:tabs>
          <w:tab w:val="left" w:pos="4140"/>
        </w:tabs>
        <w:wordWrap w:val="0"/>
        <w:autoSpaceDE w:val="0"/>
        <w:autoSpaceDN w:val="0"/>
        <w:spacing w:line="276" w:lineRule="auto"/>
        <w:contextualSpacing/>
        <w:jc w:val="both"/>
        <w:rPr>
          <w:rFonts w:ascii="Arial" w:hAnsi="Arial" w:cs="Arial"/>
          <w:color w:val="000000"/>
          <w:sz w:val="22"/>
          <w:szCs w:val="22"/>
        </w:rPr>
      </w:pPr>
      <w:r w:rsidRPr="003262CD">
        <w:rPr>
          <w:rFonts w:ascii="Arial" w:hAnsi="Arial" w:cs="Arial"/>
          <w:color w:val="000000"/>
          <w:sz w:val="22"/>
          <w:szCs w:val="22"/>
        </w:rPr>
        <w:t xml:space="preserve">A korábbi 1.6 GDI motor helyébe lépő új ‘Kappa’ 1.4 T-GDi erőforrás legnagyobb teljesítménye 140 LE, ami a kisebb lökettérfogat ellenére 4 százalékkal több, mint </w:t>
      </w:r>
      <w:r w:rsidR="00A877E9" w:rsidRPr="003262CD">
        <w:rPr>
          <w:rFonts w:ascii="Arial" w:hAnsi="Arial" w:cs="Arial"/>
          <w:color w:val="000000"/>
          <w:sz w:val="22"/>
          <w:szCs w:val="22"/>
        </w:rPr>
        <w:t>elődjéé. A motor turbója</w:t>
      </w:r>
      <w:r w:rsidRPr="003262CD">
        <w:rPr>
          <w:rFonts w:ascii="Arial" w:hAnsi="Arial" w:cs="Arial"/>
          <w:color w:val="000000"/>
          <w:sz w:val="22"/>
          <w:szCs w:val="22"/>
        </w:rPr>
        <w:t xml:space="preserve"> a korábbinál szélesebb nyomatéksávot eredményez, így az erőforrás változatosabb menethelyzetekben mutat jobb gázreakciót, miközben károsanyag-kibocsátása is csökken</w:t>
      </w:r>
      <w:r w:rsidR="00A877E9" w:rsidRPr="003262CD">
        <w:rPr>
          <w:rFonts w:ascii="Arial" w:hAnsi="Arial" w:cs="Arial"/>
          <w:color w:val="000000"/>
          <w:sz w:val="22"/>
          <w:szCs w:val="22"/>
        </w:rPr>
        <w:t>t</w:t>
      </w:r>
      <w:r w:rsidRPr="003262CD">
        <w:rPr>
          <w:rFonts w:ascii="Arial" w:hAnsi="Arial" w:cs="Arial"/>
          <w:color w:val="000000"/>
          <w:sz w:val="22"/>
          <w:szCs w:val="22"/>
        </w:rPr>
        <w:t>. A 242 Nm</w:t>
      </w:r>
      <w:r w:rsidR="00A877E9" w:rsidRPr="003262CD">
        <w:rPr>
          <w:rFonts w:ascii="Arial" w:hAnsi="Arial" w:cs="Arial"/>
          <w:color w:val="000000"/>
          <w:sz w:val="22"/>
          <w:szCs w:val="22"/>
        </w:rPr>
        <w:t>-es legnagyobb forgatónyomaték</w:t>
      </w:r>
      <w:r w:rsidRPr="003262CD">
        <w:rPr>
          <w:rFonts w:ascii="Arial" w:hAnsi="Arial" w:cs="Arial"/>
          <w:color w:val="000000"/>
          <w:sz w:val="22"/>
          <w:szCs w:val="22"/>
        </w:rPr>
        <w:t xml:space="preserve"> 1500-3200/perc fordulatszám-tartományban elérhető; a vegyes ciklus szerinti CO</w:t>
      </w:r>
      <w:r w:rsidRPr="003262CD">
        <w:rPr>
          <w:rFonts w:ascii="Arial" w:hAnsi="Arial" w:cs="Arial"/>
          <w:color w:val="000000"/>
          <w:sz w:val="22"/>
          <w:szCs w:val="22"/>
          <w:vertAlign w:val="subscript"/>
        </w:rPr>
        <w:t>2</w:t>
      </w:r>
      <w:r w:rsidRPr="003262CD">
        <w:rPr>
          <w:rFonts w:ascii="Arial" w:hAnsi="Arial" w:cs="Arial"/>
          <w:color w:val="000000"/>
          <w:sz w:val="22"/>
          <w:szCs w:val="22"/>
        </w:rPr>
        <w:t>-kibocsátás (WLTP norma szerinti mérésből visszaszámítva NEDC 2.0 szabványra) akár 125 g/km hétfokozatú duplakuplung</w:t>
      </w:r>
      <w:r w:rsidR="00A877E9" w:rsidRPr="003262CD">
        <w:rPr>
          <w:rFonts w:ascii="Arial" w:hAnsi="Arial" w:cs="Arial"/>
          <w:color w:val="000000"/>
          <w:sz w:val="22"/>
          <w:szCs w:val="22"/>
        </w:rPr>
        <w:t>os sebességváltó esetén. A kézi</w:t>
      </w:r>
      <w:r w:rsidRPr="003262CD">
        <w:rPr>
          <w:rFonts w:ascii="Arial" w:hAnsi="Arial" w:cs="Arial"/>
          <w:color w:val="000000"/>
          <w:sz w:val="22"/>
          <w:szCs w:val="22"/>
        </w:rPr>
        <w:t>váltós modellek CO2-kibocsátása 130 g/</w:t>
      </w:r>
      <w:r w:rsidR="00A877E9" w:rsidRPr="003262CD">
        <w:rPr>
          <w:rFonts w:ascii="Arial" w:hAnsi="Arial" w:cs="Arial"/>
          <w:color w:val="000000"/>
          <w:sz w:val="22"/>
          <w:szCs w:val="22"/>
        </w:rPr>
        <w:t>km, vagy 128 g/km ECO csomaggal</w:t>
      </w:r>
      <w:r w:rsidRPr="003262CD">
        <w:rPr>
          <w:rFonts w:ascii="Arial" w:hAnsi="Arial" w:cs="Arial"/>
          <w:color w:val="000000"/>
          <w:sz w:val="22"/>
          <w:szCs w:val="22"/>
        </w:rPr>
        <w:t>.</w:t>
      </w:r>
    </w:p>
    <w:p w:rsidR="00EB5B10" w:rsidRPr="003262CD" w:rsidRDefault="00EB5B10" w:rsidP="008C2FED">
      <w:pPr>
        <w:widowControl w:val="0"/>
        <w:tabs>
          <w:tab w:val="left" w:pos="4140"/>
        </w:tabs>
        <w:wordWrap w:val="0"/>
        <w:autoSpaceDE w:val="0"/>
        <w:autoSpaceDN w:val="0"/>
        <w:spacing w:line="276" w:lineRule="auto"/>
        <w:contextualSpacing/>
        <w:jc w:val="both"/>
        <w:rPr>
          <w:rFonts w:ascii="Arial" w:hAnsi="Arial" w:cs="Arial"/>
          <w:color w:val="000000"/>
          <w:sz w:val="22"/>
          <w:szCs w:val="22"/>
        </w:rPr>
      </w:pPr>
    </w:p>
    <w:p w:rsidR="00EB5B10" w:rsidRPr="003262CD" w:rsidRDefault="008C04B3" w:rsidP="008C2FED">
      <w:pPr>
        <w:widowControl w:val="0"/>
        <w:tabs>
          <w:tab w:val="left" w:pos="4140"/>
        </w:tabs>
        <w:wordWrap w:val="0"/>
        <w:autoSpaceDE w:val="0"/>
        <w:autoSpaceDN w:val="0"/>
        <w:spacing w:line="276" w:lineRule="auto"/>
        <w:contextualSpacing/>
        <w:jc w:val="both"/>
        <w:rPr>
          <w:rFonts w:ascii="Arial" w:hAnsi="Arial" w:cs="Arial"/>
          <w:color w:val="000000"/>
          <w:sz w:val="22"/>
          <w:szCs w:val="22"/>
        </w:rPr>
      </w:pPr>
      <w:r w:rsidRPr="003262CD">
        <w:rPr>
          <w:rFonts w:ascii="Arial" w:hAnsi="Arial" w:cs="Arial"/>
          <w:color w:val="000000"/>
          <w:sz w:val="22"/>
          <w:szCs w:val="22"/>
        </w:rPr>
        <w:t>Az 1,0 és 1,4 literes T-GDi motoro</w:t>
      </w:r>
      <w:r w:rsidR="00A877E9" w:rsidRPr="003262CD">
        <w:rPr>
          <w:rFonts w:ascii="Arial" w:hAnsi="Arial" w:cs="Arial"/>
          <w:color w:val="000000"/>
          <w:sz w:val="22"/>
          <w:szCs w:val="22"/>
        </w:rPr>
        <w:t>k károsanyag-kibocsátását részecske</w:t>
      </w:r>
      <w:r w:rsidRPr="003262CD">
        <w:rPr>
          <w:rFonts w:ascii="Arial" w:hAnsi="Arial" w:cs="Arial"/>
          <w:color w:val="000000"/>
          <w:sz w:val="22"/>
          <w:szCs w:val="22"/>
        </w:rPr>
        <w:t xml:space="preserve">szűrő </w:t>
      </w:r>
      <w:r w:rsidR="00A877E9" w:rsidRPr="003262CD">
        <w:rPr>
          <w:rFonts w:ascii="Arial" w:hAnsi="Arial" w:cs="Arial"/>
          <w:color w:val="000000"/>
          <w:sz w:val="22"/>
          <w:szCs w:val="22"/>
        </w:rPr>
        <w:t>is csökkenti, így az új Ceed teljesíti</w:t>
      </w:r>
      <w:r w:rsidRPr="003262CD">
        <w:rPr>
          <w:rFonts w:ascii="Arial" w:hAnsi="Arial" w:cs="Arial"/>
          <w:color w:val="000000"/>
          <w:sz w:val="22"/>
          <w:szCs w:val="22"/>
        </w:rPr>
        <w:t xml:space="preserve"> az Euro 6d TEMP norma követelményeit</w:t>
      </w:r>
      <w:r w:rsidR="00A877E9" w:rsidRPr="003262CD">
        <w:rPr>
          <w:rFonts w:ascii="Arial" w:hAnsi="Arial" w:cs="Arial"/>
          <w:color w:val="000000"/>
          <w:sz w:val="22"/>
          <w:szCs w:val="22"/>
        </w:rPr>
        <w:t xml:space="preserve"> is</w:t>
      </w:r>
      <w:r w:rsidRPr="003262CD">
        <w:rPr>
          <w:rFonts w:ascii="Arial" w:hAnsi="Arial" w:cs="Arial"/>
          <w:color w:val="000000"/>
          <w:sz w:val="22"/>
          <w:szCs w:val="22"/>
        </w:rPr>
        <w:t>.</w:t>
      </w:r>
    </w:p>
    <w:p w:rsidR="00EB5B10" w:rsidRPr="003262CD" w:rsidRDefault="00EB5B10" w:rsidP="008C2FED">
      <w:pPr>
        <w:widowControl w:val="0"/>
        <w:tabs>
          <w:tab w:val="left" w:pos="4140"/>
        </w:tabs>
        <w:wordWrap w:val="0"/>
        <w:autoSpaceDE w:val="0"/>
        <w:autoSpaceDN w:val="0"/>
        <w:spacing w:line="276" w:lineRule="auto"/>
        <w:contextualSpacing/>
        <w:jc w:val="both"/>
        <w:rPr>
          <w:rFonts w:ascii="Arial" w:hAnsi="Arial" w:cs="Arial"/>
          <w:color w:val="000000"/>
          <w:sz w:val="22"/>
          <w:szCs w:val="22"/>
        </w:rPr>
      </w:pPr>
    </w:p>
    <w:p w:rsidR="00566D75" w:rsidRPr="003262CD" w:rsidRDefault="00401ACB" w:rsidP="008C2FED">
      <w:pPr>
        <w:widowControl w:val="0"/>
        <w:tabs>
          <w:tab w:val="left" w:pos="4140"/>
        </w:tabs>
        <w:wordWrap w:val="0"/>
        <w:autoSpaceDE w:val="0"/>
        <w:autoSpaceDN w:val="0"/>
        <w:spacing w:line="276" w:lineRule="auto"/>
        <w:contextualSpacing/>
        <w:jc w:val="both"/>
        <w:rPr>
          <w:rFonts w:ascii="Arial" w:hAnsi="Arial" w:cs="Arial"/>
          <w:color w:val="000000"/>
          <w:sz w:val="22"/>
          <w:szCs w:val="22"/>
        </w:rPr>
      </w:pPr>
      <w:r w:rsidRPr="003262CD">
        <w:rPr>
          <w:rFonts w:ascii="Arial" w:hAnsi="Arial" w:cs="Arial"/>
          <w:sz w:val="22"/>
          <w:szCs w:val="22"/>
        </w:rPr>
        <w:t>A vásárlók a 100 lóerős, 134 Nm nyomatékú 1.4 literes MPi (hengerenkénti</w:t>
      </w:r>
      <w:r w:rsidR="00A877E9" w:rsidRPr="003262CD">
        <w:rPr>
          <w:rFonts w:ascii="Arial" w:hAnsi="Arial" w:cs="Arial"/>
          <w:sz w:val="22"/>
          <w:szCs w:val="22"/>
        </w:rPr>
        <w:t xml:space="preserve"> szívócső</w:t>
      </w:r>
      <w:r w:rsidRPr="003262CD">
        <w:rPr>
          <w:rFonts w:ascii="Arial" w:hAnsi="Arial" w:cs="Arial"/>
          <w:sz w:val="22"/>
          <w:szCs w:val="22"/>
        </w:rPr>
        <w:t xml:space="preserve"> befecskendezéses) motort is választ</w:t>
      </w:r>
      <w:r w:rsidR="00A877E9" w:rsidRPr="003262CD">
        <w:rPr>
          <w:rFonts w:ascii="Arial" w:hAnsi="Arial" w:cs="Arial"/>
          <w:sz w:val="22"/>
          <w:szCs w:val="22"/>
        </w:rPr>
        <w:t>hatják. Ennek</w:t>
      </w:r>
      <w:r w:rsidRPr="003262CD">
        <w:rPr>
          <w:rFonts w:ascii="Arial" w:hAnsi="Arial" w:cs="Arial"/>
          <w:sz w:val="22"/>
          <w:szCs w:val="22"/>
        </w:rPr>
        <w:t xml:space="preserve"> vegyes ciklus szerinti CO</w:t>
      </w:r>
      <w:r w:rsidRPr="003262CD">
        <w:rPr>
          <w:rFonts w:ascii="Arial" w:hAnsi="Arial" w:cs="Arial"/>
          <w:sz w:val="22"/>
          <w:szCs w:val="22"/>
          <w:vertAlign w:val="subscript"/>
        </w:rPr>
        <w:t>2</w:t>
      </w:r>
      <w:r w:rsidRPr="003262CD">
        <w:rPr>
          <w:rFonts w:ascii="Arial" w:hAnsi="Arial" w:cs="Arial"/>
          <w:sz w:val="22"/>
          <w:szCs w:val="22"/>
        </w:rPr>
        <w:t xml:space="preserve"> kibocsátása 142 g /km (WLTP szerint, NEDC 2.0-be visszaszámolva), vagy ECO csomaggal 137 g/km.</w:t>
      </w:r>
    </w:p>
    <w:p w:rsidR="00566D75" w:rsidRPr="003262CD" w:rsidRDefault="00566D75" w:rsidP="008C2FED">
      <w:pPr>
        <w:widowControl w:val="0"/>
        <w:tabs>
          <w:tab w:val="left" w:pos="4140"/>
        </w:tabs>
        <w:wordWrap w:val="0"/>
        <w:autoSpaceDE w:val="0"/>
        <w:autoSpaceDN w:val="0"/>
        <w:spacing w:line="276" w:lineRule="auto"/>
        <w:contextualSpacing/>
        <w:jc w:val="both"/>
        <w:rPr>
          <w:rFonts w:ascii="Arial" w:hAnsi="Arial" w:cs="Arial"/>
          <w:color w:val="000000"/>
          <w:sz w:val="22"/>
          <w:szCs w:val="22"/>
        </w:rPr>
      </w:pPr>
    </w:p>
    <w:p w:rsidR="009843A4" w:rsidRPr="003262CD" w:rsidRDefault="00566D75" w:rsidP="008C2FED">
      <w:pPr>
        <w:widowControl w:val="0"/>
        <w:tabs>
          <w:tab w:val="left" w:pos="4140"/>
        </w:tabs>
        <w:wordWrap w:val="0"/>
        <w:autoSpaceDE w:val="0"/>
        <w:autoSpaceDN w:val="0"/>
        <w:spacing w:line="276" w:lineRule="auto"/>
        <w:contextualSpacing/>
        <w:jc w:val="both"/>
        <w:rPr>
          <w:rFonts w:ascii="Arial" w:hAnsi="Arial" w:cs="Arial"/>
          <w:sz w:val="22"/>
          <w:szCs w:val="22"/>
        </w:rPr>
      </w:pPr>
      <w:r w:rsidRPr="003262CD">
        <w:rPr>
          <w:rFonts w:ascii="Arial" w:hAnsi="Arial" w:cs="Arial"/>
          <w:color w:val="000000"/>
          <w:sz w:val="22"/>
          <w:szCs w:val="22"/>
        </w:rPr>
        <w:t xml:space="preserve">Az új Ceed emellett a Kia vadonatúj ‘U3’ dízelmotorját is megkapja. A legújabb, igen szigorú Euro 6d TEMP károsanyag-kibocsátási norma által előírtnál is kedvezőbb emisszióra képes új ‘U3’ 1.6 CRDi (közös nyomócsöves, közvetlen befecskendezéses) motor SCR aktív emissziószabályozási technológiát alkalmazva </w:t>
      </w:r>
      <w:r w:rsidR="003262CD" w:rsidRPr="003262CD">
        <w:rPr>
          <w:rFonts w:ascii="Arial" w:hAnsi="Arial" w:cs="Arial"/>
          <w:color w:val="000000"/>
          <w:sz w:val="22"/>
          <w:szCs w:val="22"/>
        </w:rPr>
        <w:t>nagymértékben</w:t>
      </w:r>
      <w:r w:rsidRPr="003262CD">
        <w:rPr>
          <w:rFonts w:ascii="Arial" w:hAnsi="Arial" w:cs="Arial"/>
          <w:color w:val="000000"/>
          <w:sz w:val="22"/>
          <w:szCs w:val="22"/>
        </w:rPr>
        <w:t xml:space="preserve"> csökkenti a kibocsátott károsanyagok mennyiségét. Az új motor kevesebb szén-dioxidot, koro</w:t>
      </w:r>
      <w:r w:rsidR="00A877E9" w:rsidRPr="003262CD">
        <w:rPr>
          <w:rFonts w:ascii="Arial" w:hAnsi="Arial" w:cs="Arial"/>
          <w:color w:val="000000"/>
          <w:sz w:val="22"/>
          <w:szCs w:val="22"/>
        </w:rPr>
        <w:t>mrészecskét és nitrogén-oxidot</w:t>
      </w:r>
      <w:r w:rsidRPr="003262CD">
        <w:rPr>
          <w:rFonts w:ascii="Arial" w:hAnsi="Arial" w:cs="Arial"/>
          <w:color w:val="000000"/>
          <w:sz w:val="22"/>
          <w:szCs w:val="22"/>
        </w:rPr>
        <w:t xml:space="preserve"> bocsát ki a Kia korábbi dízelmotorjainál. A 115 és 136 lóerős kivitelben választható, új 1,6 literes dízel kisebb teljesítményű kivitelének legnagyobb forgatónyomatéka kézi sebességváltóval társítva 280 Nm, duplakuplungos váltó esetén 300 Nm. A 136 lóerős verzió szintén 280 Nm nyomatékot ad le hatfokozatú kéziváltóval, míg hétfokozatú duplakuplungos váltóval 320 Nm áll rendelkezésre.</w:t>
      </w:r>
    </w:p>
    <w:p w:rsidR="009843A4" w:rsidRPr="003262CD" w:rsidRDefault="009843A4" w:rsidP="008C2FED">
      <w:pPr>
        <w:widowControl w:val="0"/>
        <w:tabs>
          <w:tab w:val="left" w:pos="4140"/>
        </w:tabs>
        <w:wordWrap w:val="0"/>
        <w:autoSpaceDE w:val="0"/>
        <w:autoSpaceDN w:val="0"/>
        <w:spacing w:line="276" w:lineRule="auto"/>
        <w:contextualSpacing/>
        <w:jc w:val="both"/>
        <w:rPr>
          <w:rFonts w:ascii="Arial" w:hAnsi="Arial" w:cs="Arial"/>
          <w:sz w:val="22"/>
          <w:szCs w:val="22"/>
        </w:rPr>
      </w:pPr>
    </w:p>
    <w:p w:rsidR="00A168DC" w:rsidRPr="003262CD" w:rsidRDefault="00CA2555" w:rsidP="008C2FED">
      <w:pPr>
        <w:widowControl w:val="0"/>
        <w:tabs>
          <w:tab w:val="left" w:pos="4140"/>
        </w:tabs>
        <w:wordWrap w:val="0"/>
        <w:autoSpaceDE w:val="0"/>
        <w:autoSpaceDN w:val="0"/>
        <w:spacing w:line="276" w:lineRule="auto"/>
        <w:contextualSpacing/>
        <w:jc w:val="both"/>
        <w:rPr>
          <w:rFonts w:ascii="Arial" w:hAnsi="Arial" w:cs="Arial"/>
          <w:sz w:val="22"/>
          <w:szCs w:val="22"/>
          <w:highlight w:val="yellow"/>
        </w:rPr>
      </w:pPr>
      <w:r w:rsidRPr="003262CD">
        <w:rPr>
          <w:rFonts w:ascii="Arial" w:hAnsi="Arial" w:cs="Arial"/>
          <w:sz w:val="22"/>
          <w:szCs w:val="22"/>
        </w:rPr>
        <w:t>Az új motor kevesebb CO</w:t>
      </w:r>
      <w:r w:rsidRPr="003262CD">
        <w:rPr>
          <w:rFonts w:ascii="Arial" w:hAnsi="Arial" w:cs="Arial"/>
          <w:sz w:val="22"/>
          <w:szCs w:val="22"/>
          <w:vertAlign w:val="subscript"/>
        </w:rPr>
        <w:t>2</w:t>
      </w:r>
      <w:r w:rsidRPr="003262CD">
        <w:rPr>
          <w:rFonts w:ascii="Arial" w:hAnsi="Arial" w:cs="Arial"/>
          <w:sz w:val="22"/>
          <w:szCs w:val="22"/>
        </w:rPr>
        <w:t>-t bocsát ki, mint a Ceed motorkínálatának többi tagja. Hatfokozatú kézi kapc</w:t>
      </w:r>
      <w:r w:rsidR="00697075" w:rsidRPr="003262CD">
        <w:rPr>
          <w:rFonts w:ascii="Arial" w:hAnsi="Arial" w:cs="Arial"/>
          <w:sz w:val="22"/>
          <w:szCs w:val="22"/>
        </w:rPr>
        <w:t>solású sebességváltóval</w:t>
      </w:r>
      <w:r w:rsidRPr="003262CD">
        <w:rPr>
          <w:rFonts w:ascii="Arial" w:hAnsi="Arial" w:cs="Arial"/>
          <w:sz w:val="22"/>
          <w:szCs w:val="22"/>
        </w:rPr>
        <w:t xml:space="preserve"> a 115 lóerős kivitel széndioxid-kibocsátása csupán 101 g/km (vegyes ciklus, WLTP, NEDC 2.0-be konvertálva), míg ECO csomaggal az érték 99 g/km. A kis</w:t>
      </w:r>
      <w:r w:rsidR="00697075" w:rsidRPr="003262CD">
        <w:rPr>
          <w:rFonts w:ascii="Arial" w:hAnsi="Arial" w:cs="Arial"/>
          <w:sz w:val="22"/>
          <w:szCs w:val="22"/>
        </w:rPr>
        <w:t>ebb</w:t>
      </w:r>
      <w:r w:rsidRPr="003262CD">
        <w:rPr>
          <w:rFonts w:ascii="Arial" w:hAnsi="Arial" w:cs="Arial"/>
          <w:sz w:val="22"/>
          <w:szCs w:val="22"/>
        </w:rPr>
        <w:t xml:space="preserve"> teljesítményű motorral és duplakuplungos sebességváltóval szerelt modellek CO</w:t>
      </w:r>
      <w:r w:rsidRPr="003262CD">
        <w:rPr>
          <w:rFonts w:ascii="Arial" w:hAnsi="Arial" w:cs="Arial"/>
          <w:sz w:val="22"/>
          <w:szCs w:val="22"/>
          <w:vertAlign w:val="subscript"/>
        </w:rPr>
        <w:t>2</w:t>
      </w:r>
      <w:r w:rsidRPr="003262CD">
        <w:rPr>
          <w:rFonts w:ascii="Arial" w:hAnsi="Arial" w:cs="Arial"/>
          <w:sz w:val="22"/>
          <w:szCs w:val="22"/>
        </w:rPr>
        <w:t>-kibocsátása 105 g/km. A nagyobb teljesítményű variáns CO2-kibocsátása akár 106 g/km (104 g/km Eco csomag esetén) a kéziváltós, és 109 g/km a Kia duplakuplungos sebességváltóval szerelt modellváltozatok esetén.</w:t>
      </w:r>
    </w:p>
    <w:p w:rsidR="006C6D47" w:rsidRPr="003262CD" w:rsidRDefault="006C6D47" w:rsidP="008C2FED">
      <w:pPr>
        <w:widowControl w:val="0"/>
        <w:tabs>
          <w:tab w:val="left" w:pos="4140"/>
        </w:tabs>
        <w:wordWrap w:val="0"/>
        <w:autoSpaceDE w:val="0"/>
        <w:autoSpaceDN w:val="0"/>
        <w:spacing w:line="276" w:lineRule="auto"/>
        <w:contextualSpacing/>
        <w:jc w:val="both"/>
        <w:rPr>
          <w:rFonts w:ascii="Arial" w:hAnsi="Arial" w:cs="Arial"/>
          <w:color w:val="000000"/>
          <w:sz w:val="22"/>
          <w:szCs w:val="22"/>
        </w:rPr>
      </w:pPr>
    </w:p>
    <w:p w:rsidR="006C6D47" w:rsidRPr="003262CD" w:rsidRDefault="006C6D47" w:rsidP="008C2FED">
      <w:pPr>
        <w:widowControl w:val="0"/>
        <w:tabs>
          <w:tab w:val="left" w:pos="4140"/>
        </w:tabs>
        <w:wordWrap w:val="0"/>
        <w:autoSpaceDE w:val="0"/>
        <w:autoSpaceDN w:val="0"/>
        <w:spacing w:line="276" w:lineRule="auto"/>
        <w:contextualSpacing/>
        <w:jc w:val="both"/>
        <w:rPr>
          <w:rFonts w:ascii="Arial" w:hAnsi="Arial" w:cs="Arial"/>
          <w:color w:val="000000"/>
          <w:sz w:val="22"/>
          <w:szCs w:val="22"/>
        </w:rPr>
      </w:pPr>
      <w:r w:rsidRPr="003262CD">
        <w:rPr>
          <w:rFonts w:ascii="Arial" w:hAnsi="Arial" w:cs="Arial"/>
          <w:color w:val="000000"/>
          <w:sz w:val="22"/>
          <w:szCs w:val="22"/>
        </w:rPr>
        <w:lastRenderedPageBreak/>
        <w:t>A</w:t>
      </w:r>
      <w:r w:rsidR="00697075" w:rsidRPr="003262CD">
        <w:rPr>
          <w:rFonts w:ascii="Arial" w:hAnsi="Arial" w:cs="Arial"/>
          <w:color w:val="000000"/>
          <w:sz w:val="22"/>
          <w:szCs w:val="22"/>
        </w:rPr>
        <w:t>lapáron a</w:t>
      </w:r>
      <w:r w:rsidRPr="003262CD">
        <w:rPr>
          <w:rFonts w:ascii="Arial" w:hAnsi="Arial" w:cs="Arial"/>
          <w:color w:val="000000"/>
          <w:sz w:val="22"/>
          <w:szCs w:val="22"/>
        </w:rPr>
        <w:t>z összes motorhoz hatfokozatú kézi sebességváltó társul, illetve az ú</w:t>
      </w:r>
      <w:r w:rsidR="00697075" w:rsidRPr="003262CD">
        <w:rPr>
          <w:rFonts w:ascii="Arial" w:hAnsi="Arial" w:cs="Arial"/>
          <w:color w:val="000000"/>
          <w:sz w:val="22"/>
          <w:szCs w:val="22"/>
        </w:rPr>
        <w:t>j 1.4 T-GDi és 1.6 CRDi</w:t>
      </w:r>
      <w:r w:rsidRPr="003262CD">
        <w:rPr>
          <w:rFonts w:ascii="Arial" w:hAnsi="Arial" w:cs="Arial"/>
          <w:color w:val="000000"/>
          <w:sz w:val="22"/>
          <w:szCs w:val="22"/>
        </w:rPr>
        <w:t xml:space="preserve"> a Kia hétfokozatú duplakuplungo</w:t>
      </w:r>
      <w:r w:rsidR="00697075" w:rsidRPr="003262CD">
        <w:rPr>
          <w:rFonts w:ascii="Arial" w:hAnsi="Arial" w:cs="Arial"/>
          <w:color w:val="000000"/>
          <w:sz w:val="22"/>
          <w:szCs w:val="22"/>
        </w:rPr>
        <w:t>s sebességváltójával</w:t>
      </w:r>
      <w:r w:rsidRPr="003262CD">
        <w:rPr>
          <w:rFonts w:ascii="Arial" w:hAnsi="Arial" w:cs="Arial"/>
          <w:color w:val="000000"/>
          <w:sz w:val="22"/>
          <w:szCs w:val="22"/>
        </w:rPr>
        <w:t xml:space="preserve"> is megrendelhető.</w:t>
      </w:r>
      <w:r w:rsidR="00CA2555" w:rsidRPr="003262CD">
        <w:rPr>
          <w:rFonts w:ascii="Arial" w:hAnsi="Arial" w:cs="Arial"/>
          <w:color w:val="000000"/>
          <w:sz w:val="22"/>
          <w:szCs w:val="22"/>
        </w:rPr>
        <w:t xml:space="preserve"> </w:t>
      </w:r>
    </w:p>
    <w:p w:rsidR="00AD38B8" w:rsidRPr="003262CD" w:rsidRDefault="00AD38B8" w:rsidP="008C2FED">
      <w:pPr>
        <w:widowControl w:val="0"/>
        <w:tabs>
          <w:tab w:val="left" w:pos="4140"/>
        </w:tabs>
        <w:wordWrap w:val="0"/>
        <w:autoSpaceDE w:val="0"/>
        <w:autoSpaceDN w:val="0"/>
        <w:spacing w:line="276" w:lineRule="auto"/>
        <w:contextualSpacing/>
        <w:jc w:val="both"/>
        <w:rPr>
          <w:rFonts w:ascii="Arial" w:hAnsi="Arial" w:cs="Arial"/>
          <w:color w:val="000000"/>
          <w:sz w:val="22"/>
          <w:szCs w:val="22"/>
        </w:rPr>
      </w:pPr>
    </w:p>
    <w:p w:rsidR="00AD38B8" w:rsidRPr="003262CD" w:rsidRDefault="00AD38B8" w:rsidP="008C2FED">
      <w:pPr>
        <w:widowControl w:val="0"/>
        <w:tabs>
          <w:tab w:val="left" w:pos="4140"/>
        </w:tabs>
        <w:wordWrap w:val="0"/>
        <w:autoSpaceDE w:val="0"/>
        <w:autoSpaceDN w:val="0"/>
        <w:spacing w:line="276" w:lineRule="auto"/>
        <w:contextualSpacing/>
        <w:jc w:val="both"/>
        <w:rPr>
          <w:rFonts w:ascii="Arial" w:hAnsi="Arial" w:cs="Arial"/>
          <w:color w:val="000000"/>
          <w:sz w:val="22"/>
          <w:szCs w:val="22"/>
        </w:rPr>
      </w:pPr>
      <w:r w:rsidRPr="003262CD">
        <w:rPr>
          <w:rFonts w:ascii="Arial" w:hAnsi="Arial" w:cs="Arial"/>
          <w:color w:val="000000"/>
          <w:sz w:val="22"/>
          <w:szCs w:val="22"/>
        </w:rPr>
        <w:t xml:space="preserve">2019-től a Kia új ‘EcoDynamics+’ 48 voltos </w:t>
      </w:r>
      <w:r w:rsidR="00697075" w:rsidRPr="003262CD">
        <w:rPr>
          <w:rFonts w:ascii="Arial" w:hAnsi="Arial" w:cs="Arial"/>
          <w:color w:val="000000"/>
          <w:sz w:val="22"/>
          <w:szCs w:val="22"/>
        </w:rPr>
        <w:t>könnyű</w:t>
      </w:r>
      <w:r w:rsidRPr="003262CD">
        <w:rPr>
          <w:rFonts w:ascii="Arial" w:hAnsi="Arial" w:cs="Arial"/>
          <w:color w:val="000000"/>
          <w:sz w:val="22"/>
          <w:szCs w:val="22"/>
        </w:rPr>
        <w:t>hibrid technológiája is elérhető lesz a Ceedhez, amivel tovább mérsékelhető a CO</w:t>
      </w:r>
      <w:r w:rsidRPr="003262CD">
        <w:rPr>
          <w:rFonts w:ascii="Arial" w:hAnsi="Arial" w:cs="Arial"/>
          <w:color w:val="000000"/>
          <w:sz w:val="22"/>
          <w:szCs w:val="22"/>
          <w:vertAlign w:val="subscript"/>
        </w:rPr>
        <w:t>2</w:t>
      </w:r>
      <w:r w:rsidRPr="003262CD">
        <w:rPr>
          <w:rFonts w:ascii="Arial" w:hAnsi="Arial" w:cs="Arial"/>
          <w:color w:val="000000"/>
          <w:sz w:val="22"/>
          <w:szCs w:val="22"/>
        </w:rPr>
        <w:t>-kibocsátás. Az ‘EcoDynamics+’ hajtáslánc egy 48 voltos akkumulátorról</w:t>
      </w:r>
      <w:r w:rsidR="00697075" w:rsidRPr="003262CD">
        <w:rPr>
          <w:rFonts w:ascii="Arial" w:hAnsi="Arial" w:cs="Arial"/>
          <w:color w:val="000000"/>
          <w:sz w:val="22"/>
          <w:szCs w:val="22"/>
        </w:rPr>
        <w:t>, a szíjhajtású generátort villanymotorként használva</w:t>
      </w:r>
      <w:r w:rsidRPr="003262CD">
        <w:rPr>
          <w:rFonts w:ascii="Arial" w:hAnsi="Arial" w:cs="Arial"/>
          <w:color w:val="000000"/>
          <w:sz w:val="22"/>
          <w:szCs w:val="22"/>
        </w:rPr>
        <w:t xml:space="preserve"> segít rá a gyorsítás</w:t>
      </w:r>
      <w:r w:rsidR="00697075" w:rsidRPr="003262CD">
        <w:rPr>
          <w:rFonts w:ascii="Arial" w:hAnsi="Arial" w:cs="Arial"/>
          <w:color w:val="000000"/>
          <w:sz w:val="22"/>
          <w:szCs w:val="22"/>
        </w:rPr>
        <w:t>ok</w:t>
      </w:r>
      <w:r w:rsidRPr="003262CD">
        <w:rPr>
          <w:rFonts w:ascii="Arial" w:hAnsi="Arial" w:cs="Arial"/>
          <w:color w:val="000000"/>
          <w:sz w:val="22"/>
          <w:szCs w:val="22"/>
        </w:rPr>
        <w:t xml:space="preserve">ra, </w:t>
      </w:r>
      <w:r w:rsidR="00697075" w:rsidRPr="003262CD">
        <w:rPr>
          <w:rFonts w:ascii="Arial" w:hAnsi="Arial" w:cs="Arial"/>
          <w:color w:val="000000"/>
          <w:sz w:val="22"/>
          <w:szCs w:val="22"/>
        </w:rPr>
        <w:t>és mozgás közben is aktív start</w:t>
      </w:r>
      <w:r w:rsidRPr="003262CD">
        <w:rPr>
          <w:rFonts w:ascii="Arial" w:hAnsi="Arial" w:cs="Arial"/>
          <w:color w:val="000000"/>
          <w:sz w:val="22"/>
          <w:szCs w:val="22"/>
        </w:rPr>
        <w:t>stop funkcióval terjeszti ki még inkább a motor leállás</w:t>
      </w:r>
      <w:r w:rsidR="00697075" w:rsidRPr="003262CD">
        <w:rPr>
          <w:rFonts w:ascii="Arial" w:hAnsi="Arial" w:cs="Arial"/>
          <w:color w:val="000000"/>
          <w:sz w:val="22"/>
          <w:szCs w:val="22"/>
        </w:rPr>
        <w:t>ai</w:t>
      </w:r>
      <w:r w:rsidRPr="003262CD">
        <w:rPr>
          <w:rFonts w:ascii="Arial" w:hAnsi="Arial" w:cs="Arial"/>
          <w:color w:val="000000"/>
          <w:sz w:val="22"/>
          <w:szCs w:val="22"/>
        </w:rPr>
        <w:t>nak időtartamát.</w:t>
      </w:r>
    </w:p>
    <w:p w:rsidR="00302C7C" w:rsidRPr="003262CD" w:rsidRDefault="00302C7C" w:rsidP="008C2FED">
      <w:pPr>
        <w:widowControl w:val="0"/>
        <w:tabs>
          <w:tab w:val="left" w:pos="4140"/>
        </w:tabs>
        <w:wordWrap w:val="0"/>
        <w:autoSpaceDE w:val="0"/>
        <w:autoSpaceDN w:val="0"/>
        <w:spacing w:line="276" w:lineRule="auto"/>
        <w:contextualSpacing/>
        <w:jc w:val="both"/>
        <w:rPr>
          <w:rFonts w:ascii="Arial" w:hAnsi="Arial" w:cs="Arial"/>
          <w:color w:val="000000"/>
          <w:sz w:val="22"/>
          <w:szCs w:val="22"/>
        </w:rPr>
      </w:pPr>
    </w:p>
    <w:p w:rsidR="00A15CE6" w:rsidRPr="003262CD" w:rsidRDefault="00A15CE6" w:rsidP="008C2FED">
      <w:pPr>
        <w:widowControl w:val="0"/>
        <w:tabs>
          <w:tab w:val="left" w:pos="4140"/>
        </w:tabs>
        <w:wordWrap w:val="0"/>
        <w:autoSpaceDE w:val="0"/>
        <w:autoSpaceDN w:val="0"/>
        <w:spacing w:line="276" w:lineRule="auto"/>
        <w:contextualSpacing/>
        <w:jc w:val="both"/>
        <w:rPr>
          <w:rFonts w:ascii="Arial" w:hAnsi="Arial" w:cs="Arial"/>
          <w:color w:val="000000"/>
          <w:sz w:val="22"/>
          <w:szCs w:val="22"/>
        </w:rPr>
      </w:pPr>
    </w:p>
    <w:p w:rsidR="00A15CE6" w:rsidRPr="003262CD" w:rsidRDefault="00A15CE6" w:rsidP="008C2FED">
      <w:pPr>
        <w:widowControl w:val="0"/>
        <w:tabs>
          <w:tab w:val="left" w:pos="4140"/>
        </w:tabs>
        <w:wordWrap w:val="0"/>
        <w:autoSpaceDE w:val="0"/>
        <w:autoSpaceDN w:val="0"/>
        <w:spacing w:line="276" w:lineRule="auto"/>
        <w:contextualSpacing/>
        <w:jc w:val="both"/>
        <w:rPr>
          <w:rFonts w:ascii="Arial" w:hAnsi="Arial" w:cs="Arial"/>
          <w:b/>
          <w:color w:val="000000"/>
          <w:sz w:val="26"/>
          <w:szCs w:val="22"/>
        </w:rPr>
      </w:pPr>
      <w:r w:rsidRPr="003262CD">
        <w:rPr>
          <w:rFonts w:ascii="Arial" w:hAnsi="Arial" w:cs="Arial"/>
          <w:b/>
          <w:color w:val="000000"/>
          <w:sz w:val="26"/>
          <w:szCs w:val="22"/>
        </w:rPr>
        <w:t>Technológia és szolgáltatások</w:t>
      </w:r>
    </w:p>
    <w:p w:rsidR="00697075" w:rsidRPr="003262CD" w:rsidRDefault="00697075" w:rsidP="008C2FED">
      <w:pPr>
        <w:widowControl w:val="0"/>
        <w:tabs>
          <w:tab w:val="left" w:pos="4140"/>
        </w:tabs>
        <w:wordWrap w:val="0"/>
        <w:autoSpaceDE w:val="0"/>
        <w:autoSpaceDN w:val="0"/>
        <w:spacing w:line="276" w:lineRule="auto"/>
        <w:contextualSpacing/>
        <w:jc w:val="both"/>
        <w:rPr>
          <w:rFonts w:ascii="Arial" w:hAnsi="Arial" w:cs="Arial"/>
          <w:b/>
          <w:color w:val="000000"/>
          <w:sz w:val="22"/>
          <w:szCs w:val="22"/>
        </w:rPr>
      </w:pPr>
    </w:p>
    <w:p w:rsidR="008B793A" w:rsidRPr="003262CD" w:rsidRDefault="003553CF" w:rsidP="008C2FED">
      <w:pPr>
        <w:widowControl w:val="0"/>
        <w:tabs>
          <w:tab w:val="left" w:pos="4140"/>
        </w:tabs>
        <w:wordWrap w:val="0"/>
        <w:autoSpaceDE w:val="0"/>
        <w:autoSpaceDN w:val="0"/>
        <w:spacing w:line="276" w:lineRule="auto"/>
        <w:contextualSpacing/>
        <w:jc w:val="both"/>
        <w:rPr>
          <w:rFonts w:ascii="Arial" w:hAnsi="Arial" w:cs="Arial"/>
          <w:b/>
          <w:color w:val="000000"/>
          <w:sz w:val="22"/>
          <w:szCs w:val="22"/>
        </w:rPr>
      </w:pPr>
      <w:r w:rsidRPr="003262CD">
        <w:rPr>
          <w:rFonts w:ascii="Arial" w:hAnsi="Arial" w:cs="Arial"/>
          <w:b/>
          <w:color w:val="000000"/>
          <w:sz w:val="22"/>
          <w:szCs w:val="22"/>
        </w:rPr>
        <w:t>Műszaki innovációk</w:t>
      </w:r>
    </w:p>
    <w:p w:rsidR="00407374" w:rsidRPr="003262CD" w:rsidRDefault="00407374" w:rsidP="008C2FED">
      <w:pPr>
        <w:widowControl w:val="0"/>
        <w:tabs>
          <w:tab w:val="left" w:pos="4140"/>
        </w:tabs>
        <w:wordWrap w:val="0"/>
        <w:autoSpaceDE w:val="0"/>
        <w:autoSpaceDN w:val="0"/>
        <w:spacing w:line="276" w:lineRule="auto"/>
        <w:contextualSpacing/>
        <w:jc w:val="both"/>
        <w:rPr>
          <w:rFonts w:ascii="Arial" w:hAnsi="Arial" w:cs="Arial"/>
          <w:color w:val="000000"/>
          <w:sz w:val="22"/>
          <w:szCs w:val="22"/>
        </w:rPr>
      </w:pPr>
      <w:r w:rsidRPr="003262CD">
        <w:rPr>
          <w:rFonts w:ascii="Arial" w:hAnsi="Arial" w:cs="Arial"/>
          <w:color w:val="000000"/>
          <w:sz w:val="22"/>
          <w:szCs w:val="22"/>
        </w:rPr>
        <w:t>Az új Kia Ceed lényege az innováció: a modell piacra kerülésekor kategóriája legmodernebb technológiai tartalommal bíró képviselőjének fog számítani.</w:t>
      </w:r>
    </w:p>
    <w:p w:rsidR="00407374" w:rsidRPr="003262CD" w:rsidRDefault="00407374" w:rsidP="008C2FED">
      <w:pPr>
        <w:widowControl w:val="0"/>
        <w:tabs>
          <w:tab w:val="left" w:pos="4140"/>
        </w:tabs>
        <w:wordWrap w:val="0"/>
        <w:autoSpaceDE w:val="0"/>
        <w:autoSpaceDN w:val="0"/>
        <w:spacing w:line="276" w:lineRule="auto"/>
        <w:contextualSpacing/>
        <w:jc w:val="both"/>
        <w:rPr>
          <w:rFonts w:ascii="Arial" w:hAnsi="Arial" w:cs="Arial"/>
          <w:color w:val="000000"/>
          <w:sz w:val="22"/>
          <w:szCs w:val="22"/>
        </w:rPr>
      </w:pPr>
    </w:p>
    <w:p w:rsidR="008516CD" w:rsidRPr="003262CD" w:rsidRDefault="00407374" w:rsidP="008C2FED">
      <w:pPr>
        <w:pStyle w:val="Nincstrkz"/>
        <w:spacing w:line="276" w:lineRule="auto"/>
        <w:jc w:val="both"/>
        <w:rPr>
          <w:rFonts w:ascii="Arial" w:hAnsi="Arial" w:cs="Arial"/>
          <w:color w:val="000000"/>
          <w:lang w:val="hu-HU"/>
        </w:rPr>
      </w:pPr>
      <w:r w:rsidRPr="003262CD">
        <w:rPr>
          <w:rFonts w:ascii="Arial" w:hAnsi="Arial" w:cs="Arial"/>
          <w:color w:val="000000"/>
          <w:lang w:val="hu-HU"/>
        </w:rPr>
        <w:t>Az utastérben új technológiák széles kínálata biztosít minden eddiginél magasabb szintű kényelmet és praktikumot. A 'lebegő' infotainment rendszer 7,0 colos érintőképernyővel szerelt audiorendszerrel, illetve 8,0 colos érintőképernyős navigációs rendszer</w:t>
      </w:r>
      <w:r w:rsidR="00697075" w:rsidRPr="003262CD">
        <w:rPr>
          <w:rFonts w:ascii="Arial" w:hAnsi="Arial" w:cs="Arial"/>
          <w:color w:val="000000"/>
          <w:lang w:val="hu-HU"/>
        </w:rPr>
        <w:t>rel</w:t>
      </w:r>
      <w:r w:rsidRPr="003262CD">
        <w:rPr>
          <w:rFonts w:ascii="Arial" w:hAnsi="Arial" w:cs="Arial"/>
          <w:color w:val="000000"/>
          <w:lang w:val="hu-HU"/>
        </w:rPr>
        <w:t xml:space="preserve"> is elérhető; utóbbi navigációs és Kia Connected szolgáltatásait a TomTom® biztosítja.</w:t>
      </w:r>
      <w:r w:rsidR="005835EA" w:rsidRPr="003262CD">
        <w:rPr>
          <w:rFonts w:ascii="Arial" w:hAnsi="Arial" w:cs="Arial"/>
          <w:color w:val="000000"/>
          <w:lang w:val="hu-HU"/>
        </w:rPr>
        <w:t xml:space="preserve"> </w:t>
      </w:r>
      <w:r w:rsidRPr="003262CD">
        <w:rPr>
          <w:rFonts w:ascii="Arial" w:hAnsi="Arial" w:cs="Arial"/>
          <w:color w:val="000000"/>
          <w:lang w:val="hu-HU"/>
        </w:rPr>
        <w:t>A rendszer teljes körű okostelefon-in</w:t>
      </w:r>
      <w:r w:rsidR="00697075" w:rsidRPr="003262CD">
        <w:rPr>
          <w:rFonts w:ascii="Arial" w:hAnsi="Arial" w:cs="Arial"/>
          <w:color w:val="000000"/>
          <w:lang w:val="hu-HU"/>
        </w:rPr>
        <w:t>tegrációt is hordoz</w:t>
      </w:r>
      <w:r w:rsidRPr="003262CD">
        <w:rPr>
          <w:rFonts w:ascii="Arial" w:hAnsi="Arial" w:cs="Arial"/>
          <w:color w:val="000000"/>
          <w:lang w:val="hu-HU"/>
        </w:rPr>
        <w:t xml:space="preserve"> Apple C</w:t>
      </w:r>
      <w:r w:rsidR="00697075" w:rsidRPr="003262CD">
        <w:rPr>
          <w:rFonts w:ascii="Arial" w:hAnsi="Arial" w:cs="Arial"/>
          <w:color w:val="000000"/>
          <w:lang w:val="hu-HU"/>
        </w:rPr>
        <w:t>arPlay™ és Android Auto™ funkciókkal</w:t>
      </w:r>
      <w:r w:rsidRPr="003262CD">
        <w:rPr>
          <w:rFonts w:ascii="Arial" w:hAnsi="Arial" w:cs="Arial"/>
          <w:color w:val="000000"/>
          <w:lang w:val="hu-HU"/>
        </w:rPr>
        <w:t>. Az Android Auto™ rendszer legalább Android 5.0 (Lollipop) vagy annál frissebb operációs rendszer</w:t>
      </w:r>
      <w:r w:rsidR="00697075" w:rsidRPr="003262CD">
        <w:rPr>
          <w:rFonts w:ascii="Arial" w:hAnsi="Arial" w:cs="Arial"/>
          <w:color w:val="000000"/>
          <w:lang w:val="hu-HU"/>
        </w:rPr>
        <w:t>t használó</w:t>
      </w:r>
      <w:r w:rsidRPr="003262CD">
        <w:rPr>
          <w:rFonts w:ascii="Arial" w:hAnsi="Arial" w:cs="Arial"/>
          <w:color w:val="000000"/>
          <w:lang w:val="hu-HU"/>
        </w:rPr>
        <w:t xml:space="preserve"> okostelefonokkal kompatibilis. A Ceed Apple C</w:t>
      </w:r>
      <w:r w:rsidR="00697075" w:rsidRPr="003262CD">
        <w:rPr>
          <w:rFonts w:ascii="Arial" w:hAnsi="Arial" w:cs="Arial"/>
          <w:color w:val="000000"/>
          <w:lang w:val="hu-HU"/>
        </w:rPr>
        <w:t>arPlay™ rendszere az iPhone 5-tel, vagy</w:t>
      </w:r>
      <w:r w:rsidRPr="003262CD">
        <w:rPr>
          <w:rFonts w:ascii="Arial" w:hAnsi="Arial" w:cs="Arial"/>
          <w:color w:val="000000"/>
          <w:lang w:val="hu-HU"/>
        </w:rPr>
        <w:t xml:space="preserve"> annál újabb kiadású iPhone készü</w:t>
      </w:r>
      <w:r w:rsidR="003262CD">
        <w:rPr>
          <w:rFonts w:ascii="Arial" w:hAnsi="Arial" w:cs="Arial"/>
          <w:color w:val="000000"/>
          <w:lang w:val="hu-HU"/>
        </w:rPr>
        <w:t>léke</w:t>
      </w:r>
      <w:r w:rsidRPr="003262CD">
        <w:rPr>
          <w:rFonts w:ascii="Arial" w:hAnsi="Arial" w:cs="Arial"/>
          <w:color w:val="000000"/>
          <w:lang w:val="hu-HU"/>
        </w:rPr>
        <w:t>kkel használható.</w:t>
      </w:r>
    </w:p>
    <w:p w:rsidR="008516CD" w:rsidRPr="003262CD" w:rsidRDefault="008516CD" w:rsidP="008C2FED">
      <w:pPr>
        <w:pStyle w:val="Nincstrkz"/>
        <w:spacing w:line="276" w:lineRule="auto"/>
        <w:jc w:val="both"/>
        <w:rPr>
          <w:rFonts w:ascii="Arial" w:hAnsi="Arial" w:cs="Arial"/>
          <w:color w:val="000000"/>
          <w:lang w:val="hu-HU"/>
        </w:rPr>
      </w:pPr>
    </w:p>
    <w:p w:rsidR="00EA18F5" w:rsidRPr="003262CD" w:rsidRDefault="008516CD" w:rsidP="008C2FED">
      <w:pPr>
        <w:widowControl w:val="0"/>
        <w:tabs>
          <w:tab w:val="left" w:pos="4140"/>
        </w:tabs>
        <w:wordWrap w:val="0"/>
        <w:autoSpaceDE w:val="0"/>
        <w:autoSpaceDN w:val="0"/>
        <w:spacing w:line="276" w:lineRule="auto"/>
        <w:contextualSpacing/>
        <w:jc w:val="both"/>
        <w:rPr>
          <w:rFonts w:ascii="Arial" w:hAnsi="Arial" w:cs="Arial"/>
          <w:color w:val="000000"/>
          <w:sz w:val="22"/>
          <w:szCs w:val="22"/>
        </w:rPr>
      </w:pPr>
      <w:r w:rsidRPr="003262CD">
        <w:rPr>
          <w:rFonts w:ascii="Arial" w:hAnsi="Arial" w:cs="Arial"/>
          <w:color w:val="000000"/>
          <w:sz w:val="22"/>
          <w:szCs w:val="22"/>
        </w:rPr>
        <w:t>Az ügyfelek ezen túlmenően Clari-Fi zenei helyreállító technológiával rendelkező, nagyteljesítményű JBL Premium audiorendszert is rendelhetnek. Minden esetben alapfelszerelés a teljes körű Bluetooth okostelefon integráció, a szürkületérzékelős világításvezérlés és a kulcs nélküli nyitási és indítási rendszer.</w:t>
      </w:r>
      <w:r w:rsidR="00407374" w:rsidRPr="003262CD">
        <w:rPr>
          <w:rFonts w:ascii="Arial" w:hAnsi="Arial" w:cs="Arial"/>
          <w:color w:val="000000"/>
          <w:sz w:val="22"/>
          <w:szCs w:val="22"/>
        </w:rPr>
        <w:t xml:space="preserve"> </w:t>
      </w:r>
    </w:p>
    <w:p w:rsidR="00EA18F5" w:rsidRPr="003262CD" w:rsidRDefault="00EA18F5" w:rsidP="008C2FED">
      <w:pPr>
        <w:widowControl w:val="0"/>
        <w:tabs>
          <w:tab w:val="left" w:pos="4140"/>
        </w:tabs>
        <w:wordWrap w:val="0"/>
        <w:autoSpaceDE w:val="0"/>
        <w:autoSpaceDN w:val="0"/>
        <w:spacing w:line="276" w:lineRule="auto"/>
        <w:contextualSpacing/>
        <w:jc w:val="both"/>
        <w:rPr>
          <w:rFonts w:ascii="Arial" w:hAnsi="Arial" w:cs="Arial"/>
          <w:color w:val="000000"/>
          <w:sz w:val="22"/>
          <w:szCs w:val="22"/>
        </w:rPr>
      </w:pPr>
    </w:p>
    <w:p w:rsidR="007E1CD9" w:rsidRPr="003262CD" w:rsidRDefault="00407374" w:rsidP="008C2FED">
      <w:pPr>
        <w:widowControl w:val="0"/>
        <w:tabs>
          <w:tab w:val="left" w:pos="4140"/>
        </w:tabs>
        <w:wordWrap w:val="0"/>
        <w:autoSpaceDE w:val="0"/>
        <w:autoSpaceDN w:val="0"/>
        <w:spacing w:line="276" w:lineRule="auto"/>
        <w:contextualSpacing/>
        <w:jc w:val="both"/>
        <w:rPr>
          <w:rFonts w:ascii="Arial" w:hAnsi="Arial" w:cs="Arial"/>
          <w:color w:val="000000"/>
          <w:sz w:val="22"/>
          <w:szCs w:val="22"/>
        </w:rPr>
      </w:pPr>
      <w:r w:rsidRPr="003262CD">
        <w:rPr>
          <w:rFonts w:ascii="Arial" w:hAnsi="Arial" w:cs="Arial"/>
          <w:color w:val="000000"/>
          <w:sz w:val="22"/>
          <w:szCs w:val="22"/>
        </w:rPr>
        <w:t>A Drive Mode Select</w:t>
      </w:r>
      <w:r w:rsidR="00697075" w:rsidRPr="003262CD">
        <w:rPr>
          <w:rFonts w:ascii="Arial" w:hAnsi="Arial" w:cs="Arial"/>
          <w:color w:val="000000"/>
          <w:sz w:val="22"/>
          <w:szCs w:val="22"/>
        </w:rPr>
        <w:t xml:space="preserve">-tel </w:t>
      </w:r>
      <w:r w:rsidRPr="003262CD">
        <w:rPr>
          <w:rFonts w:ascii="Arial" w:hAnsi="Arial" w:cs="Arial"/>
          <w:color w:val="000000"/>
          <w:sz w:val="22"/>
          <w:szCs w:val="22"/>
        </w:rPr>
        <w:t>kiválasztható normál vagy sport üzemmód segítségével a vezető testre szabhatja az autó által kínált vezetési élményt. A Drive Mode Select beállítása módosítja a kor</w:t>
      </w:r>
      <w:r w:rsidR="00697075" w:rsidRPr="003262CD">
        <w:rPr>
          <w:rFonts w:ascii="Arial" w:hAnsi="Arial" w:cs="Arial"/>
          <w:color w:val="000000"/>
          <w:sz w:val="22"/>
          <w:szCs w:val="22"/>
        </w:rPr>
        <w:t>mányzás erőszükségletét, és</w:t>
      </w:r>
      <w:r w:rsidRPr="003262CD">
        <w:rPr>
          <w:rFonts w:ascii="Arial" w:hAnsi="Arial" w:cs="Arial"/>
          <w:color w:val="000000"/>
          <w:sz w:val="22"/>
          <w:szCs w:val="22"/>
        </w:rPr>
        <w:t xml:space="preserve"> a motorkarakterisztikát</w:t>
      </w:r>
      <w:r w:rsidR="00697075" w:rsidRPr="003262CD">
        <w:rPr>
          <w:rFonts w:ascii="Arial" w:hAnsi="Arial" w:cs="Arial"/>
          <w:color w:val="000000"/>
          <w:sz w:val="22"/>
          <w:szCs w:val="22"/>
        </w:rPr>
        <w:t xml:space="preserve"> is</w:t>
      </w:r>
      <w:r w:rsidRPr="003262CD">
        <w:rPr>
          <w:rFonts w:ascii="Arial" w:hAnsi="Arial" w:cs="Arial"/>
          <w:color w:val="000000"/>
          <w:sz w:val="22"/>
          <w:szCs w:val="22"/>
        </w:rPr>
        <w:t>. Normál üzemmódban a motor az üzemanyag-takarékos működést részesíti előnyben, és pihentetőbb kormá</w:t>
      </w:r>
      <w:r w:rsidR="00697075" w:rsidRPr="003262CD">
        <w:rPr>
          <w:rFonts w:ascii="Arial" w:hAnsi="Arial" w:cs="Arial"/>
          <w:color w:val="000000"/>
          <w:sz w:val="22"/>
          <w:szCs w:val="22"/>
        </w:rPr>
        <w:t>nyreakciókat ígér. Sport</w:t>
      </w:r>
      <w:r w:rsidRPr="003262CD">
        <w:rPr>
          <w:rFonts w:ascii="Arial" w:hAnsi="Arial" w:cs="Arial"/>
          <w:color w:val="000000"/>
          <w:sz w:val="22"/>
          <w:szCs w:val="22"/>
        </w:rPr>
        <w:t>ban feszesebb gázreakciók tesznek lehetővé fürgébb gyorsításokat (álló helyzetből vagy lendületből egyaránt)</w:t>
      </w:r>
      <w:r w:rsidR="00697075" w:rsidRPr="003262CD">
        <w:rPr>
          <w:rFonts w:ascii="Arial" w:hAnsi="Arial" w:cs="Arial"/>
          <w:color w:val="000000"/>
          <w:sz w:val="22"/>
          <w:szCs w:val="22"/>
        </w:rPr>
        <w:t>, a kormányzás segédereje pedig csökken</w:t>
      </w:r>
      <w:r w:rsidRPr="003262CD">
        <w:rPr>
          <w:rFonts w:ascii="Arial" w:hAnsi="Arial" w:cs="Arial"/>
          <w:color w:val="000000"/>
          <w:sz w:val="22"/>
          <w:szCs w:val="22"/>
        </w:rPr>
        <w:t>.</w:t>
      </w:r>
    </w:p>
    <w:p w:rsidR="007E1CD9" w:rsidRPr="003262CD" w:rsidRDefault="007E1CD9" w:rsidP="008C2FED">
      <w:pPr>
        <w:widowControl w:val="0"/>
        <w:tabs>
          <w:tab w:val="left" w:pos="4140"/>
        </w:tabs>
        <w:wordWrap w:val="0"/>
        <w:autoSpaceDE w:val="0"/>
        <w:autoSpaceDN w:val="0"/>
        <w:spacing w:line="276" w:lineRule="auto"/>
        <w:contextualSpacing/>
        <w:jc w:val="both"/>
        <w:rPr>
          <w:rFonts w:ascii="Arial" w:hAnsi="Arial" w:cs="Arial"/>
          <w:color w:val="000000"/>
          <w:sz w:val="22"/>
          <w:szCs w:val="22"/>
        </w:rPr>
      </w:pPr>
    </w:p>
    <w:p w:rsidR="005C3B8A" w:rsidRPr="003262CD" w:rsidRDefault="00697075" w:rsidP="008C2FED">
      <w:pPr>
        <w:widowControl w:val="0"/>
        <w:tabs>
          <w:tab w:val="left" w:pos="4140"/>
        </w:tabs>
        <w:wordWrap w:val="0"/>
        <w:autoSpaceDE w:val="0"/>
        <w:autoSpaceDN w:val="0"/>
        <w:spacing w:line="276" w:lineRule="auto"/>
        <w:contextualSpacing/>
        <w:jc w:val="both"/>
        <w:rPr>
          <w:rFonts w:ascii="Arial" w:hAnsi="Arial" w:cs="Arial"/>
          <w:color w:val="000000"/>
          <w:sz w:val="22"/>
          <w:szCs w:val="22"/>
        </w:rPr>
      </w:pPr>
      <w:r w:rsidRPr="003262CD">
        <w:rPr>
          <w:rFonts w:ascii="Arial" w:hAnsi="Arial" w:cs="Arial"/>
          <w:color w:val="000000"/>
          <w:sz w:val="22"/>
          <w:szCs w:val="22"/>
        </w:rPr>
        <w:t>A feláras</w:t>
      </w:r>
      <w:r w:rsidR="00407374" w:rsidRPr="003262CD">
        <w:rPr>
          <w:rFonts w:ascii="Arial" w:hAnsi="Arial" w:cs="Arial"/>
          <w:color w:val="000000"/>
          <w:sz w:val="22"/>
          <w:szCs w:val="22"/>
        </w:rPr>
        <w:t xml:space="preserve"> fűthető szélvédő (amely szinte láthatatlan </w:t>
      </w:r>
      <w:r w:rsidRPr="003262CD">
        <w:rPr>
          <w:rFonts w:ascii="Arial" w:hAnsi="Arial" w:cs="Arial"/>
          <w:color w:val="000000"/>
          <w:sz w:val="22"/>
          <w:szCs w:val="22"/>
        </w:rPr>
        <w:t>fűtőszálak segítségével</w:t>
      </w:r>
      <w:r w:rsidR="00407374" w:rsidRPr="003262CD">
        <w:rPr>
          <w:rFonts w:ascii="Arial" w:hAnsi="Arial" w:cs="Arial"/>
          <w:color w:val="000000"/>
          <w:sz w:val="22"/>
          <w:szCs w:val="22"/>
        </w:rPr>
        <w:t xml:space="preserve"> melegíti fel az üveget) még barátságosabbá teszi a Ceedet a téli hónapokban. A Kia által első ízben alkalmazott megoldással egy gombnyomásra megszabadulhat a jégtől és a párától.</w:t>
      </w:r>
      <w:r w:rsidR="005835EA" w:rsidRPr="003262CD">
        <w:rPr>
          <w:rFonts w:ascii="Arial" w:hAnsi="Arial" w:cs="Arial"/>
          <w:color w:val="000000"/>
          <w:sz w:val="22"/>
          <w:szCs w:val="22"/>
        </w:rPr>
        <w:t xml:space="preserve"> </w:t>
      </w:r>
      <w:r w:rsidRPr="003262CD">
        <w:rPr>
          <w:rFonts w:ascii="Arial" w:hAnsi="Arial" w:cs="Arial"/>
          <w:color w:val="000000"/>
          <w:sz w:val="22"/>
          <w:szCs w:val="22"/>
        </w:rPr>
        <w:t xml:space="preserve">Az extrák </w:t>
      </w:r>
      <w:r w:rsidR="00407374" w:rsidRPr="003262CD">
        <w:rPr>
          <w:rFonts w:ascii="Arial" w:hAnsi="Arial" w:cs="Arial"/>
          <w:color w:val="000000"/>
          <w:sz w:val="22"/>
          <w:szCs w:val="22"/>
        </w:rPr>
        <w:t>listáján vezeték nélküli okostelefon töltő, fűthető, szellőztetett első ülések, valamint fűthető hátsó ülések is szerepelnek. A Ceed kombi vásárlói megrendelhetik a Kia intelligens motoros csomagtérajtó-mozgató rendszerét, amely kéz nélküli nyitással teszi még praktikusabbá a kombi használatát.</w:t>
      </w:r>
    </w:p>
    <w:p w:rsidR="00407374" w:rsidRPr="003262CD" w:rsidRDefault="00407374" w:rsidP="008C2FED">
      <w:pPr>
        <w:widowControl w:val="0"/>
        <w:tabs>
          <w:tab w:val="left" w:pos="4140"/>
        </w:tabs>
        <w:wordWrap w:val="0"/>
        <w:autoSpaceDE w:val="0"/>
        <w:autoSpaceDN w:val="0"/>
        <w:spacing w:line="276" w:lineRule="auto"/>
        <w:contextualSpacing/>
        <w:jc w:val="both"/>
        <w:rPr>
          <w:rFonts w:ascii="Arial" w:hAnsi="Arial" w:cs="Arial"/>
          <w:color w:val="000000"/>
          <w:sz w:val="22"/>
          <w:szCs w:val="22"/>
        </w:rPr>
      </w:pPr>
    </w:p>
    <w:p w:rsidR="00902B3B" w:rsidRPr="003262CD" w:rsidRDefault="00407374" w:rsidP="008C2FED">
      <w:pPr>
        <w:widowControl w:val="0"/>
        <w:tabs>
          <w:tab w:val="left" w:pos="4140"/>
        </w:tabs>
        <w:wordWrap w:val="0"/>
        <w:autoSpaceDE w:val="0"/>
        <w:autoSpaceDN w:val="0"/>
        <w:spacing w:line="276" w:lineRule="auto"/>
        <w:contextualSpacing/>
        <w:jc w:val="both"/>
        <w:rPr>
          <w:rFonts w:ascii="Arial" w:hAnsi="Arial" w:cs="Arial"/>
          <w:color w:val="000000"/>
          <w:sz w:val="22"/>
          <w:szCs w:val="22"/>
        </w:rPr>
      </w:pPr>
      <w:r w:rsidRPr="003262CD">
        <w:rPr>
          <w:rFonts w:ascii="Arial" w:hAnsi="Arial" w:cs="Arial"/>
          <w:color w:val="000000"/>
          <w:sz w:val="22"/>
          <w:szCs w:val="22"/>
        </w:rPr>
        <w:t xml:space="preserve">Ami a külső stíluselemeket illeti, az új Ceed alapkivitelben kínálja a frissen tervezett, </w:t>
      </w:r>
      <w:r w:rsidRPr="003262CD">
        <w:rPr>
          <w:rFonts w:ascii="Arial" w:hAnsi="Arial" w:cs="Arial"/>
          <w:color w:val="000000"/>
          <w:sz w:val="22"/>
          <w:szCs w:val="22"/>
        </w:rPr>
        <w:lastRenderedPageBreak/>
        <w:t xml:space="preserve">'jégkocka' stílusú LED-es nappali világítást. Ezek korábban csak a GT és GT Line modellekhez voltak elérhetők, és míg azoknál az első lökhárítóba süllyesztve helyezték el őket, most a Ceed modellcsalád </w:t>
      </w:r>
      <w:r w:rsidR="00697075" w:rsidRPr="003262CD">
        <w:rPr>
          <w:rFonts w:ascii="Arial" w:hAnsi="Arial" w:cs="Arial"/>
          <w:color w:val="000000"/>
          <w:sz w:val="22"/>
          <w:szCs w:val="22"/>
        </w:rPr>
        <w:t>minden tagjánál megtalálhatók a fényszórókban</w:t>
      </w:r>
      <w:r w:rsidRPr="003262CD">
        <w:rPr>
          <w:rFonts w:ascii="Arial" w:hAnsi="Arial" w:cs="Arial"/>
          <w:color w:val="000000"/>
          <w:sz w:val="22"/>
          <w:szCs w:val="22"/>
        </w:rPr>
        <w:t xml:space="preserve">. </w:t>
      </w:r>
      <w:r w:rsidR="00697075" w:rsidRPr="003262CD">
        <w:rPr>
          <w:rFonts w:ascii="Arial" w:hAnsi="Arial" w:cs="Arial"/>
          <w:color w:val="000000"/>
          <w:sz w:val="22"/>
          <w:szCs w:val="22"/>
        </w:rPr>
        <w:t>T</w:t>
      </w:r>
      <w:r w:rsidRPr="003262CD">
        <w:rPr>
          <w:rFonts w:ascii="Arial" w:hAnsi="Arial" w:cs="Arial"/>
          <w:color w:val="000000"/>
          <w:sz w:val="22"/>
          <w:szCs w:val="22"/>
        </w:rPr>
        <w:t>eljes</w:t>
      </w:r>
      <w:r w:rsidR="00697075" w:rsidRPr="003262CD">
        <w:rPr>
          <w:rFonts w:ascii="Arial" w:hAnsi="Arial" w:cs="Arial"/>
          <w:color w:val="000000"/>
          <w:sz w:val="22"/>
          <w:szCs w:val="22"/>
        </w:rPr>
        <w:t>en</w:t>
      </w:r>
      <w:r w:rsidRPr="003262CD">
        <w:rPr>
          <w:rFonts w:ascii="Arial" w:hAnsi="Arial" w:cs="Arial"/>
          <w:color w:val="000000"/>
          <w:sz w:val="22"/>
          <w:szCs w:val="22"/>
        </w:rPr>
        <w:t xml:space="preserve"> LED</w:t>
      </w:r>
      <w:r w:rsidR="00697075" w:rsidRPr="003262CD">
        <w:rPr>
          <w:rFonts w:ascii="Arial" w:hAnsi="Arial" w:cs="Arial"/>
          <w:color w:val="000000"/>
          <w:sz w:val="22"/>
          <w:szCs w:val="22"/>
        </w:rPr>
        <w:t>-es</w:t>
      </w:r>
      <w:r w:rsidRPr="003262CD">
        <w:rPr>
          <w:rFonts w:ascii="Arial" w:hAnsi="Arial" w:cs="Arial"/>
          <w:color w:val="000000"/>
          <w:sz w:val="22"/>
          <w:szCs w:val="22"/>
        </w:rPr>
        <w:t xml:space="preserve"> fényszórók is rendelhetők.</w:t>
      </w:r>
    </w:p>
    <w:p w:rsidR="00902B3B" w:rsidRPr="003262CD" w:rsidRDefault="00902B3B" w:rsidP="008C2FED">
      <w:pPr>
        <w:widowControl w:val="0"/>
        <w:tabs>
          <w:tab w:val="left" w:pos="4140"/>
        </w:tabs>
        <w:wordWrap w:val="0"/>
        <w:autoSpaceDE w:val="0"/>
        <w:autoSpaceDN w:val="0"/>
        <w:spacing w:line="276" w:lineRule="auto"/>
        <w:contextualSpacing/>
        <w:jc w:val="both"/>
        <w:rPr>
          <w:rFonts w:ascii="Arial" w:hAnsi="Arial" w:cs="Arial"/>
          <w:color w:val="000000"/>
          <w:sz w:val="22"/>
          <w:szCs w:val="22"/>
        </w:rPr>
      </w:pPr>
    </w:p>
    <w:p w:rsidR="00407374" w:rsidRPr="003262CD" w:rsidRDefault="00902B3B" w:rsidP="008C2FED">
      <w:pPr>
        <w:widowControl w:val="0"/>
        <w:tabs>
          <w:tab w:val="left" w:pos="4140"/>
        </w:tabs>
        <w:wordWrap w:val="0"/>
        <w:autoSpaceDE w:val="0"/>
        <w:autoSpaceDN w:val="0"/>
        <w:spacing w:line="276" w:lineRule="auto"/>
        <w:contextualSpacing/>
        <w:jc w:val="both"/>
        <w:rPr>
          <w:rFonts w:ascii="Arial" w:hAnsi="Arial" w:cs="Arial"/>
          <w:color w:val="000000"/>
          <w:sz w:val="22"/>
          <w:szCs w:val="22"/>
        </w:rPr>
      </w:pPr>
      <w:r w:rsidRPr="003262CD">
        <w:rPr>
          <w:rFonts w:ascii="Arial" w:hAnsi="Arial" w:cs="Arial"/>
          <w:color w:val="000000"/>
          <w:sz w:val="22"/>
          <w:szCs w:val="22"/>
        </w:rPr>
        <w:t xml:space="preserve">A Ceed </w:t>
      </w:r>
      <w:r w:rsidR="00697075" w:rsidRPr="003262CD">
        <w:rPr>
          <w:rFonts w:ascii="Arial" w:hAnsi="Arial" w:cs="Arial"/>
          <w:color w:val="000000"/>
          <w:sz w:val="22"/>
          <w:szCs w:val="22"/>
        </w:rPr>
        <w:t>rendelhető</w:t>
      </w:r>
      <w:r w:rsidRPr="003262CD">
        <w:rPr>
          <w:rFonts w:ascii="Arial" w:hAnsi="Arial" w:cs="Arial"/>
          <w:color w:val="000000"/>
          <w:sz w:val="22"/>
          <w:szCs w:val="22"/>
        </w:rPr>
        <w:t xml:space="preserve"> ECO </w:t>
      </w:r>
      <w:r w:rsidR="00697075" w:rsidRPr="003262CD">
        <w:rPr>
          <w:rFonts w:ascii="Arial" w:hAnsi="Arial" w:cs="Arial"/>
          <w:color w:val="000000"/>
          <w:sz w:val="22"/>
          <w:szCs w:val="22"/>
        </w:rPr>
        <w:t>csomagjába tartozó aktív lamellák</w:t>
      </w:r>
      <w:r w:rsidRPr="003262CD">
        <w:rPr>
          <w:rFonts w:ascii="Arial" w:hAnsi="Arial" w:cs="Arial"/>
          <w:color w:val="000000"/>
          <w:sz w:val="22"/>
          <w:szCs w:val="22"/>
        </w:rPr>
        <w:t xml:space="preserve"> a motor </w:t>
      </w:r>
      <w:r w:rsidR="00697075" w:rsidRPr="003262CD">
        <w:rPr>
          <w:rFonts w:ascii="Arial" w:hAnsi="Arial" w:cs="Arial"/>
          <w:color w:val="000000"/>
          <w:sz w:val="22"/>
          <w:szCs w:val="22"/>
        </w:rPr>
        <w:t>hűtési igényeitől függően nyílnak vagy záródna</w:t>
      </w:r>
      <w:r w:rsidRPr="003262CD">
        <w:rPr>
          <w:rFonts w:ascii="Arial" w:hAnsi="Arial" w:cs="Arial"/>
          <w:color w:val="000000"/>
          <w:sz w:val="22"/>
          <w:szCs w:val="22"/>
        </w:rPr>
        <w:t>k: az autó aerodinamikai jellemzőit javító funkció csökkenti az üzemanyag-fogyasztást. Az ECO csomag része még a fenéklemez-burkolat és az ültetett felfüggesztés - amelyek a jármű alatti légáramlatok optimalizálását szolgálják -, valamint a csekély gördülési ellenállású M</w:t>
      </w:r>
      <w:r w:rsidR="00697075" w:rsidRPr="003262CD">
        <w:rPr>
          <w:rFonts w:ascii="Arial" w:hAnsi="Arial" w:cs="Arial"/>
          <w:color w:val="000000"/>
          <w:sz w:val="22"/>
          <w:szCs w:val="22"/>
        </w:rPr>
        <w:t>ichelin abroncsszett</w:t>
      </w:r>
      <w:r w:rsidRPr="003262CD">
        <w:rPr>
          <w:rFonts w:ascii="Arial" w:hAnsi="Arial" w:cs="Arial"/>
          <w:color w:val="000000"/>
          <w:sz w:val="22"/>
          <w:szCs w:val="22"/>
        </w:rPr>
        <w:t>.</w:t>
      </w:r>
      <w:r w:rsidR="005835EA" w:rsidRPr="003262CD">
        <w:rPr>
          <w:rFonts w:ascii="Arial" w:hAnsi="Arial" w:cs="Arial"/>
          <w:color w:val="000000"/>
          <w:sz w:val="22"/>
          <w:szCs w:val="22"/>
        </w:rPr>
        <w:t xml:space="preserve"> </w:t>
      </w:r>
      <w:r w:rsidR="00697075" w:rsidRPr="003262CD">
        <w:rPr>
          <w:rFonts w:ascii="Arial" w:hAnsi="Arial" w:cs="Arial"/>
          <w:color w:val="000000"/>
          <w:sz w:val="22"/>
          <w:szCs w:val="22"/>
        </w:rPr>
        <w:t>Az ötajtós és a kombi Ceed</w:t>
      </w:r>
      <w:r w:rsidRPr="003262CD">
        <w:rPr>
          <w:rFonts w:ascii="Arial" w:hAnsi="Arial" w:cs="Arial"/>
          <w:color w:val="000000"/>
          <w:sz w:val="22"/>
          <w:szCs w:val="22"/>
        </w:rPr>
        <w:t xml:space="preserve"> egyaránt megrendelhető ECO csomaggal.</w:t>
      </w:r>
    </w:p>
    <w:p w:rsidR="00407374" w:rsidRPr="003262CD" w:rsidRDefault="00407374" w:rsidP="008C2FED">
      <w:pPr>
        <w:widowControl w:val="0"/>
        <w:tabs>
          <w:tab w:val="left" w:pos="4140"/>
        </w:tabs>
        <w:wordWrap w:val="0"/>
        <w:autoSpaceDE w:val="0"/>
        <w:autoSpaceDN w:val="0"/>
        <w:spacing w:line="276" w:lineRule="auto"/>
        <w:contextualSpacing/>
        <w:jc w:val="both"/>
        <w:rPr>
          <w:rFonts w:ascii="Arial" w:hAnsi="Arial" w:cs="Arial"/>
          <w:color w:val="000000"/>
          <w:sz w:val="22"/>
          <w:szCs w:val="22"/>
        </w:rPr>
      </w:pPr>
    </w:p>
    <w:p w:rsidR="00A15CE6" w:rsidRPr="003262CD" w:rsidRDefault="00A15CE6" w:rsidP="008C2FED">
      <w:pPr>
        <w:widowControl w:val="0"/>
        <w:tabs>
          <w:tab w:val="left" w:pos="4140"/>
        </w:tabs>
        <w:wordWrap w:val="0"/>
        <w:autoSpaceDE w:val="0"/>
        <w:autoSpaceDN w:val="0"/>
        <w:spacing w:line="276" w:lineRule="auto"/>
        <w:contextualSpacing/>
        <w:jc w:val="both"/>
        <w:rPr>
          <w:rFonts w:ascii="Arial" w:hAnsi="Arial" w:cs="Arial"/>
          <w:color w:val="000000"/>
          <w:sz w:val="22"/>
          <w:szCs w:val="22"/>
        </w:rPr>
      </w:pPr>
    </w:p>
    <w:p w:rsidR="00A15CE6" w:rsidRPr="003262CD" w:rsidRDefault="00A15CE6" w:rsidP="008C2FED">
      <w:pPr>
        <w:widowControl w:val="0"/>
        <w:tabs>
          <w:tab w:val="left" w:pos="4140"/>
        </w:tabs>
        <w:wordWrap w:val="0"/>
        <w:autoSpaceDE w:val="0"/>
        <w:autoSpaceDN w:val="0"/>
        <w:spacing w:line="276" w:lineRule="auto"/>
        <w:contextualSpacing/>
        <w:jc w:val="both"/>
        <w:rPr>
          <w:rFonts w:ascii="Arial" w:hAnsi="Arial" w:cs="Arial"/>
          <w:b/>
          <w:color w:val="000000"/>
          <w:sz w:val="26"/>
          <w:szCs w:val="22"/>
        </w:rPr>
      </w:pPr>
      <w:r w:rsidRPr="003262CD">
        <w:rPr>
          <w:rFonts w:ascii="Arial" w:hAnsi="Arial" w:cs="Arial"/>
          <w:b/>
          <w:color w:val="000000"/>
          <w:sz w:val="26"/>
          <w:szCs w:val="22"/>
        </w:rPr>
        <w:t>Biztonság</w:t>
      </w:r>
    </w:p>
    <w:p w:rsidR="00A15CE6" w:rsidRPr="003262CD" w:rsidRDefault="00A15CE6" w:rsidP="008C2FED">
      <w:pPr>
        <w:widowControl w:val="0"/>
        <w:tabs>
          <w:tab w:val="left" w:pos="4140"/>
        </w:tabs>
        <w:wordWrap w:val="0"/>
        <w:autoSpaceDE w:val="0"/>
        <w:autoSpaceDN w:val="0"/>
        <w:spacing w:line="276" w:lineRule="auto"/>
        <w:contextualSpacing/>
        <w:jc w:val="both"/>
        <w:rPr>
          <w:rFonts w:ascii="Arial" w:hAnsi="Arial" w:cs="Arial"/>
          <w:b/>
          <w:color w:val="000000"/>
          <w:sz w:val="22"/>
          <w:szCs w:val="22"/>
        </w:rPr>
      </w:pPr>
      <w:r w:rsidRPr="003262CD">
        <w:rPr>
          <w:rFonts w:ascii="Arial" w:hAnsi="Arial" w:cs="Arial"/>
          <w:b/>
          <w:color w:val="000000"/>
          <w:sz w:val="22"/>
          <w:szCs w:val="22"/>
        </w:rPr>
        <w:t>Új vezetőtámogató rendszerek</w:t>
      </w:r>
    </w:p>
    <w:p w:rsidR="00697075" w:rsidRPr="003262CD" w:rsidRDefault="00697075" w:rsidP="008C2FED">
      <w:pPr>
        <w:widowControl w:val="0"/>
        <w:tabs>
          <w:tab w:val="left" w:pos="4140"/>
        </w:tabs>
        <w:wordWrap w:val="0"/>
        <w:autoSpaceDE w:val="0"/>
        <w:autoSpaceDN w:val="0"/>
        <w:spacing w:line="276" w:lineRule="auto"/>
        <w:contextualSpacing/>
        <w:jc w:val="both"/>
        <w:rPr>
          <w:rFonts w:ascii="Arial" w:hAnsi="Arial" w:cs="Arial"/>
          <w:b/>
          <w:color w:val="000000"/>
          <w:sz w:val="22"/>
          <w:szCs w:val="22"/>
        </w:rPr>
      </w:pPr>
    </w:p>
    <w:p w:rsidR="003C5C90" w:rsidRPr="003262CD" w:rsidRDefault="00407374" w:rsidP="008C2FED">
      <w:pPr>
        <w:widowControl w:val="0"/>
        <w:tabs>
          <w:tab w:val="left" w:pos="4140"/>
        </w:tabs>
        <w:wordWrap w:val="0"/>
        <w:autoSpaceDE w:val="0"/>
        <w:autoSpaceDN w:val="0"/>
        <w:spacing w:line="276" w:lineRule="auto"/>
        <w:contextualSpacing/>
        <w:jc w:val="both"/>
        <w:rPr>
          <w:rFonts w:ascii="Arial" w:hAnsi="Arial" w:cs="Arial"/>
          <w:color w:val="000000"/>
          <w:sz w:val="22"/>
          <w:szCs w:val="22"/>
        </w:rPr>
      </w:pPr>
      <w:r w:rsidRPr="003262CD">
        <w:rPr>
          <w:rFonts w:ascii="Arial" w:hAnsi="Arial" w:cs="Arial"/>
          <w:color w:val="000000"/>
          <w:sz w:val="22"/>
          <w:szCs w:val="22"/>
        </w:rPr>
        <w:t>Az alapfelszerelésként kínált hét légzsákon túl olyan fejlett vezetőtámogató technológiák állnak rendelkezésre, amely</w:t>
      </w:r>
      <w:r w:rsidR="007931F7" w:rsidRPr="003262CD">
        <w:rPr>
          <w:rFonts w:ascii="Arial" w:hAnsi="Arial" w:cs="Arial"/>
          <w:color w:val="000000"/>
          <w:sz w:val="22"/>
          <w:szCs w:val="22"/>
        </w:rPr>
        <w:t>ek</w:t>
      </w:r>
      <w:r w:rsidRPr="003262CD">
        <w:rPr>
          <w:rFonts w:ascii="Arial" w:hAnsi="Arial" w:cs="Arial"/>
          <w:color w:val="000000"/>
          <w:sz w:val="22"/>
          <w:szCs w:val="22"/>
        </w:rPr>
        <w:t xml:space="preserve"> aktív biztonsági rendszerek segítségével mérsé</w:t>
      </w:r>
      <w:r w:rsidR="007931F7" w:rsidRPr="003262CD">
        <w:rPr>
          <w:rFonts w:ascii="Arial" w:hAnsi="Arial" w:cs="Arial"/>
          <w:color w:val="000000"/>
          <w:sz w:val="22"/>
          <w:szCs w:val="22"/>
        </w:rPr>
        <w:t>klik az ütközés kockázatát</w:t>
      </w:r>
      <w:r w:rsidRPr="003262CD">
        <w:rPr>
          <w:rFonts w:ascii="Arial" w:hAnsi="Arial" w:cs="Arial"/>
          <w:color w:val="000000"/>
          <w:sz w:val="22"/>
          <w:szCs w:val="22"/>
        </w:rPr>
        <w:t>. Biztonsági alapfelszerelés az adaptív távolsági világítás, a vezető éberség</w:t>
      </w:r>
      <w:r w:rsidR="007931F7" w:rsidRPr="003262CD">
        <w:rPr>
          <w:rFonts w:ascii="Arial" w:hAnsi="Arial" w:cs="Arial"/>
          <w:color w:val="000000"/>
          <w:sz w:val="22"/>
          <w:szCs w:val="22"/>
        </w:rPr>
        <w:t>-felügyeleti rendszer, a sáv</w:t>
      </w:r>
      <w:r w:rsidRPr="003262CD">
        <w:rPr>
          <w:rFonts w:ascii="Arial" w:hAnsi="Arial" w:cs="Arial"/>
          <w:color w:val="000000"/>
          <w:sz w:val="22"/>
          <w:szCs w:val="22"/>
        </w:rPr>
        <w:t>tartó, valamint az automata ütközés-megelőző berendezés</w:t>
      </w:r>
      <w:r w:rsidR="007931F7" w:rsidRPr="003262CD">
        <w:rPr>
          <w:rFonts w:ascii="Arial" w:hAnsi="Arial" w:cs="Arial"/>
          <w:color w:val="000000"/>
          <w:sz w:val="22"/>
          <w:szCs w:val="22"/>
        </w:rPr>
        <w:t xml:space="preserve"> is</w:t>
      </w:r>
      <w:r w:rsidRPr="003262CD">
        <w:rPr>
          <w:rFonts w:ascii="Arial" w:hAnsi="Arial" w:cs="Arial"/>
          <w:color w:val="000000"/>
          <w:sz w:val="22"/>
          <w:szCs w:val="22"/>
        </w:rPr>
        <w:t>.</w:t>
      </w:r>
    </w:p>
    <w:p w:rsidR="003C5C90" w:rsidRPr="003262CD" w:rsidRDefault="003C5C90" w:rsidP="008C2FED">
      <w:pPr>
        <w:widowControl w:val="0"/>
        <w:tabs>
          <w:tab w:val="left" w:pos="4140"/>
        </w:tabs>
        <w:wordWrap w:val="0"/>
        <w:autoSpaceDE w:val="0"/>
        <w:autoSpaceDN w:val="0"/>
        <w:spacing w:line="276" w:lineRule="auto"/>
        <w:contextualSpacing/>
        <w:jc w:val="both"/>
        <w:rPr>
          <w:rFonts w:ascii="Arial" w:hAnsi="Arial" w:cs="Arial"/>
          <w:color w:val="000000"/>
          <w:sz w:val="22"/>
          <w:szCs w:val="22"/>
        </w:rPr>
      </w:pPr>
    </w:p>
    <w:p w:rsidR="00401ACB" w:rsidRPr="003262CD" w:rsidRDefault="007931F7" w:rsidP="008C2FED">
      <w:pPr>
        <w:widowControl w:val="0"/>
        <w:tabs>
          <w:tab w:val="left" w:pos="4140"/>
        </w:tabs>
        <w:wordWrap w:val="0"/>
        <w:autoSpaceDE w:val="0"/>
        <w:autoSpaceDN w:val="0"/>
        <w:spacing w:line="276" w:lineRule="auto"/>
        <w:contextualSpacing/>
        <w:jc w:val="both"/>
        <w:rPr>
          <w:rFonts w:ascii="Arial" w:hAnsi="Arial" w:cs="Arial"/>
          <w:color w:val="000000"/>
          <w:sz w:val="22"/>
          <w:szCs w:val="22"/>
        </w:rPr>
      </w:pPr>
      <w:r w:rsidRPr="003262CD">
        <w:rPr>
          <w:rFonts w:ascii="Arial" w:hAnsi="Arial" w:cs="Arial"/>
          <w:color w:val="000000"/>
          <w:sz w:val="22"/>
          <w:szCs w:val="22"/>
        </w:rPr>
        <w:t xml:space="preserve">Az új Ceed az első </w:t>
      </w:r>
      <w:r w:rsidR="003C5C90" w:rsidRPr="003262CD">
        <w:rPr>
          <w:rFonts w:ascii="Arial" w:hAnsi="Arial" w:cs="Arial"/>
          <w:color w:val="000000"/>
          <w:sz w:val="22"/>
          <w:szCs w:val="22"/>
        </w:rPr>
        <w:t>Európában forgalmazott Kia modell, amelyet 2. szin</w:t>
      </w:r>
      <w:r w:rsidRPr="003262CD">
        <w:rPr>
          <w:rFonts w:ascii="Arial" w:hAnsi="Arial" w:cs="Arial"/>
          <w:color w:val="000000"/>
          <w:sz w:val="22"/>
          <w:szCs w:val="22"/>
        </w:rPr>
        <w:t>tű önvezető képességekkel.</w:t>
      </w:r>
      <w:r w:rsidR="003C5C90" w:rsidRPr="003262CD">
        <w:rPr>
          <w:rFonts w:ascii="Arial" w:hAnsi="Arial" w:cs="Arial"/>
          <w:color w:val="000000"/>
          <w:sz w:val="22"/>
          <w:szCs w:val="22"/>
        </w:rPr>
        <w:t xml:space="preserve"> A sávkövető asszisztens nyomon követi a Ceed előtt haladó járműveket, valamint az útfelfestéseket, így tartva autópályán</w:t>
      </w:r>
      <w:r w:rsidRPr="003262CD">
        <w:rPr>
          <w:rFonts w:ascii="Arial" w:hAnsi="Arial" w:cs="Arial"/>
          <w:color w:val="000000"/>
          <w:sz w:val="22"/>
          <w:szCs w:val="22"/>
        </w:rPr>
        <w:t xml:space="preserve"> a forgalmi sáv</w:t>
      </w:r>
      <w:r w:rsidR="003C5C90" w:rsidRPr="003262CD">
        <w:rPr>
          <w:rFonts w:ascii="Arial" w:hAnsi="Arial" w:cs="Arial"/>
          <w:color w:val="000000"/>
          <w:sz w:val="22"/>
          <w:szCs w:val="22"/>
        </w:rPr>
        <w:t>ban a</w:t>
      </w:r>
      <w:r w:rsidRPr="003262CD">
        <w:rPr>
          <w:rFonts w:ascii="Arial" w:hAnsi="Arial" w:cs="Arial"/>
          <w:color w:val="000000"/>
          <w:sz w:val="22"/>
          <w:szCs w:val="22"/>
        </w:rPr>
        <w:t>z autót</w:t>
      </w:r>
      <w:r w:rsidR="003C5C90" w:rsidRPr="003262CD">
        <w:rPr>
          <w:rFonts w:ascii="Arial" w:hAnsi="Arial" w:cs="Arial"/>
          <w:color w:val="000000"/>
          <w:sz w:val="22"/>
          <w:szCs w:val="22"/>
        </w:rPr>
        <w:t>. A rendszer a gyorsítást, a lassítást és a kormányzást egyaránt szabályozza</w:t>
      </w:r>
      <w:r w:rsidRPr="003262CD">
        <w:rPr>
          <w:rFonts w:ascii="Arial" w:hAnsi="Arial" w:cs="Arial"/>
          <w:color w:val="000000"/>
          <w:sz w:val="22"/>
          <w:szCs w:val="22"/>
        </w:rPr>
        <w:t>, az elöl haladó</w:t>
      </w:r>
      <w:r w:rsidR="003C5C90" w:rsidRPr="003262CD">
        <w:rPr>
          <w:rFonts w:ascii="Arial" w:hAnsi="Arial" w:cs="Arial"/>
          <w:color w:val="000000"/>
          <w:sz w:val="22"/>
          <w:szCs w:val="22"/>
        </w:rPr>
        <w:t>k viselkedésétől</w:t>
      </w:r>
      <w:r w:rsidRPr="003262CD">
        <w:rPr>
          <w:rFonts w:ascii="Arial" w:hAnsi="Arial" w:cs="Arial"/>
          <w:color w:val="000000"/>
          <w:sz w:val="22"/>
          <w:szCs w:val="22"/>
        </w:rPr>
        <w:t xml:space="preserve"> függően -</w:t>
      </w:r>
      <w:r w:rsidR="003C5C90" w:rsidRPr="003262CD">
        <w:rPr>
          <w:rFonts w:ascii="Arial" w:hAnsi="Arial" w:cs="Arial"/>
          <w:color w:val="000000"/>
          <w:sz w:val="22"/>
          <w:szCs w:val="22"/>
        </w:rPr>
        <w:t xml:space="preserve"> radarérzékelők segítségével tart biztonságos követési távols</w:t>
      </w:r>
      <w:r w:rsidRPr="003262CD">
        <w:rPr>
          <w:rFonts w:ascii="Arial" w:hAnsi="Arial" w:cs="Arial"/>
          <w:color w:val="000000"/>
          <w:sz w:val="22"/>
          <w:szCs w:val="22"/>
        </w:rPr>
        <w:t xml:space="preserve">ágot. A sávkövető asszisztens 0 és </w:t>
      </w:r>
      <w:r w:rsidR="003C5C90" w:rsidRPr="003262CD">
        <w:rPr>
          <w:rFonts w:ascii="Arial" w:hAnsi="Arial" w:cs="Arial"/>
          <w:color w:val="000000"/>
          <w:sz w:val="22"/>
          <w:szCs w:val="22"/>
        </w:rPr>
        <w:t>130 km/</w:t>
      </w:r>
      <w:r w:rsidRPr="003262CD">
        <w:rPr>
          <w:rFonts w:ascii="Arial" w:hAnsi="Arial" w:cs="Arial"/>
          <w:color w:val="000000"/>
          <w:sz w:val="22"/>
          <w:szCs w:val="22"/>
        </w:rPr>
        <w:t>óra között</w:t>
      </w:r>
      <w:r w:rsidR="003C5C90" w:rsidRPr="003262CD">
        <w:rPr>
          <w:rFonts w:ascii="Arial" w:hAnsi="Arial" w:cs="Arial"/>
          <w:color w:val="000000"/>
          <w:sz w:val="22"/>
          <w:szCs w:val="22"/>
        </w:rPr>
        <w:t xml:space="preserve"> aktív.</w:t>
      </w:r>
    </w:p>
    <w:p w:rsidR="003C5C90" w:rsidRPr="003262CD" w:rsidRDefault="003C5C90" w:rsidP="008C2FED">
      <w:pPr>
        <w:widowControl w:val="0"/>
        <w:tabs>
          <w:tab w:val="left" w:pos="4140"/>
        </w:tabs>
        <w:wordWrap w:val="0"/>
        <w:autoSpaceDE w:val="0"/>
        <w:autoSpaceDN w:val="0"/>
        <w:spacing w:line="276" w:lineRule="auto"/>
        <w:contextualSpacing/>
        <w:jc w:val="both"/>
        <w:rPr>
          <w:rFonts w:ascii="Arial" w:hAnsi="Arial" w:cs="Arial"/>
          <w:color w:val="000000"/>
          <w:sz w:val="22"/>
          <w:szCs w:val="22"/>
        </w:rPr>
      </w:pPr>
    </w:p>
    <w:p w:rsidR="00407374" w:rsidRPr="003262CD" w:rsidRDefault="00A22396" w:rsidP="008C2FED">
      <w:pPr>
        <w:widowControl w:val="0"/>
        <w:tabs>
          <w:tab w:val="left" w:pos="4140"/>
        </w:tabs>
        <w:wordWrap w:val="0"/>
        <w:autoSpaceDE w:val="0"/>
        <w:autoSpaceDN w:val="0"/>
        <w:spacing w:line="276" w:lineRule="auto"/>
        <w:contextualSpacing/>
        <w:jc w:val="both"/>
        <w:rPr>
          <w:rFonts w:ascii="Arial" w:hAnsi="Arial" w:cs="Arial"/>
          <w:color w:val="000000"/>
          <w:sz w:val="22"/>
          <w:szCs w:val="22"/>
        </w:rPr>
      </w:pPr>
      <w:r w:rsidRPr="003262CD">
        <w:rPr>
          <w:rFonts w:ascii="Arial" w:hAnsi="Arial" w:cs="Arial"/>
          <w:color w:val="000000"/>
          <w:sz w:val="22"/>
          <w:szCs w:val="22"/>
        </w:rPr>
        <w:t>A további vezetőtámogató rendszerek között megtalálható az intelligens sebességtartó automata stop&amp;go funkcióval, a holttérfelügyeleti rendszer és hátsó keresztirányú forgalomfelügyelet, az automatikus parkolást segítő rendszer, valamint a ráfutásos ütk</w:t>
      </w:r>
      <w:r w:rsidR="007931F7" w:rsidRPr="003262CD">
        <w:rPr>
          <w:rFonts w:ascii="Arial" w:hAnsi="Arial" w:cs="Arial"/>
          <w:color w:val="000000"/>
          <w:sz w:val="22"/>
          <w:szCs w:val="22"/>
        </w:rPr>
        <w:t xml:space="preserve">özésre figyelmeztető berendezés </w:t>
      </w:r>
      <w:r w:rsidRPr="003262CD">
        <w:rPr>
          <w:rFonts w:ascii="Arial" w:hAnsi="Arial" w:cs="Arial"/>
          <w:color w:val="000000"/>
          <w:sz w:val="22"/>
          <w:szCs w:val="22"/>
        </w:rPr>
        <w:t>részét képező gyalogosfelismerő, amely a kormány rezegtetésével figyelmeztet.</w:t>
      </w:r>
    </w:p>
    <w:p w:rsidR="00A22396" w:rsidRPr="003262CD" w:rsidRDefault="00A22396" w:rsidP="008C2FED">
      <w:pPr>
        <w:widowControl w:val="0"/>
        <w:tabs>
          <w:tab w:val="left" w:pos="4140"/>
        </w:tabs>
        <w:wordWrap w:val="0"/>
        <w:autoSpaceDE w:val="0"/>
        <w:autoSpaceDN w:val="0"/>
        <w:spacing w:line="276" w:lineRule="auto"/>
        <w:contextualSpacing/>
        <w:jc w:val="both"/>
        <w:rPr>
          <w:rFonts w:ascii="Arial" w:hAnsi="Arial" w:cs="Arial"/>
          <w:color w:val="000000"/>
          <w:sz w:val="22"/>
          <w:szCs w:val="22"/>
        </w:rPr>
      </w:pPr>
    </w:p>
    <w:p w:rsidR="00A22396" w:rsidRPr="003262CD" w:rsidRDefault="00A22396" w:rsidP="008C2FED">
      <w:pPr>
        <w:widowControl w:val="0"/>
        <w:tabs>
          <w:tab w:val="left" w:pos="4140"/>
        </w:tabs>
        <w:wordWrap w:val="0"/>
        <w:autoSpaceDE w:val="0"/>
        <w:autoSpaceDN w:val="0"/>
        <w:spacing w:line="276" w:lineRule="auto"/>
        <w:contextualSpacing/>
        <w:jc w:val="both"/>
        <w:rPr>
          <w:rFonts w:ascii="Arial" w:hAnsi="Arial" w:cs="Arial"/>
          <w:color w:val="000000"/>
          <w:sz w:val="22"/>
          <w:szCs w:val="22"/>
        </w:rPr>
      </w:pPr>
      <w:r w:rsidRPr="003262CD">
        <w:rPr>
          <w:rFonts w:ascii="Arial" w:hAnsi="Arial" w:cs="Arial"/>
          <w:color w:val="000000"/>
          <w:sz w:val="22"/>
          <w:szCs w:val="22"/>
        </w:rPr>
        <w:t>Az új Ceed min</w:t>
      </w:r>
      <w:r w:rsidR="007931F7" w:rsidRPr="003262CD">
        <w:rPr>
          <w:rFonts w:ascii="Arial" w:hAnsi="Arial" w:cs="Arial"/>
          <w:color w:val="000000"/>
          <w:sz w:val="22"/>
          <w:szCs w:val="22"/>
        </w:rPr>
        <w:t>den egyes példányában</w:t>
      </w:r>
      <w:r w:rsidRPr="003262CD">
        <w:rPr>
          <w:rFonts w:ascii="Arial" w:hAnsi="Arial" w:cs="Arial"/>
          <w:color w:val="000000"/>
          <w:sz w:val="22"/>
          <w:szCs w:val="22"/>
        </w:rPr>
        <w:t xml:space="preserve"> alapfelszerelés a Kia jármű stabilitás szabályozási</w:t>
      </w:r>
      <w:r w:rsidR="007931F7" w:rsidRPr="003262CD">
        <w:rPr>
          <w:rFonts w:ascii="Arial" w:hAnsi="Arial" w:cs="Arial"/>
          <w:color w:val="000000"/>
          <w:sz w:val="22"/>
          <w:szCs w:val="22"/>
        </w:rPr>
        <w:t xml:space="preserve"> rendszere (VSM). A VSM</w:t>
      </w:r>
      <w:r w:rsidRPr="003262CD">
        <w:rPr>
          <w:rFonts w:ascii="Arial" w:hAnsi="Arial" w:cs="Arial"/>
          <w:color w:val="000000"/>
          <w:sz w:val="22"/>
          <w:szCs w:val="22"/>
        </w:rPr>
        <w:t xml:space="preserve"> fékezéskor</w:t>
      </w:r>
      <w:r w:rsidR="007931F7" w:rsidRPr="003262CD">
        <w:rPr>
          <w:rFonts w:ascii="Arial" w:hAnsi="Arial" w:cs="Arial"/>
          <w:color w:val="000000"/>
          <w:sz w:val="22"/>
          <w:szCs w:val="22"/>
        </w:rPr>
        <w:t xml:space="preserve"> és kanyarodás közben</w:t>
      </w:r>
      <w:r w:rsidRPr="003262CD">
        <w:rPr>
          <w:rFonts w:ascii="Arial" w:hAnsi="Arial" w:cs="Arial"/>
          <w:color w:val="000000"/>
          <w:sz w:val="22"/>
          <w:szCs w:val="22"/>
        </w:rPr>
        <w:t xml:space="preserve"> </w:t>
      </w:r>
      <w:r w:rsidR="007931F7" w:rsidRPr="003262CD">
        <w:rPr>
          <w:rFonts w:ascii="Arial" w:hAnsi="Arial" w:cs="Arial"/>
          <w:color w:val="000000"/>
          <w:sz w:val="22"/>
          <w:szCs w:val="22"/>
        </w:rPr>
        <w:t>tapadásvesztés esetén a</w:t>
      </w:r>
      <w:r w:rsidRPr="003262CD">
        <w:rPr>
          <w:rFonts w:ascii="Arial" w:hAnsi="Arial" w:cs="Arial"/>
          <w:color w:val="000000"/>
          <w:sz w:val="22"/>
          <w:szCs w:val="22"/>
        </w:rPr>
        <w:t xml:space="preserve"> menetstabilizáló rendszer (ESC) szabályozásával segít a vezetőnek megőrizni uralmát járműve felett.</w:t>
      </w:r>
    </w:p>
    <w:p w:rsidR="008B793A" w:rsidRPr="003262CD" w:rsidRDefault="008B793A" w:rsidP="008C2FED">
      <w:pPr>
        <w:widowControl w:val="0"/>
        <w:tabs>
          <w:tab w:val="left" w:pos="4140"/>
        </w:tabs>
        <w:wordWrap w:val="0"/>
        <w:autoSpaceDE w:val="0"/>
        <w:autoSpaceDN w:val="0"/>
        <w:spacing w:line="276" w:lineRule="auto"/>
        <w:contextualSpacing/>
        <w:jc w:val="both"/>
        <w:rPr>
          <w:rFonts w:ascii="Arial" w:hAnsi="Arial" w:cs="Arial"/>
          <w:color w:val="000000"/>
          <w:sz w:val="22"/>
          <w:szCs w:val="22"/>
        </w:rPr>
      </w:pPr>
    </w:p>
    <w:p w:rsidR="00B62044" w:rsidRPr="003262CD" w:rsidRDefault="00B62044" w:rsidP="008C2FED">
      <w:pPr>
        <w:widowControl w:val="0"/>
        <w:tabs>
          <w:tab w:val="left" w:pos="4140"/>
        </w:tabs>
        <w:wordWrap w:val="0"/>
        <w:autoSpaceDE w:val="0"/>
        <w:autoSpaceDN w:val="0"/>
        <w:spacing w:line="276" w:lineRule="auto"/>
        <w:contextualSpacing/>
        <w:jc w:val="both"/>
        <w:rPr>
          <w:rFonts w:ascii="Arial" w:hAnsi="Arial" w:cs="Arial"/>
          <w:color w:val="000000"/>
          <w:sz w:val="22"/>
          <w:szCs w:val="22"/>
        </w:rPr>
      </w:pPr>
    </w:p>
    <w:p w:rsidR="00A15CE6" w:rsidRPr="003262CD" w:rsidRDefault="00A15CE6" w:rsidP="008C2FED">
      <w:pPr>
        <w:widowControl w:val="0"/>
        <w:tabs>
          <w:tab w:val="left" w:pos="4140"/>
        </w:tabs>
        <w:wordWrap w:val="0"/>
        <w:autoSpaceDE w:val="0"/>
        <w:autoSpaceDN w:val="0"/>
        <w:spacing w:line="276" w:lineRule="auto"/>
        <w:contextualSpacing/>
        <w:jc w:val="both"/>
        <w:rPr>
          <w:rFonts w:ascii="Arial" w:hAnsi="Arial" w:cs="Arial"/>
          <w:b/>
          <w:color w:val="000000"/>
          <w:sz w:val="26"/>
          <w:szCs w:val="22"/>
        </w:rPr>
      </w:pPr>
      <w:r w:rsidRPr="003262CD">
        <w:rPr>
          <w:rFonts w:ascii="Arial" w:hAnsi="Arial" w:cs="Arial"/>
          <w:b/>
          <w:color w:val="000000"/>
          <w:sz w:val="26"/>
          <w:szCs w:val="22"/>
        </w:rPr>
        <w:t>Garancia és gyártás</w:t>
      </w:r>
    </w:p>
    <w:p w:rsidR="007931F7" w:rsidRPr="003262CD" w:rsidRDefault="007931F7" w:rsidP="008C2FED">
      <w:pPr>
        <w:widowControl w:val="0"/>
        <w:tabs>
          <w:tab w:val="left" w:pos="4140"/>
        </w:tabs>
        <w:wordWrap w:val="0"/>
        <w:autoSpaceDE w:val="0"/>
        <w:autoSpaceDN w:val="0"/>
        <w:spacing w:line="276" w:lineRule="auto"/>
        <w:contextualSpacing/>
        <w:jc w:val="both"/>
        <w:rPr>
          <w:rFonts w:ascii="Arial" w:hAnsi="Arial" w:cs="Arial"/>
          <w:b/>
          <w:color w:val="000000"/>
          <w:sz w:val="26"/>
          <w:szCs w:val="22"/>
        </w:rPr>
      </w:pPr>
    </w:p>
    <w:p w:rsidR="008B793A" w:rsidRPr="003262CD" w:rsidRDefault="008B793A" w:rsidP="008C2FED">
      <w:pPr>
        <w:widowControl w:val="0"/>
        <w:tabs>
          <w:tab w:val="left" w:pos="4140"/>
        </w:tabs>
        <w:wordWrap w:val="0"/>
        <w:autoSpaceDE w:val="0"/>
        <w:autoSpaceDN w:val="0"/>
        <w:spacing w:line="276" w:lineRule="auto"/>
        <w:contextualSpacing/>
        <w:jc w:val="both"/>
        <w:rPr>
          <w:rFonts w:ascii="Arial" w:hAnsi="Arial" w:cs="Arial"/>
          <w:b/>
          <w:color w:val="000000"/>
          <w:sz w:val="22"/>
          <w:szCs w:val="22"/>
        </w:rPr>
      </w:pPr>
      <w:r w:rsidRPr="003262CD">
        <w:rPr>
          <w:rFonts w:ascii="Arial" w:hAnsi="Arial" w:cs="Arial"/>
          <w:b/>
          <w:color w:val="000000"/>
          <w:sz w:val="22"/>
          <w:szCs w:val="22"/>
        </w:rPr>
        <w:t>A második negyedévtől kapható, 7 éves, 150 000 kilométeres garanciával</w:t>
      </w:r>
    </w:p>
    <w:p w:rsidR="008B793A" w:rsidRPr="003262CD" w:rsidRDefault="008B793A" w:rsidP="008C2FED">
      <w:pPr>
        <w:widowControl w:val="0"/>
        <w:tabs>
          <w:tab w:val="left" w:pos="4140"/>
        </w:tabs>
        <w:wordWrap w:val="0"/>
        <w:autoSpaceDE w:val="0"/>
        <w:autoSpaceDN w:val="0"/>
        <w:spacing w:line="276" w:lineRule="auto"/>
        <w:contextualSpacing/>
        <w:jc w:val="both"/>
        <w:rPr>
          <w:rFonts w:ascii="Arial" w:hAnsi="Arial" w:cs="Arial"/>
          <w:color w:val="000000"/>
          <w:sz w:val="22"/>
          <w:szCs w:val="22"/>
        </w:rPr>
      </w:pPr>
      <w:r w:rsidRPr="003262CD">
        <w:rPr>
          <w:rFonts w:ascii="Arial" w:hAnsi="Arial" w:cs="Arial"/>
          <w:color w:val="000000"/>
          <w:sz w:val="22"/>
          <w:szCs w:val="22"/>
        </w:rPr>
        <w:t>Az új Kia Ceed gyártása 2018 második negyedévében indul</w:t>
      </w:r>
      <w:r w:rsidR="007931F7" w:rsidRPr="003262CD">
        <w:rPr>
          <w:rFonts w:ascii="Arial" w:hAnsi="Arial" w:cs="Arial"/>
          <w:color w:val="000000"/>
          <w:sz w:val="22"/>
          <w:szCs w:val="22"/>
        </w:rPr>
        <w:t>t</w:t>
      </w:r>
      <w:r w:rsidRPr="003262CD">
        <w:rPr>
          <w:rFonts w:ascii="Arial" w:hAnsi="Arial" w:cs="Arial"/>
          <w:color w:val="000000"/>
          <w:sz w:val="22"/>
          <w:szCs w:val="22"/>
        </w:rPr>
        <w:t xml:space="preserve"> a szlovákiai Zsolnán működő Kia üzemben. A második negyedév végétől Európa-szerte kapható Ceedre is érvényes a </w:t>
      </w:r>
      <w:r w:rsidRPr="003262CD">
        <w:rPr>
          <w:rFonts w:ascii="Arial" w:hAnsi="Arial" w:cs="Arial"/>
          <w:color w:val="000000"/>
          <w:sz w:val="22"/>
          <w:szCs w:val="22"/>
        </w:rPr>
        <w:lastRenderedPageBreak/>
        <w:t>Kia minőségi ígérete, amit a piacvezető 7 éves, 150 000 kilométeres újautó-garancia testesít meg.</w:t>
      </w:r>
    </w:p>
    <w:p w:rsidR="00680F83" w:rsidRPr="003262CD" w:rsidRDefault="00680F83" w:rsidP="008C2FED">
      <w:pPr>
        <w:widowControl w:val="0"/>
        <w:tabs>
          <w:tab w:val="left" w:pos="4140"/>
        </w:tabs>
        <w:wordWrap w:val="0"/>
        <w:autoSpaceDE w:val="0"/>
        <w:autoSpaceDN w:val="0"/>
        <w:spacing w:line="276" w:lineRule="auto"/>
        <w:contextualSpacing/>
        <w:jc w:val="both"/>
        <w:rPr>
          <w:rFonts w:ascii="Arial" w:hAnsi="Arial" w:cs="Arial"/>
          <w:color w:val="000000"/>
          <w:sz w:val="22"/>
          <w:szCs w:val="22"/>
        </w:rPr>
      </w:pPr>
    </w:p>
    <w:p w:rsidR="00680F83" w:rsidRPr="003262CD" w:rsidRDefault="00680F83" w:rsidP="008C2FED">
      <w:pPr>
        <w:jc w:val="both"/>
        <w:rPr>
          <w:rFonts w:ascii="Arial" w:hAnsi="Arial" w:cs="Arial"/>
          <w:sz w:val="22"/>
          <w:szCs w:val="22"/>
        </w:rPr>
      </w:pPr>
    </w:p>
    <w:p w:rsidR="00680F83" w:rsidRPr="003262CD" w:rsidRDefault="00680F83" w:rsidP="008C2FED">
      <w:pPr>
        <w:spacing w:line="276" w:lineRule="auto"/>
        <w:jc w:val="both"/>
        <w:rPr>
          <w:rFonts w:ascii="Arial" w:hAnsi="Arial" w:cs="Arial"/>
          <w:b/>
          <w:sz w:val="22"/>
          <w:szCs w:val="22"/>
        </w:rPr>
      </w:pPr>
      <w:r w:rsidRPr="003262CD">
        <w:rPr>
          <w:rFonts w:ascii="Arial" w:hAnsi="Arial" w:cs="Arial"/>
          <w:b/>
          <w:sz w:val="22"/>
          <w:szCs w:val="22"/>
        </w:rPr>
        <w:t>Szerkesztői jegyzetek</w:t>
      </w:r>
    </w:p>
    <w:p w:rsidR="00680F83" w:rsidRPr="003262CD" w:rsidRDefault="00680F83" w:rsidP="008C2FED">
      <w:pPr>
        <w:widowControl w:val="0"/>
        <w:tabs>
          <w:tab w:val="left" w:pos="4140"/>
        </w:tabs>
        <w:wordWrap w:val="0"/>
        <w:autoSpaceDE w:val="0"/>
        <w:autoSpaceDN w:val="0"/>
        <w:spacing w:line="276" w:lineRule="auto"/>
        <w:contextualSpacing/>
        <w:jc w:val="both"/>
        <w:rPr>
          <w:rFonts w:ascii="Arial" w:hAnsi="Arial" w:cs="Arial"/>
          <w:sz w:val="22"/>
          <w:szCs w:val="22"/>
        </w:rPr>
      </w:pPr>
      <w:r w:rsidRPr="003262CD">
        <w:rPr>
          <w:rFonts w:ascii="Arial" w:hAnsi="Arial" w:cs="Arial"/>
          <w:color w:val="000000"/>
          <w:sz w:val="22"/>
          <w:szCs w:val="22"/>
        </w:rPr>
        <w:t>* Források: ACEA, EU + EFTA országok</w:t>
      </w:r>
    </w:p>
    <w:p w:rsidR="007118A8" w:rsidRPr="003262CD" w:rsidRDefault="00680F83" w:rsidP="008C2FED">
      <w:pPr>
        <w:widowControl w:val="0"/>
        <w:tabs>
          <w:tab w:val="left" w:pos="4140"/>
        </w:tabs>
        <w:wordWrap w:val="0"/>
        <w:autoSpaceDE w:val="0"/>
        <w:autoSpaceDN w:val="0"/>
        <w:spacing w:line="276" w:lineRule="auto"/>
        <w:contextualSpacing/>
        <w:jc w:val="both"/>
        <w:rPr>
          <w:rFonts w:ascii="Arial" w:hAnsi="Arial" w:cs="Arial"/>
          <w:color w:val="000000"/>
          <w:sz w:val="22"/>
          <w:szCs w:val="22"/>
        </w:rPr>
      </w:pPr>
      <w:r w:rsidRPr="003262CD">
        <w:rPr>
          <w:rFonts w:ascii="Arial" w:hAnsi="Arial" w:cs="Arial"/>
          <w:color w:val="000000"/>
          <w:sz w:val="22"/>
          <w:szCs w:val="22"/>
        </w:rPr>
        <w:t>** Üzemanyag-fogyasztás és károsanyag-kibocsátás: a hatótávolság normákat a globális harmonizált könnyű gépjármű teszteljárást (WLTP) követve számítottuk ki, majd azt visszaszámoltuk NEDC 2.0 normára.</w:t>
      </w:r>
    </w:p>
    <w:p w:rsidR="00F30162" w:rsidRPr="003262CD" w:rsidRDefault="00DC3A42" w:rsidP="008C2FED">
      <w:pPr>
        <w:jc w:val="both"/>
        <w:rPr>
          <w:rFonts w:ascii="Arial" w:hAnsi="Arial" w:cs="Arial"/>
          <w:b/>
          <w:sz w:val="28"/>
          <w:szCs w:val="22"/>
        </w:rPr>
      </w:pPr>
      <w:r w:rsidRPr="003262CD">
        <w:rPr>
          <w:rFonts w:ascii="Arial" w:hAnsi="Arial" w:cs="Arial"/>
          <w:b/>
          <w:sz w:val="28"/>
          <w:szCs w:val="22"/>
        </w:rPr>
        <w:br w:type="page"/>
      </w:r>
      <w:r w:rsidR="00E550CF" w:rsidRPr="003262CD">
        <w:rPr>
          <w:rFonts w:ascii="Arial" w:hAnsi="Arial" w:cs="Arial"/>
          <w:b/>
          <w:sz w:val="28"/>
          <w:szCs w:val="22"/>
        </w:rPr>
        <w:lastRenderedPageBreak/>
        <w:t xml:space="preserve">2018 KIA CEED – MŰSZAKI ADATOK </w:t>
      </w:r>
    </w:p>
    <w:p w:rsidR="00F30162" w:rsidRPr="003262CD" w:rsidRDefault="00F30162" w:rsidP="008C2FED">
      <w:pPr>
        <w:jc w:val="both"/>
        <w:rPr>
          <w:rFonts w:ascii="Arial" w:hAnsi="Arial" w:cs="Arial"/>
          <w:sz w:val="22"/>
          <w:szCs w:val="22"/>
        </w:rPr>
      </w:pPr>
    </w:p>
    <w:p w:rsidR="00F30162" w:rsidRPr="003262CD" w:rsidRDefault="00F30162" w:rsidP="008C2FED">
      <w:pPr>
        <w:jc w:val="both"/>
        <w:rPr>
          <w:rFonts w:ascii="Arial" w:hAnsi="Arial" w:cs="Arial"/>
          <w:b/>
          <w:sz w:val="26"/>
          <w:szCs w:val="22"/>
        </w:rPr>
      </w:pPr>
      <w:r w:rsidRPr="003262CD">
        <w:rPr>
          <w:rFonts w:ascii="Arial" w:hAnsi="Arial" w:cs="Arial"/>
          <w:b/>
          <w:sz w:val="26"/>
          <w:szCs w:val="22"/>
        </w:rPr>
        <w:t>Karosszéria és futómű</w:t>
      </w:r>
    </w:p>
    <w:p w:rsidR="00F30162" w:rsidRPr="003262CD" w:rsidRDefault="00F30162" w:rsidP="008C2FED">
      <w:pPr>
        <w:jc w:val="both"/>
        <w:rPr>
          <w:rFonts w:ascii="Arial" w:hAnsi="Arial" w:cs="Arial"/>
          <w:sz w:val="22"/>
          <w:szCs w:val="22"/>
        </w:rPr>
      </w:pPr>
      <w:r w:rsidRPr="003262CD">
        <w:rPr>
          <w:rFonts w:ascii="Arial" w:hAnsi="Arial" w:cs="Arial"/>
          <w:sz w:val="22"/>
          <w:szCs w:val="22"/>
        </w:rPr>
        <w:t>Ötajtós, ö</w:t>
      </w:r>
      <w:r w:rsidR="007931F7" w:rsidRPr="003262CD">
        <w:rPr>
          <w:rFonts w:ascii="Arial" w:hAnsi="Arial" w:cs="Arial"/>
          <w:sz w:val="22"/>
          <w:szCs w:val="22"/>
        </w:rPr>
        <w:t xml:space="preserve">tszemélyes, </w:t>
      </w:r>
      <w:r w:rsidRPr="003262CD">
        <w:rPr>
          <w:rFonts w:ascii="Arial" w:hAnsi="Arial" w:cs="Arial"/>
          <w:sz w:val="22"/>
          <w:szCs w:val="22"/>
        </w:rPr>
        <w:t xml:space="preserve">önhordó </w:t>
      </w:r>
      <w:r w:rsidR="007931F7" w:rsidRPr="003262CD">
        <w:rPr>
          <w:rFonts w:ascii="Arial" w:hAnsi="Arial" w:cs="Arial"/>
          <w:sz w:val="22"/>
          <w:szCs w:val="22"/>
        </w:rPr>
        <w:t>acél</w:t>
      </w:r>
      <w:r w:rsidRPr="003262CD">
        <w:rPr>
          <w:rFonts w:ascii="Arial" w:hAnsi="Arial" w:cs="Arial"/>
          <w:sz w:val="22"/>
          <w:szCs w:val="22"/>
        </w:rPr>
        <w:t>karosszéri</w:t>
      </w:r>
      <w:r w:rsidR="007931F7" w:rsidRPr="003262CD">
        <w:rPr>
          <w:rFonts w:ascii="Arial" w:hAnsi="Arial" w:cs="Arial"/>
          <w:sz w:val="22"/>
          <w:szCs w:val="22"/>
        </w:rPr>
        <w:t>a</w:t>
      </w:r>
      <w:r w:rsidRPr="003262CD">
        <w:rPr>
          <w:rFonts w:ascii="Arial" w:hAnsi="Arial" w:cs="Arial"/>
          <w:sz w:val="22"/>
          <w:szCs w:val="22"/>
        </w:rPr>
        <w:t>. Dízel- vagy benzinüzemű, három- és négyhengeres erőforrások , elsőkerékhajtás, hatfokozatú kézi</w:t>
      </w:r>
      <w:r w:rsidR="007931F7" w:rsidRPr="003262CD">
        <w:rPr>
          <w:rFonts w:ascii="Arial" w:hAnsi="Arial" w:cs="Arial"/>
          <w:sz w:val="22"/>
          <w:szCs w:val="22"/>
        </w:rPr>
        <w:t>-</w:t>
      </w:r>
      <w:r w:rsidRPr="003262CD">
        <w:rPr>
          <w:rFonts w:ascii="Arial" w:hAnsi="Arial" w:cs="Arial"/>
          <w:sz w:val="22"/>
          <w:szCs w:val="22"/>
        </w:rPr>
        <w:t xml:space="preserve"> vagy hétfokozatú duplakuplungos sebességváltó.</w:t>
      </w:r>
    </w:p>
    <w:p w:rsidR="00F30162" w:rsidRPr="003262CD" w:rsidRDefault="00F30162" w:rsidP="008C2FED">
      <w:pPr>
        <w:jc w:val="both"/>
        <w:rPr>
          <w:rFonts w:ascii="Arial" w:hAnsi="Arial" w:cs="Arial"/>
          <w:sz w:val="22"/>
          <w:szCs w:val="22"/>
        </w:rPr>
      </w:pPr>
    </w:p>
    <w:p w:rsidR="00F30162" w:rsidRPr="003262CD" w:rsidRDefault="00F30162" w:rsidP="008C2FED">
      <w:pPr>
        <w:jc w:val="both"/>
        <w:rPr>
          <w:rFonts w:ascii="Arial" w:hAnsi="Arial" w:cs="Arial"/>
          <w:sz w:val="26"/>
          <w:szCs w:val="22"/>
        </w:rPr>
      </w:pPr>
      <w:r w:rsidRPr="003262CD">
        <w:rPr>
          <w:rFonts w:ascii="Arial" w:hAnsi="Arial" w:cs="Arial"/>
          <w:b/>
          <w:sz w:val="26"/>
          <w:szCs w:val="22"/>
        </w:rPr>
        <w:t>Motorok</w:t>
      </w:r>
    </w:p>
    <w:p w:rsidR="00F30162" w:rsidRPr="003262CD" w:rsidRDefault="00F30162" w:rsidP="008C2FED">
      <w:pPr>
        <w:jc w:val="both"/>
        <w:rPr>
          <w:rFonts w:ascii="Arial" w:hAnsi="Arial" w:cs="Arial"/>
          <w:b/>
          <w:sz w:val="22"/>
          <w:szCs w:val="22"/>
        </w:rPr>
      </w:pPr>
      <w:r w:rsidRPr="003262CD">
        <w:rPr>
          <w:rFonts w:ascii="Arial" w:hAnsi="Arial" w:cs="Arial"/>
          <w:b/>
          <w:sz w:val="22"/>
          <w:szCs w:val="22"/>
          <w:u w:val="single"/>
        </w:rPr>
        <w:t>Benzin</w:t>
      </w:r>
    </w:p>
    <w:p w:rsidR="00DA2324" w:rsidRPr="003262CD" w:rsidRDefault="00DA2324" w:rsidP="008C2FED">
      <w:pPr>
        <w:jc w:val="both"/>
        <w:rPr>
          <w:rFonts w:ascii="Arial" w:hAnsi="Arial" w:cs="Arial"/>
          <w:sz w:val="22"/>
          <w:szCs w:val="22"/>
          <w:u w:val="single"/>
        </w:rPr>
      </w:pPr>
      <w:r w:rsidRPr="003262CD">
        <w:rPr>
          <w:rFonts w:ascii="Arial" w:hAnsi="Arial" w:cs="Arial"/>
          <w:sz w:val="22"/>
          <w:szCs w:val="22"/>
          <w:u w:val="single"/>
        </w:rPr>
        <w:t>1,4 / 100 LE MPI benzinmotor</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394"/>
      </w:tblGrid>
      <w:tr w:rsidR="00DF694E" w:rsidRPr="003262CD" w:rsidTr="00DF694E">
        <w:tc>
          <w:tcPr>
            <w:tcW w:w="4786" w:type="dxa"/>
          </w:tcPr>
          <w:p w:rsidR="00DF694E" w:rsidRPr="003262CD" w:rsidRDefault="00DF694E" w:rsidP="008C2FED">
            <w:pPr>
              <w:jc w:val="both"/>
              <w:rPr>
                <w:rFonts w:ascii="Arial" w:hAnsi="Arial" w:cs="Arial"/>
                <w:sz w:val="22"/>
                <w:szCs w:val="22"/>
              </w:rPr>
            </w:pPr>
            <w:r w:rsidRPr="003262CD">
              <w:rPr>
                <w:rFonts w:ascii="Arial" w:hAnsi="Arial" w:cs="Arial"/>
                <w:sz w:val="22"/>
                <w:szCs w:val="22"/>
              </w:rPr>
              <w:t>Típus</w:t>
            </w:r>
          </w:p>
        </w:tc>
        <w:tc>
          <w:tcPr>
            <w:tcW w:w="4394" w:type="dxa"/>
          </w:tcPr>
          <w:p w:rsidR="00DF694E" w:rsidRPr="003262CD" w:rsidRDefault="00DF694E" w:rsidP="008C2FED">
            <w:pPr>
              <w:jc w:val="both"/>
              <w:rPr>
                <w:rFonts w:ascii="Arial" w:hAnsi="Arial" w:cs="Arial"/>
                <w:sz w:val="22"/>
                <w:szCs w:val="22"/>
              </w:rPr>
            </w:pPr>
            <w:r w:rsidRPr="003262CD">
              <w:rPr>
                <w:rFonts w:ascii="Arial" w:hAnsi="Arial" w:cs="Arial"/>
                <w:sz w:val="22"/>
                <w:szCs w:val="22"/>
              </w:rPr>
              <w:t>Soros négyhengeres szívómotor</w:t>
            </w:r>
          </w:p>
        </w:tc>
      </w:tr>
      <w:tr w:rsidR="00DF694E" w:rsidRPr="003262CD" w:rsidTr="00DF694E">
        <w:tc>
          <w:tcPr>
            <w:tcW w:w="4786" w:type="dxa"/>
          </w:tcPr>
          <w:p w:rsidR="00DF694E" w:rsidRPr="003262CD" w:rsidRDefault="00DF694E" w:rsidP="008C2FED">
            <w:pPr>
              <w:jc w:val="both"/>
              <w:rPr>
                <w:rFonts w:ascii="Arial" w:hAnsi="Arial" w:cs="Arial"/>
                <w:sz w:val="22"/>
                <w:szCs w:val="22"/>
              </w:rPr>
            </w:pPr>
            <w:r w:rsidRPr="003262CD">
              <w:rPr>
                <w:rFonts w:ascii="Arial" w:hAnsi="Arial" w:cs="Arial"/>
                <w:sz w:val="22"/>
                <w:szCs w:val="22"/>
              </w:rPr>
              <w:t>Lökettérfogat</w:t>
            </w:r>
          </w:p>
        </w:tc>
        <w:tc>
          <w:tcPr>
            <w:tcW w:w="4394" w:type="dxa"/>
          </w:tcPr>
          <w:p w:rsidR="00DF694E" w:rsidRPr="003262CD" w:rsidRDefault="00DF694E" w:rsidP="008C2FED">
            <w:pPr>
              <w:jc w:val="both"/>
              <w:rPr>
                <w:rFonts w:ascii="Arial" w:hAnsi="Arial" w:cs="Arial"/>
                <w:sz w:val="22"/>
                <w:szCs w:val="22"/>
              </w:rPr>
            </w:pPr>
            <w:r w:rsidRPr="003262CD">
              <w:rPr>
                <w:rFonts w:ascii="Arial" w:hAnsi="Arial" w:cs="Arial"/>
                <w:sz w:val="22"/>
                <w:szCs w:val="22"/>
              </w:rPr>
              <w:t>1,4 liter, 1368 cm3</w:t>
            </w:r>
          </w:p>
        </w:tc>
      </w:tr>
      <w:tr w:rsidR="00DF694E" w:rsidRPr="003262CD" w:rsidTr="00DF694E">
        <w:tc>
          <w:tcPr>
            <w:tcW w:w="4786" w:type="dxa"/>
          </w:tcPr>
          <w:p w:rsidR="00DF694E" w:rsidRPr="003262CD" w:rsidRDefault="00DF694E" w:rsidP="008C2FED">
            <w:pPr>
              <w:jc w:val="both"/>
              <w:rPr>
                <w:rFonts w:ascii="Arial" w:hAnsi="Arial" w:cs="Arial"/>
                <w:sz w:val="22"/>
                <w:szCs w:val="22"/>
              </w:rPr>
            </w:pPr>
            <w:r w:rsidRPr="003262CD">
              <w:rPr>
                <w:rFonts w:ascii="Arial" w:hAnsi="Arial" w:cs="Arial"/>
                <w:sz w:val="22"/>
                <w:szCs w:val="22"/>
              </w:rPr>
              <w:t>Furat x löket</w:t>
            </w:r>
          </w:p>
        </w:tc>
        <w:tc>
          <w:tcPr>
            <w:tcW w:w="4394" w:type="dxa"/>
          </w:tcPr>
          <w:p w:rsidR="00DF694E" w:rsidRPr="003262CD" w:rsidRDefault="00DF694E" w:rsidP="008C2FED">
            <w:pPr>
              <w:jc w:val="both"/>
              <w:rPr>
                <w:rFonts w:ascii="Arial" w:hAnsi="Arial" w:cs="Arial"/>
                <w:sz w:val="22"/>
                <w:szCs w:val="22"/>
              </w:rPr>
            </w:pPr>
            <w:r w:rsidRPr="003262CD">
              <w:rPr>
                <w:rFonts w:ascii="Arial" w:hAnsi="Arial" w:cs="Arial"/>
                <w:sz w:val="22"/>
                <w:szCs w:val="22"/>
              </w:rPr>
              <w:t>72.0 x 84.0 mm</w:t>
            </w:r>
          </w:p>
        </w:tc>
      </w:tr>
      <w:tr w:rsidR="00DF694E" w:rsidRPr="003262CD" w:rsidTr="00DF694E">
        <w:tc>
          <w:tcPr>
            <w:tcW w:w="4786" w:type="dxa"/>
          </w:tcPr>
          <w:p w:rsidR="00DF694E" w:rsidRPr="003262CD" w:rsidRDefault="00DF694E" w:rsidP="008C2FED">
            <w:pPr>
              <w:jc w:val="both"/>
              <w:rPr>
                <w:rFonts w:ascii="Arial" w:hAnsi="Arial" w:cs="Arial"/>
                <w:sz w:val="22"/>
                <w:szCs w:val="22"/>
              </w:rPr>
            </w:pPr>
            <w:r w:rsidRPr="003262CD">
              <w:rPr>
                <w:rFonts w:ascii="Arial" w:hAnsi="Arial" w:cs="Arial"/>
                <w:sz w:val="22"/>
                <w:szCs w:val="22"/>
              </w:rPr>
              <w:t>Sűrítési viszony</w:t>
            </w:r>
          </w:p>
        </w:tc>
        <w:tc>
          <w:tcPr>
            <w:tcW w:w="4394" w:type="dxa"/>
          </w:tcPr>
          <w:p w:rsidR="00DF694E" w:rsidRPr="003262CD" w:rsidRDefault="00DF694E" w:rsidP="008C2FED">
            <w:pPr>
              <w:jc w:val="both"/>
              <w:rPr>
                <w:rFonts w:ascii="Arial" w:hAnsi="Arial" w:cs="Arial"/>
                <w:sz w:val="22"/>
                <w:szCs w:val="22"/>
              </w:rPr>
            </w:pPr>
            <w:r w:rsidRPr="003262CD">
              <w:rPr>
                <w:rFonts w:ascii="Arial" w:hAnsi="Arial" w:cs="Arial"/>
                <w:sz w:val="22"/>
                <w:szCs w:val="22"/>
              </w:rPr>
              <w:t>10.5:1</w:t>
            </w:r>
          </w:p>
        </w:tc>
      </w:tr>
      <w:tr w:rsidR="00DF694E" w:rsidRPr="003262CD" w:rsidTr="00DF694E">
        <w:tc>
          <w:tcPr>
            <w:tcW w:w="4786" w:type="dxa"/>
          </w:tcPr>
          <w:p w:rsidR="00DF694E" w:rsidRPr="003262CD" w:rsidRDefault="00DF694E" w:rsidP="008C2FED">
            <w:pPr>
              <w:jc w:val="both"/>
              <w:rPr>
                <w:rFonts w:ascii="Arial" w:hAnsi="Arial" w:cs="Arial"/>
                <w:sz w:val="22"/>
                <w:szCs w:val="22"/>
              </w:rPr>
            </w:pPr>
            <w:r w:rsidRPr="003262CD">
              <w:rPr>
                <w:rFonts w:ascii="Arial" w:hAnsi="Arial" w:cs="Arial"/>
                <w:sz w:val="22"/>
                <w:szCs w:val="22"/>
              </w:rPr>
              <w:t xml:space="preserve">Max teljesítmény </w:t>
            </w:r>
          </w:p>
        </w:tc>
        <w:tc>
          <w:tcPr>
            <w:tcW w:w="4394" w:type="dxa"/>
          </w:tcPr>
          <w:p w:rsidR="00DF694E" w:rsidRPr="003262CD" w:rsidRDefault="00DF694E" w:rsidP="008C2FED">
            <w:pPr>
              <w:jc w:val="both"/>
              <w:rPr>
                <w:rFonts w:ascii="Arial" w:hAnsi="Arial" w:cs="Arial"/>
                <w:sz w:val="22"/>
                <w:szCs w:val="22"/>
              </w:rPr>
            </w:pPr>
            <w:r w:rsidRPr="003262CD">
              <w:rPr>
                <w:rFonts w:ascii="Arial" w:hAnsi="Arial" w:cs="Arial"/>
                <w:sz w:val="22"/>
                <w:szCs w:val="22"/>
              </w:rPr>
              <w:t>100 LE (74 kW) @ 6000/perc</w:t>
            </w:r>
          </w:p>
        </w:tc>
      </w:tr>
      <w:tr w:rsidR="00DF694E" w:rsidRPr="003262CD" w:rsidTr="00DF694E">
        <w:tc>
          <w:tcPr>
            <w:tcW w:w="4786" w:type="dxa"/>
          </w:tcPr>
          <w:p w:rsidR="00DF694E" w:rsidRPr="003262CD" w:rsidRDefault="00DF694E" w:rsidP="008C2FED">
            <w:pPr>
              <w:jc w:val="both"/>
              <w:rPr>
                <w:rFonts w:ascii="Arial" w:hAnsi="Arial" w:cs="Arial"/>
                <w:sz w:val="22"/>
                <w:szCs w:val="22"/>
              </w:rPr>
            </w:pPr>
            <w:r w:rsidRPr="003262CD">
              <w:rPr>
                <w:rFonts w:ascii="Arial" w:hAnsi="Arial" w:cs="Arial"/>
                <w:sz w:val="22"/>
                <w:szCs w:val="22"/>
              </w:rPr>
              <w:t>Max. nyomaték</w:t>
            </w:r>
          </w:p>
        </w:tc>
        <w:tc>
          <w:tcPr>
            <w:tcW w:w="4394" w:type="dxa"/>
          </w:tcPr>
          <w:p w:rsidR="00DF694E" w:rsidRPr="003262CD" w:rsidRDefault="00DF694E" w:rsidP="008C2FED">
            <w:pPr>
              <w:jc w:val="both"/>
              <w:rPr>
                <w:rFonts w:ascii="Arial" w:hAnsi="Arial" w:cs="Arial"/>
                <w:sz w:val="22"/>
                <w:szCs w:val="22"/>
              </w:rPr>
            </w:pPr>
            <w:r w:rsidRPr="003262CD">
              <w:rPr>
                <w:rFonts w:ascii="Arial" w:hAnsi="Arial" w:cs="Arial"/>
                <w:sz w:val="22"/>
                <w:szCs w:val="22"/>
              </w:rPr>
              <w:t>134 Nm @ 3500 /perc</w:t>
            </w:r>
          </w:p>
        </w:tc>
      </w:tr>
      <w:tr w:rsidR="00DF694E" w:rsidRPr="003262CD" w:rsidTr="00DF694E">
        <w:tc>
          <w:tcPr>
            <w:tcW w:w="4786" w:type="dxa"/>
          </w:tcPr>
          <w:p w:rsidR="00DF694E" w:rsidRPr="003262CD" w:rsidRDefault="00DF694E" w:rsidP="008C2FED">
            <w:pPr>
              <w:jc w:val="both"/>
              <w:rPr>
                <w:rFonts w:ascii="Arial" w:hAnsi="Arial" w:cs="Arial"/>
                <w:sz w:val="22"/>
                <w:szCs w:val="22"/>
              </w:rPr>
            </w:pPr>
            <w:r w:rsidRPr="003262CD">
              <w:rPr>
                <w:rFonts w:ascii="Arial" w:hAnsi="Arial" w:cs="Arial"/>
                <w:sz w:val="22"/>
                <w:szCs w:val="22"/>
              </w:rPr>
              <w:t>Szelepek száma</w:t>
            </w:r>
          </w:p>
        </w:tc>
        <w:tc>
          <w:tcPr>
            <w:tcW w:w="4394" w:type="dxa"/>
          </w:tcPr>
          <w:p w:rsidR="00DF694E" w:rsidRPr="003262CD" w:rsidRDefault="00DF694E" w:rsidP="008C2FED">
            <w:pPr>
              <w:jc w:val="both"/>
              <w:rPr>
                <w:rFonts w:ascii="Arial" w:hAnsi="Arial" w:cs="Arial"/>
                <w:sz w:val="22"/>
                <w:szCs w:val="22"/>
              </w:rPr>
            </w:pPr>
            <w:r w:rsidRPr="003262CD">
              <w:rPr>
                <w:rFonts w:ascii="Arial" w:hAnsi="Arial" w:cs="Arial"/>
                <w:sz w:val="22"/>
                <w:szCs w:val="22"/>
              </w:rPr>
              <w:t>16 (hengerenként 4)</w:t>
            </w:r>
          </w:p>
        </w:tc>
      </w:tr>
      <w:tr w:rsidR="00DF694E" w:rsidRPr="003262CD" w:rsidTr="00DF694E">
        <w:tc>
          <w:tcPr>
            <w:tcW w:w="4786" w:type="dxa"/>
          </w:tcPr>
          <w:p w:rsidR="00DF694E" w:rsidRPr="003262CD" w:rsidRDefault="00DF694E" w:rsidP="008C2FED">
            <w:pPr>
              <w:jc w:val="both"/>
              <w:rPr>
                <w:rFonts w:ascii="Arial" w:hAnsi="Arial" w:cs="Arial"/>
                <w:sz w:val="22"/>
                <w:szCs w:val="22"/>
              </w:rPr>
            </w:pPr>
            <w:r w:rsidRPr="003262CD">
              <w:rPr>
                <w:rFonts w:ascii="Arial" w:hAnsi="Arial" w:cs="Arial"/>
                <w:sz w:val="22"/>
                <w:szCs w:val="22"/>
              </w:rPr>
              <w:t>Üzemanyag-ellátó rendszer</w:t>
            </w:r>
          </w:p>
        </w:tc>
        <w:tc>
          <w:tcPr>
            <w:tcW w:w="4394" w:type="dxa"/>
          </w:tcPr>
          <w:p w:rsidR="00DF694E" w:rsidRPr="003262CD" w:rsidRDefault="00DF694E" w:rsidP="008C2FED">
            <w:pPr>
              <w:jc w:val="both"/>
              <w:rPr>
                <w:rFonts w:ascii="Arial" w:hAnsi="Arial" w:cs="Arial"/>
                <w:sz w:val="22"/>
                <w:szCs w:val="22"/>
              </w:rPr>
            </w:pPr>
            <w:r w:rsidRPr="003262CD">
              <w:rPr>
                <w:rFonts w:ascii="Arial" w:hAnsi="Arial" w:cs="Arial"/>
                <w:sz w:val="22"/>
                <w:szCs w:val="22"/>
              </w:rPr>
              <w:t>Hengerenkénti befecskendezés</w:t>
            </w:r>
          </w:p>
        </w:tc>
      </w:tr>
      <w:tr w:rsidR="00DF694E" w:rsidRPr="003262CD" w:rsidTr="00DF694E">
        <w:tc>
          <w:tcPr>
            <w:tcW w:w="4786" w:type="dxa"/>
          </w:tcPr>
          <w:p w:rsidR="00DF694E" w:rsidRPr="003262CD" w:rsidRDefault="00DF694E" w:rsidP="008C2FED">
            <w:pPr>
              <w:jc w:val="both"/>
              <w:rPr>
                <w:rFonts w:ascii="Arial" w:hAnsi="Arial" w:cs="Arial"/>
                <w:sz w:val="22"/>
                <w:szCs w:val="22"/>
              </w:rPr>
            </w:pPr>
            <w:r w:rsidRPr="003262CD">
              <w:rPr>
                <w:rFonts w:ascii="Arial" w:hAnsi="Arial" w:cs="Arial"/>
                <w:sz w:val="22"/>
                <w:szCs w:val="22"/>
              </w:rPr>
              <w:t>Károsanyagkibocsátási besorolás</w:t>
            </w:r>
          </w:p>
        </w:tc>
        <w:tc>
          <w:tcPr>
            <w:tcW w:w="4394" w:type="dxa"/>
          </w:tcPr>
          <w:p w:rsidR="00DF694E" w:rsidRPr="003262CD" w:rsidRDefault="00DF694E" w:rsidP="008C2FED">
            <w:pPr>
              <w:jc w:val="both"/>
              <w:rPr>
                <w:rFonts w:ascii="Arial" w:hAnsi="Arial" w:cs="Arial"/>
                <w:color w:val="000000"/>
                <w:sz w:val="22"/>
                <w:szCs w:val="22"/>
              </w:rPr>
            </w:pPr>
            <w:r w:rsidRPr="003262CD">
              <w:rPr>
                <w:rFonts w:ascii="Arial" w:hAnsi="Arial" w:cs="Arial"/>
                <w:color w:val="000000"/>
                <w:sz w:val="22"/>
                <w:szCs w:val="22"/>
              </w:rPr>
              <w:t>Euro 6d TEMP</w:t>
            </w:r>
          </w:p>
        </w:tc>
      </w:tr>
    </w:tbl>
    <w:p w:rsidR="00DA2324" w:rsidRPr="003262CD" w:rsidRDefault="00DA2324" w:rsidP="008C2FED">
      <w:pPr>
        <w:jc w:val="both"/>
        <w:rPr>
          <w:rFonts w:ascii="Arial" w:hAnsi="Arial" w:cs="Arial"/>
          <w:sz w:val="22"/>
          <w:szCs w:val="22"/>
          <w:u w:val="single"/>
        </w:rPr>
      </w:pPr>
    </w:p>
    <w:p w:rsidR="00F30162" w:rsidRPr="003262CD" w:rsidRDefault="00F30162" w:rsidP="008C2FED">
      <w:pPr>
        <w:jc w:val="both"/>
        <w:rPr>
          <w:rFonts w:ascii="Arial" w:hAnsi="Arial" w:cs="Arial"/>
          <w:sz w:val="22"/>
          <w:szCs w:val="22"/>
          <w:u w:val="single"/>
        </w:rPr>
      </w:pPr>
      <w:r w:rsidRPr="003262CD">
        <w:rPr>
          <w:rFonts w:ascii="Arial" w:hAnsi="Arial" w:cs="Arial"/>
          <w:sz w:val="22"/>
          <w:szCs w:val="22"/>
          <w:u w:val="single"/>
        </w:rPr>
        <w:t>1.0 liter / 120 LE T-GDI benzinmotor</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340"/>
      </w:tblGrid>
      <w:tr w:rsidR="00DF694E" w:rsidRPr="003262CD" w:rsidTr="00DF694E">
        <w:tc>
          <w:tcPr>
            <w:tcW w:w="4820" w:type="dxa"/>
          </w:tcPr>
          <w:p w:rsidR="00DF694E" w:rsidRPr="003262CD" w:rsidRDefault="00DF694E" w:rsidP="008C2FED">
            <w:pPr>
              <w:jc w:val="both"/>
              <w:rPr>
                <w:rFonts w:ascii="Arial" w:hAnsi="Arial" w:cs="Arial"/>
                <w:sz w:val="22"/>
                <w:szCs w:val="22"/>
              </w:rPr>
            </w:pPr>
            <w:r w:rsidRPr="003262CD">
              <w:rPr>
                <w:rFonts w:ascii="Arial" w:hAnsi="Arial" w:cs="Arial"/>
                <w:sz w:val="22"/>
                <w:szCs w:val="22"/>
              </w:rPr>
              <w:t>Típus</w:t>
            </w:r>
          </w:p>
        </w:tc>
        <w:tc>
          <w:tcPr>
            <w:tcW w:w="4340" w:type="dxa"/>
          </w:tcPr>
          <w:p w:rsidR="00DF694E" w:rsidRPr="003262CD" w:rsidRDefault="00DF694E" w:rsidP="008C2FED">
            <w:pPr>
              <w:jc w:val="both"/>
              <w:rPr>
                <w:rFonts w:ascii="Arial" w:hAnsi="Arial" w:cs="Arial"/>
                <w:sz w:val="22"/>
                <w:szCs w:val="22"/>
              </w:rPr>
            </w:pPr>
            <w:r w:rsidRPr="003262CD">
              <w:rPr>
                <w:rFonts w:ascii="Arial" w:hAnsi="Arial" w:cs="Arial"/>
                <w:sz w:val="22"/>
                <w:szCs w:val="22"/>
              </w:rPr>
              <w:t>Soros háromhengeres turbó</w:t>
            </w:r>
            <w:r w:rsidR="007931F7" w:rsidRPr="003262CD">
              <w:rPr>
                <w:rFonts w:ascii="Arial" w:hAnsi="Arial" w:cs="Arial"/>
                <w:sz w:val="22"/>
                <w:szCs w:val="22"/>
              </w:rPr>
              <w:t>s</w:t>
            </w:r>
          </w:p>
        </w:tc>
      </w:tr>
      <w:tr w:rsidR="00DF694E" w:rsidRPr="003262CD" w:rsidTr="00DF694E">
        <w:tc>
          <w:tcPr>
            <w:tcW w:w="4820" w:type="dxa"/>
          </w:tcPr>
          <w:p w:rsidR="00DF694E" w:rsidRPr="003262CD" w:rsidRDefault="00DF694E" w:rsidP="008C2FED">
            <w:pPr>
              <w:jc w:val="both"/>
              <w:rPr>
                <w:rFonts w:ascii="Arial" w:hAnsi="Arial" w:cs="Arial"/>
                <w:sz w:val="22"/>
                <w:szCs w:val="22"/>
              </w:rPr>
            </w:pPr>
            <w:r w:rsidRPr="003262CD">
              <w:rPr>
                <w:rFonts w:ascii="Arial" w:hAnsi="Arial" w:cs="Arial"/>
                <w:sz w:val="22"/>
                <w:szCs w:val="22"/>
              </w:rPr>
              <w:t>Lökettérfogat</w:t>
            </w:r>
          </w:p>
        </w:tc>
        <w:tc>
          <w:tcPr>
            <w:tcW w:w="4340" w:type="dxa"/>
          </w:tcPr>
          <w:p w:rsidR="00DF694E" w:rsidRPr="003262CD" w:rsidRDefault="00DF694E" w:rsidP="008C2FED">
            <w:pPr>
              <w:jc w:val="both"/>
              <w:rPr>
                <w:rFonts w:ascii="Arial" w:hAnsi="Arial" w:cs="Arial"/>
                <w:sz w:val="22"/>
                <w:szCs w:val="22"/>
              </w:rPr>
            </w:pPr>
            <w:r w:rsidRPr="003262CD">
              <w:rPr>
                <w:rFonts w:ascii="Arial" w:hAnsi="Arial" w:cs="Arial"/>
                <w:sz w:val="22"/>
                <w:szCs w:val="22"/>
              </w:rPr>
              <w:t>1.0 liter, 998 cm3</w:t>
            </w:r>
          </w:p>
        </w:tc>
      </w:tr>
      <w:tr w:rsidR="00DF694E" w:rsidRPr="003262CD" w:rsidTr="00DF694E">
        <w:tc>
          <w:tcPr>
            <w:tcW w:w="4820" w:type="dxa"/>
          </w:tcPr>
          <w:p w:rsidR="00DF694E" w:rsidRPr="003262CD" w:rsidRDefault="00DF694E" w:rsidP="008C2FED">
            <w:pPr>
              <w:jc w:val="both"/>
              <w:rPr>
                <w:rFonts w:ascii="Arial" w:hAnsi="Arial" w:cs="Arial"/>
                <w:sz w:val="22"/>
                <w:szCs w:val="22"/>
              </w:rPr>
            </w:pPr>
            <w:r w:rsidRPr="003262CD">
              <w:rPr>
                <w:rFonts w:ascii="Arial" w:hAnsi="Arial" w:cs="Arial"/>
                <w:sz w:val="22"/>
                <w:szCs w:val="22"/>
              </w:rPr>
              <w:t>Furat x löket</w:t>
            </w:r>
          </w:p>
        </w:tc>
        <w:tc>
          <w:tcPr>
            <w:tcW w:w="4340" w:type="dxa"/>
          </w:tcPr>
          <w:p w:rsidR="00DF694E" w:rsidRPr="003262CD" w:rsidRDefault="00DF694E" w:rsidP="008C2FED">
            <w:pPr>
              <w:jc w:val="both"/>
              <w:rPr>
                <w:rFonts w:ascii="Arial" w:hAnsi="Arial" w:cs="Arial"/>
                <w:sz w:val="22"/>
                <w:szCs w:val="22"/>
              </w:rPr>
            </w:pPr>
            <w:r w:rsidRPr="003262CD">
              <w:rPr>
                <w:rFonts w:ascii="Arial" w:hAnsi="Arial" w:cs="Arial"/>
                <w:sz w:val="22"/>
                <w:szCs w:val="22"/>
              </w:rPr>
              <w:t>71.0 x 84.0 mm</w:t>
            </w:r>
          </w:p>
        </w:tc>
      </w:tr>
      <w:tr w:rsidR="00DF694E" w:rsidRPr="003262CD" w:rsidTr="00DF694E">
        <w:tc>
          <w:tcPr>
            <w:tcW w:w="4820" w:type="dxa"/>
          </w:tcPr>
          <w:p w:rsidR="00DF694E" w:rsidRPr="003262CD" w:rsidRDefault="00DF694E" w:rsidP="008C2FED">
            <w:pPr>
              <w:jc w:val="both"/>
              <w:rPr>
                <w:rFonts w:ascii="Arial" w:hAnsi="Arial" w:cs="Arial"/>
                <w:sz w:val="22"/>
                <w:szCs w:val="22"/>
              </w:rPr>
            </w:pPr>
            <w:r w:rsidRPr="003262CD">
              <w:rPr>
                <w:rFonts w:ascii="Arial" w:hAnsi="Arial" w:cs="Arial"/>
                <w:sz w:val="22"/>
                <w:szCs w:val="22"/>
              </w:rPr>
              <w:t>Sűrítési viszony</w:t>
            </w:r>
          </w:p>
        </w:tc>
        <w:tc>
          <w:tcPr>
            <w:tcW w:w="4340" w:type="dxa"/>
          </w:tcPr>
          <w:p w:rsidR="00DF694E" w:rsidRPr="003262CD" w:rsidRDefault="00DF694E" w:rsidP="008C2FED">
            <w:pPr>
              <w:jc w:val="both"/>
              <w:rPr>
                <w:rFonts w:ascii="Arial" w:hAnsi="Arial" w:cs="Arial"/>
                <w:sz w:val="22"/>
                <w:szCs w:val="22"/>
              </w:rPr>
            </w:pPr>
            <w:r w:rsidRPr="003262CD">
              <w:rPr>
                <w:rFonts w:ascii="Arial" w:hAnsi="Arial" w:cs="Arial"/>
                <w:sz w:val="22"/>
                <w:szCs w:val="22"/>
              </w:rPr>
              <w:t>10,0:1</w:t>
            </w:r>
          </w:p>
        </w:tc>
      </w:tr>
      <w:tr w:rsidR="00DF694E" w:rsidRPr="003262CD" w:rsidTr="00DF694E">
        <w:tc>
          <w:tcPr>
            <w:tcW w:w="4820" w:type="dxa"/>
          </w:tcPr>
          <w:p w:rsidR="00DF694E" w:rsidRPr="003262CD" w:rsidRDefault="00DF694E" w:rsidP="008C2FED">
            <w:pPr>
              <w:jc w:val="both"/>
              <w:rPr>
                <w:rFonts w:ascii="Arial" w:hAnsi="Arial" w:cs="Arial"/>
                <w:sz w:val="22"/>
                <w:szCs w:val="22"/>
              </w:rPr>
            </w:pPr>
            <w:r w:rsidRPr="003262CD">
              <w:rPr>
                <w:rFonts w:ascii="Arial" w:hAnsi="Arial" w:cs="Arial"/>
                <w:sz w:val="22"/>
                <w:szCs w:val="22"/>
              </w:rPr>
              <w:t xml:space="preserve">Max teljesítmény </w:t>
            </w:r>
          </w:p>
        </w:tc>
        <w:tc>
          <w:tcPr>
            <w:tcW w:w="4340" w:type="dxa"/>
          </w:tcPr>
          <w:p w:rsidR="00DF694E" w:rsidRPr="003262CD" w:rsidRDefault="00DF694E" w:rsidP="008C2FED">
            <w:pPr>
              <w:jc w:val="both"/>
              <w:rPr>
                <w:rFonts w:ascii="Arial" w:hAnsi="Arial" w:cs="Arial"/>
                <w:sz w:val="22"/>
                <w:szCs w:val="22"/>
              </w:rPr>
            </w:pPr>
            <w:r w:rsidRPr="003262CD">
              <w:rPr>
                <w:rFonts w:ascii="Arial" w:hAnsi="Arial" w:cs="Arial"/>
                <w:sz w:val="22"/>
                <w:szCs w:val="22"/>
              </w:rPr>
              <w:t>120 LE (88 kW) @ 6000/perc</w:t>
            </w:r>
          </w:p>
        </w:tc>
      </w:tr>
      <w:tr w:rsidR="00DF694E" w:rsidRPr="003262CD" w:rsidTr="00DF694E">
        <w:tc>
          <w:tcPr>
            <w:tcW w:w="4820" w:type="dxa"/>
          </w:tcPr>
          <w:p w:rsidR="00DF694E" w:rsidRPr="003262CD" w:rsidRDefault="00DF694E" w:rsidP="008C2FED">
            <w:pPr>
              <w:jc w:val="both"/>
              <w:rPr>
                <w:rFonts w:ascii="Arial" w:hAnsi="Arial" w:cs="Arial"/>
                <w:sz w:val="22"/>
                <w:szCs w:val="22"/>
              </w:rPr>
            </w:pPr>
            <w:r w:rsidRPr="003262CD">
              <w:rPr>
                <w:rFonts w:ascii="Arial" w:hAnsi="Arial" w:cs="Arial"/>
                <w:sz w:val="22"/>
                <w:szCs w:val="22"/>
              </w:rPr>
              <w:t>Max. nyomaték</w:t>
            </w:r>
          </w:p>
        </w:tc>
        <w:tc>
          <w:tcPr>
            <w:tcW w:w="4340" w:type="dxa"/>
          </w:tcPr>
          <w:p w:rsidR="00DF694E" w:rsidRPr="003262CD" w:rsidRDefault="00DF694E" w:rsidP="008C2FED">
            <w:pPr>
              <w:jc w:val="both"/>
              <w:rPr>
                <w:rFonts w:ascii="Arial" w:hAnsi="Arial" w:cs="Arial"/>
                <w:sz w:val="22"/>
                <w:szCs w:val="22"/>
              </w:rPr>
            </w:pPr>
            <w:r w:rsidRPr="003262CD">
              <w:rPr>
                <w:rFonts w:ascii="Arial" w:hAnsi="Arial" w:cs="Arial"/>
                <w:sz w:val="22"/>
                <w:szCs w:val="22"/>
              </w:rPr>
              <w:t>172 Nm 1500-4000/perc</w:t>
            </w:r>
          </w:p>
        </w:tc>
      </w:tr>
      <w:tr w:rsidR="00DF694E" w:rsidRPr="003262CD" w:rsidTr="00DF694E">
        <w:tc>
          <w:tcPr>
            <w:tcW w:w="4820" w:type="dxa"/>
          </w:tcPr>
          <w:p w:rsidR="00DF694E" w:rsidRPr="003262CD" w:rsidRDefault="00DF694E" w:rsidP="008C2FED">
            <w:pPr>
              <w:jc w:val="both"/>
              <w:rPr>
                <w:rFonts w:ascii="Arial" w:hAnsi="Arial" w:cs="Arial"/>
                <w:sz w:val="22"/>
                <w:szCs w:val="22"/>
              </w:rPr>
            </w:pPr>
            <w:r w:rsidRPr="003262CD">
              <w:rPr>
                <w:rFonts w:ascii="Arial" w:hAnsi="Arial" w:cs="Arial"/>
                <w:sz w:val="22"/>
                <w:szCs w:val="22"/>
              </w:rPr>
              <w:t>Szelepek száma</w:t>
            </w:r>
          </w:p>
        </w:tc>
        <w:tc>
          <w:tcPr>
            <w:tcW w:w="4340" w:type="dxa"/>
          </w:tcPr>
          <w:p w:rsidR="00DF694E" w:rsidRPr="003262CD" w:rsidRDefault="00DF694E" w:rsidP="008C2FED">
            <w:pPr>
              <w:jc w:val="both"/>
              <w:rPr>
                <w:rFonts w:ascii="Arial" w:hAnsi="Arial" w:cs="Arial"/>
                <w:sz w:val="22"/>
                <w:szCs w:val="22"/>
              </w:rPr>
            </w:pPr>
            <w:r w:rsidRPr="003262CD">
              <w:rPr>
                <w:rFonts w:ascii="Arial" w:hAnsi="Arial" w:cs="Arial"/>
                <w:sz w:val="22"/>
                <w:szCs w:val="22"/>
              </w:rPr>
              <w:t>12 (hengerenként 4)</w:t>
            </w:r>
          </w:p>
        </w:tc>
      </w:tr>
      <w:tr w:rsidR="00DF694E" w:rsidRPr="003262CD" w:rsidTr="00DF694E">
        <w:tc>
          <w:tcPr>
            <w:tcW w:w="4820" w:type="dxa"/>
          </w:tcPr>
          <w:p w:rsidR="00DF694E" w:rsidRPr="003262CD" w:rsidRDefault="00DF694E" w:rsidP="008C2FED">
            <w:pPr>
              <w:jc w:val="both"/>
              <w:rPr>
                <w:rFonts w:ascii="Arial" w:hAnsi="Arial" w:cs="Arial"/>
                <w:sz w:val="22"/>
                <w:szCs w:val="22"/>
              </w:rPr>
            </w:pPr>
            <w:r w:rsidRPr="003262CD">
              <w:rPr>
                <w:rFonts w:ascii="Arial" w:hAnsi="Arial" w:cs="Arial"/>
                <w:sz w:val="22"/>
                <w:szCs w:val="22"/>
              </w:rPr>
              <w:t>Üzemanyag-ellátó rendszer</w:t>
            </w:r>
          </w:p>
        </w:tc>
        <w:tc>
          <w:tcPr>
            <w:tcW w:w="4340" w:type="dxa"/>
          </w:tcPr>
          <w:p w:rsidR="00DF694E" w:rsidRPr="003262CD" w:rsidRDefault="00DF694E" w:rsidP="008C2FED">
            <w:pPr>
              <w:jc w:val="both"/>
              <w:rPr>
                <w:rFonts w:ascii="Arial" w:hAnsi="Arial" w:cs="Arial"/>
                <w:sz w:val="22"/>
                <w:szCs w:val="22"/>
              </w:rPr>
            </w:pPr>
            <w:r w:rsidRPr="003262CD">
              <w:rPr>
                <w:rFonts w:ascii="Arial" w:hAnsi="Arial" w:cs="Arial"/>
                <w:sz w:val="22"/>
                <w:szCs w:val="22"/>
              </w:rPr>
              <w:t>Közvetlen befecskendezés</w:t>
            </w:r>
          </w:p>
        </w:tc>
      </w:tr>
      <w:tr w:rsidR="00DF694E" w:rsidRPr="003262CD" w:rsidTr="00DF694E">
        <w:tc>
          <w:tcPr>
            <w:tcW w:w="4820" w:type="dxa"/>
          </w:tcPr>
          <w:p w:rsidR="00DF694E" w:rsidRPr="003262CD" w:rsidRDefault="00DF694E" w:rsidP="008C2FED">
            <w:pPr>
              <w:jc w:val="both"/>
              <w:rPr>
                <w:rFonts w:ascii="Arial" w:hAnsi="Arial" w:cs="Arial"/>
                <w:sz w:val="22"/>
                <w:szCs w:val="22"/>
              </w:rPr>
            </w:pPr>
            <w:r w:rsidRPr="003262CD">
              <w:rPr>
                <w:rFonts w:ascii="Arial" w:hAnsi="Arial" w:cs="Arial"/>
                <w:sz w:val="22"/>
                <w:szCs w:val="22"/>
              </w:rPr>
              <w:t>Károsanyagkibocsátási besorolás</w:t>
            </w:r>
          </w:p>
        </w:tc>
        <w:tc>
          <w:tcPr>
            <w:tcW w:w="4340" w:type="dxa"/>
          </w:tcPr>
          <w:p w:rsidR="00DF694E" w:rsidRPr="003262CD" w:rsidRDefault="00DF694E" w:rsidP="008C2FED">
            <w:pPr>
              <w:jc w:val="both"/>
              <w:rPr>
                <w:rFonts w:ascii="Arial" w:hAnsi="Arial" w:cs="Arial"/>
                <w:color w:val="000000"/>
                <w:sz w:val="22"/>
                <w:szCs w:val="22"/>
              </w:rPr>
            </w:pPr>
            <w:r w:rsidRPr="003262CD">
              <w:rPr>
                <w:rFonts w:ascii="Arial" w:hAnsi="Arial" w:cs="Arial"/>
                <w:color w:val="000000"/>
                <w:sz w:val="22"/>
                <w:szCs w:val="22"/>
              </w:rPr>
              <w:t>Euro 6d TEMP</w:t>
            </w:r>
          </w:p>
        </w:tc>
      </w:tr>
    </w:tbl>
    <w:p w:rsidR="00F30162" w:rsidRPr="003262CD" w:rsidRDefault="00F30162" w:rsidP="008C2FED">
      <w:pPr>
        <w:tabs>
          <w:tab w:val="left" w:pos="4820"/>
        </w:tabs>
        <w:jc w:val="both"/>
        <w:rPr>
          <w:rFonts w:ascii="Arial" w:hAnsi="Arial" w:cs="Arial"/>
          <w:sz w:val="22"/>
          <w:szCs w:val="22"/>
          <w:u w:val="single"/>
        </w:rPr>
      </w:pPr>
    </w:p>
    <w:p w:rsidR="00FE6A5D" w:rsidRPr="003262CD" w:rsidRDefault="00FE6A5D" w:rsidP="008C2FED">
      <w:pPr>
        <w:jc w:val="both"/>
        <w:rPr>
          <w:rFonts w:ascii="Arial" w:hAnsi="Arial" w:cs="Arial"/>
          <w:sz w:val="22"/>
          <w:szCs w:val="22"/>
          <w:u w:val="single"/>
        </w:rPr>
      </w:pPr>
      <w:r w:rsidRPr="003262CD">
        <w:rPr>
          <w:rFonts w:ascii="Arial" w:hAnsi="Arial" w:cs="Arial"/>
          <w:sz w:val="22"/>
          <w:szCs w:val="22"/>
          <w:u w:val="single"/>
        </w:rPr>
        <w:t>1.4 liter / 140 LE T-GDI benzin</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340"/>
      </w:tblGrid>
      <w:tr w:rsidR="00DF694E" w:rsidRPr="003262CD" w:rsidTr="00DF694E">
        <w:tc>
          <w:tcPr>
            <w:tcW w:w="4820" w:type="dxa"/>
          </w:tcPr>
          <w:p w:rsidR="00DF694E" w:rsidRPr="003262CD" w:rsidRDefault="00DF694E" w:rsidP="008C2FED">
            <w:pPr>
              <w:jc w:val="both"/>
              <w:rPr>
                <w:rFonts w:ascii="Arial" w:hAnsi="Arial" w:cs="Arial"/>
                <w:sz w:val="22"/>
                <w:szCs w:val="22"/>
              </w:rPr>
            </w:pPr>
            <w:r w:rsidRPr="003262CD">
              <w:rPr>
                <w:rFonts w:ascii="Arial" w:hAnsi="Arial" w:cs="Arial"/>
                <w:sz w:val="22"/>
                <w:szCs w:val="22"/>
              </w:rPr>
              <w:t>Típus</w:t>
            </w:r>
          </w:p>
        </w:tc>
        <w:tc>
          <w:tcPr>
            <w:tcW w:w="4340" w:type="dxa"/>
          </w:tcPr>
          <w:p w:rsidR="00DF694E" w:rsidRPr="003262CD" w:rsidRDefault="007931F7" w:rsidP="008C2FED">
            <w:pPr>
              <w:jc w:val="both"/>
              <w:rPr>
                <w:rFonts w:ascii="Arial" w:hAnsi="Arial" w:cs="Arial"/>
                <w:sz w:val="22"/>
                <w:szCs w:val="22"/>
              </w:rPr>
            </w:pPr>
            <w:r w:rsidRPr="003262CD">
              <w:rPr>
                <w:rFonts w:ascii="Arial" w:hAnsi="Arial" w:cs="Arial"/>
                <w:sz w:val="22"/>
                <w:szCs w:val="22"/>
              </w:rPr>
              <w:t>Soros négyhengeres turbós</w:t>
            </w:r>
          </w:p>
        </w:tc>
      </w:tr>
      <w:tr w:rsidR="00DF694E" w:rsidRPr="003262CD" w:rsidTr="00DF694E">
        <w:tc>
          <w:tcPr>
            <w:tcW w:w="4820" w:type="dxa"/>
          </w:tcPr>
          <w:p w:rsidR="00DF694E" w:rsidRPr="003262CD" w:rsidRDefault="00DF694E" w:rsidP="008C2FED">
            <w:pPr>
              <w:jc w:val="both"/>
              <w:rPr>
                <w:rFonts w:ascii="Arial" w:hAnsi="Arial" w:cs="Arial"/>
                <w:sz w:val="22"/>
                <w:szCs w:val="22"/>
              </w:rPr>
            </w:pPr>
            <w:r w:rsidRPr="003262CD">
              <w:rPr>
                <w:rFonts w:ascii="Arial" w:hAnsi="Arial" w:cs="Arial"/>
                <w:sz w:val="22"/>
                <w:szCs w:val="22"/>
              </w:rPr>
              <w:t>Lökettérfogat</w:t>
            </w:r>
          </w:p>
        </w:tc>
        <w:tc>
          <w:tcPr>
            <w:tcW w:w="4340" w:type="dxa"/>
          </w:tcPr>
          <w:p w:rsidR="00DF694E" w:rsidRPr="003262CD" w:rsidRDefault="00DF694E" w:rsidP="008C2FED">
            <w:pPr>
              <w:jc w:val="both"/>
              <w:rPr>
                <w:rFonts w:ascii="Arial" w:hAnsi="Arial" w:cs="Arial"/>
                <w:sz w:val="22"/>
                <w:szCs w:val="22"/>
              </w:rPr>
            </w:pPr>
            <w:r w:rsidRPr="003262CD">
              <w:rPr>
                <w:rFonts w:ascii="Arial" w:hAnsi="Arial" w:cs="Arial"/>
                <w:sz w:val="22"/>
                <w:szCs w:val="22"/>
              </w:rPr>
              <w:t>1.4 liter, 1353 cm3</w:t>
            </w:r>
          </w:p>
        </w:tc>
      </w:tr>
      <w:tr w:rsidR="00DF694E" w:rsidRPr="003262CD" w:rsidTr="00DF694E">
        <w:tc>
          <w:tcPr>
            <w:tcW w:w="4820" w:type="dxa"/>
          </w:tcPr>
          <w:p w:rsidR="00DF694E" w:rsidRPr="003262CD" w:rsidRDefault="00DF694E" w:rsidP="008C2FED">
            <w:pPr>
              <w:jc w:val="both"/>
              <w:rPr>
                <w:rFonts w:ascii="Arial" w:hAnsi="Arial" w:cs="Arial"/>
                <w:sz w:val="22"/>
                <w:szCs w:val="22"/>
              </w:rPr>
            </w:pPr>
            <w:r w:rsidRPr="003262CD">
              <w:rPr>
                <w:rFonts w:ascii="Arial" w:hAnsi="Arial" w:cs="Arial"/>
                <w:sz w:val="22"/>
                <w:szCs w:val="22"/>
              </w:rPr>
              <w:t>Furat x löket</w:t>
            </w:r>
          </w:p>
        </w:tc>
        <w:tc>
          <w:tcPr>
            <w:tcW w:w="4340" w:type="dxa"/>
          </w:tcPr>
          <w:p w:rsidR="00DF694E" w:rsidRPr="003262CD" w:rsidRDefault="00DF694E" w:rsidP="008C2FED">
            <w:pPr>
              <w:jc w:val="both"/>
              <w:rPr>
                <w:rFonts w:ascii="Arial" w:hAnsi="Arial" w:cs="Arial"/>
                <w:sz w:val="22"/>
                <w:szCs w:val="22"/>
              </w:rPr>
            </w:pPr>
            <w:r w:rsidRPr="003262CD">
              <w:rPr>
                <w:rFonts w:ascii="Arial" w:hAnsi="Arial" w:cs="Arial"/>
                <w:sz w:val="22"/>
                <w:szCs w:val="22"/>
              </w:rPr>
              <w:t>71.6 x 84.0 mm</w:t>
            </w:r>
          </w:p>
        </w:tc>
      </w:tr>
      <w:tr w:rsidR="00DF694E" w:rsidRPr="003262CD" w:rsidTr="00DF694E">
        <w:tc>
          <w:tcPr>
            <w:tcW w:w="4820" w:type="dxa"/>
          </w:tcPr>
          <w:p w:rsidR="00DF694E" w:rsidRPr="003262CD" w:rsidRDefault="00DF694E" w:rsidP="008C2FED">
            <w:pPr>
              <w:jc w:val="both"/>
              <w:rPr>
                <w:rFonts w:ascii="Arial" w:hAnsi="Arial" w:cs="Arial"/>
                <w:sz w:val="22"/>
                <w:szCs w:val="22"/>
              </w:rPr>
            </w:pPr>
            <w:r w:rsidRPr="003262CD">
              <w:rPr>
                <w:rFonts w:ascii="Arial" w:hAnsi="Arial" w:cs="Arial"/>
                <w:sz w:val="22"/>
                <w:szCs w:val="22"/>
              </w:rPr>
              <w:t>Sűrítési viszony</w:t>
            </w:r>
          </w:p>
        </w:tc>
        <w:tc>
          <w:tcPr>
            <w:tcW w:w="4340" w:type="dxa"/>
          </w:tcPr>
          <w:p w:rsidR="00DF694E" w:rsidRPr="003262CD" w:rsidRDefault="00DF694E" w:rsidP="008C2FED">
            <w:pPr>
              <w:jc w:val="both"/>
              <w:rPr>
                <w:rFonts w:ascii="Arial" w:hAnsi="Arial" w:cs="Arial"/>
                <w:sz w:val="22"/>
                <w:szCs w:val="22"/>
              </w:rPr>
            </w:pPr>
            <w:r w:rsidRPr="003262CD">
              <w:rPr>
                <w:rFonts w:ascii="Arial" w:hAnsi="Arial" w:cs="Arial"/>
                <w:sz w:val="22"/>
                <w:szCs w:val="22"/>
              </w:rPr>
              <w:t>10,0:1</w:t>
            </w:r>
          </w:p>
        </w:tc>
      </w:tr>
      <w:tr w:rsidR="00DF694E" w:rsidRPr="003262CD" w:rsidTr="00DF694E">
        <w:tc>
          <w:tcPr>
            <w:tcW w:w="4820" w:type="dxa"/>
          </w:tcPr>
          <w:p w:rsidR="00DF694E" w:rsidRPr="003262CD" w:rsidRDefault="00DF694E" w:rsidP="008C2FED">
            <w:pPr>
              <w:jc w:val="both"/>
              <w:rPr>
                <w:rFonts w:ascii="Arial" w:hAnsi="Arial" w:cs="Arial"/>
                <w:sz w:val="22"/>
                <w:szCs w:val="22"/>
              </w:rPr>
            </w:pPr>
            <w:r w:rsidRPr="003262CD">
              <w:rPr>
                <w:rFonts w:ascii="Arial" w:hAnsi="Arial" w:cs="Arial"/>
                <w:sz w:val="22"/>
                <w:szCs w:val="22"/>
              </w:rPr>
              <w:t xml:space="preserve">Max teljesítmény </w:t>
            </w:r>
          </w:p>
        </w:tc>
        <w:tc>
          <w:tcPr>
            <w:tcW w:w="4340" w:type="dxa"/>
          </w:tcPr>
          <w:p w:rsidR="00DF694E" w:rsidRPr="003262CD" w:rsidRDefault="00DF694E" w:rsidP="008C2FED">
            <w:pPr>
              <w:jc w:val="both"/>
              <w:rPr>
                <w:rFonts w:ascii="Arial" w:hAnsi="Arial" w:cs="Arial"/>
                <w:sz w:val="22"/>
                <w:szCs w:val="22"/>
              </w:rPr>
            </w:pPr>
            <w:r w:rsidRPr="003262CD">
              <w:rPr>
                <w:rFonts w:ascii="Arial" w:hAnsi="Arial" w:cs="Arial"/>
                <w:sz w:val="22"/>
                <w:szCs w:val="22"/>
              </w:rPr>
              <w:t>140 LE (103 kW) @ 6000 /perc</w:t>
            </w:r>
          </w:p>
        </w:tc>
      </w:tr>
      <w:tr w:rsidR="00DF694E" w:rsidRPr="003262CD" w:rsidTr="00DF694E">
        <w:tc>
          <w:tcPr>
            <w:tcW w:w="4820" w:type="dxa"/>
          </w:tcPr>
          <w:p w:rsidR="00DF694E" w:rsidRPr="003262CD" w:rsidRDefault="00DF694E" w:rsidP="008C2FED">
            <w:pPr>
              <w:jc w:val="both"/>
              <w:rPr>
                <w:rFonts w:ascii="Arial" w:hAnsi="Arial" w:cs="Arial"/>
                <w:sz w:val="22"/>
                <w:szCs w:val="22"/>
              </w:rPr>
            </w:pPr>
            <w:r w:rsidRPr="003262CD">
              <w:rPr>
                <w:rFonts w:ascii="Arial" w:hAnsi="Arial" w:cs="Arial"/>
                <w:sz w:val="22"/>
                <w:szCs w:val="22"/>
              </w:rPr>
              <w:t>Max. nyomaték</w:t>
            </w:r>
          </w:p>
        </w:tc>
        <w:tc>
          <w:tcPr>
            <w:tcW w:w="4340" w:type="dxa"/>
          </w:tcPr>
          <w:p w:rsidR="00DF694E" w:rsidRPr="003262CD" w:rsidRDefault="00DF694E" w:rsidP="008C2FED">
            <w:pPr>
              <w:jc w:val="both"/>
              <w:rPr>
                <w:rFonts w:ascii="Arial" w:hAnsi="Arial" w:cs="Arial"/>
                <w:sz w:val="22"/>
                <w:szCs w:val="22"/>
              </w:rPr>
            </w:pPr>
            <w:r w:rsidRPr="003262CD">
              <w:rPr>
                <w:rFonts w:ascii="Arial" w:hAnsi="Arial" w:cs="Arial"/>
                <w:sz w:val="22"/>
                <w:szCs w:val="22"/>
              </w:rPr>
              <w:t>242 Nm @ 1500-3200/perc</w:t>
            </w:r>
          </w:p>
        </w:tc>
      </w:tr>
      <w:tr w:rsidR="00DF694E" w:rsidRPr="003262CD" w:rsidTr="00DF694E">
        <w:tc>
          <w:tcPr>
            <w:tcW w:w="4820" w:type="dxa"/>
          </w:tcPr>
          <w:p w:rsidR="00DF694E" w:rsidRPr="003262CD" w:rsidRDefault="00DF694E" w:rsidP="008C2FED">
            <w:pPr>
              <w:jc w:val="both"/>
              <w:rPr>
                <w:rFonts w:ascii="Arial" w:hAnsi="Arial" w:cs="Arial"/>
                <w:sz w:val="22"/>
                <w:szCs w:val="22"/>
              </w:rPr>
            </w:pPr>
            <w:r w:rsidRPr="003262CD">
              <w:rPr>
                <w:rFonts w:ascii="Arial" w:hAnsi="Arial" w:cs="Arial"/>
                <w:sz w:val="22"/>
                <w:szCs w:val="22"/>
              </w:rPr>
              <w:t>Szelepek száma</w:t>
            </w:r>
          </w:p>
        </w:tc>
        <w:tc>
          <w:tcPr>
            <w:tcW w:w="4340" w:type="dxa"/>
          </w:tcPr>
          <w:p w:rsidR="00DF694E" w:rsidRPr="003262CD" w:rsidRDefault="00DF694E" w:rsidP="008C2FED">
            <w:pPr>
              <w:jc w:val="both"/>
              <w:rPr>
                <w:rFonts w:ascii="Arial" w:hAnsi="Arial" w:cs="Arial"/>
                <w:sz w:val="22"/>
                <w:szCs w:val="22"/>
              </w:rPr>
            </w:pPr>
            <w:r w:rsidRPr="003262CD">
              <w:rPr>
                <w:rFonts w:ascii="Arial" w:hAnsi="Arial" w:cs="Arial"/>
                <w:sz w:val="22"/>
                <w:szCs w:val="22"/>
              </w:rPr>
              <w:t>16 (hengerenként 4)</w:t>
            </w:r>
          </w:p>
        </w:tc>
      </w:tr>
      <w:tr w:rsidR="00DF694E" w:rsidRPr="003262CD" w:rsidTr="00DF694E">
        <w:tc>
          <w:tcPr>
            <w:tcW w:w="4820" w:type="dxa"/>
          </w:tcPr>
          <w:p w:rsidR="00DF694E" w:rsidRPr="003262CD" w:rsidRDefault="00DF694E" w:rsidP="008C2FED">
            <w:pPr>
              <w:jc w:val="both"/>
              <w:rPr>
                <w:rFonts w:ascii="Arial" w:hAnsi="Arial" w:cs="Arial"/>
                <w:sz w:val="22"/>
                <w:szCs w:val="22"/>
              </w:rPr>
            </w:pPr>
            <w:r w:rsidRPr="003262CD">
              <w:rPr>
                <w:rFonts w:ascii="Arial" w:hAnsi="Arial" w:cs="Arial"/>
                <w:sz w:val="22"/>
                <w:szCs w:val="22"/>
              </w:rPr>
              <w:t>Üzemanyag-ellátó rendszer</w:t>
            </w:r>
          </w:p>
        </w:tc>
        <w:tc>
          <w:tcPr>
            <w:tcW w:w="4340" w:type="dxa"/>
          </w:tcPr>
          <w:p w:rsidR="00DF694E" w:rsidRPr="003262CD" w:rsidRDefault="00DF694E" w:rsidP="008C2FED">
            <w:pPr>
              <w:jc w:val="both"/>
              <w:rPr>
                <w:rFonts w:ascii="Arial" w:hAnsi="Arial" w:cs="Arial"/>
                <w:sz w:val="22"/>
                <w:szCs w:val="22"/>
              </w:rPr>
            </w:pPr>
            <w:r w:rsidRPr="003262CD">
              <w:rPr>
                <w:rFonts w:ascii="Arial" w:hAnsi="Arial" w:cs="Arial"/>
                <w:sz w:val="22"/>
                <w:szCs w:val="22"/>
              </w:rPr>
              <w:t>Közvetlen befecskendezés</w:t>
            </w:r>
          </w:p>
        </w:tc>
      </w:tr>
      <w:tr w:rsidR="00DF694E" w:rsidRPr="003262CD" w:rsidTr="00DF694E">
        <w:tc>
          <w:tcPr>
            <w:tcW w:w="4820" w:type="dxa"/>
          </w:tcPr>
          <w:p w:rsidR="00DF694E" w:rsidRPr="003262CD" w:rsidRDefault="00DF694E" w:rsidP="008C2FED">
            <w:pPr>
              <w:jc w:val="both"/>
              <w:rPr>
                <w:rFonts w:ascii="Arial" w:hAnsi="Arial" w:cs="Arial"/>
                <w:sz w:val="22"/>
                <w:szCs w:val="22"/>
              </w:rPr>
            </w:pPr>
            <w:r w:rsidRPr="003262CD">
              <w:rPr>
                <w:rFonts w:ascii="Arial" w:hAnsi="Arial" w:cs="Arial"/>
                <w:sz w:val="22"/>
                <w:szCs w:val="22"/>
              </w:rPr>
              <w:t>Károsanyagkibocsátási besorolás</w:t>
            </w:r>
          </w:p>
        </w:tc>
        <w:tc>
          <w:tcPr>
            <w:tcW w:w="4340" w:type="dxa"/>
          </w:tcPr>
          <w:p w:rsidR="00DF694E" w:rsidRPr="003262CD" w:rsidRDefault="00DF694E" w:rsidP="008C2FED">
            <w:pPr>
              <w:jc w:val="both"/>
              <w:rPr>
                <w:rFonts w:ascii="Arial" w:hAnsi="Arial" w:cs="Arial"/>
                <w:color w:val="000000"/>
                <w:sz w:val="22"/>
                <w:szCs w:val="22"/>
              </w:rPr>
            </w:pPr>
            <w:r w:rsidRPr="003262CD">
              <w:rPr>
                <w:rFonts w:ascii="Arial" w:hAnsi="Arial" w:cs="Arial"/>
                <w:color w:val="000000"/>
                <w:sz w:val="22"/>
                <w:szCs w:val="22"/>
              </w:rPr>
              <w:t>Euro 6d TEMP</w:t>
            </w:r>
          </w:p>
        </w:tc>
      </w:tr>
    </w:tbl>
    <w:p w:rsidR="00DF694E" w:rsidRPr="003262CD" w:rsidRDefault="00DF694E" w:rsidP="008C2FED">
      <w:pPr>
        <w:jc w:val="both"/>
        <w:rPr>
          <w:rFonts w:ascii="Arial" w:hAnsi="Arial" w:cs="Arial"/>
          <w:sz w:val="22"/>
          <w:szCs w:val="22"/>
          <w:u w:val="single"/>
        </w:rPr>
      </w:pPr>
    </w:p>
    <w:p w:rsidR="00DF694E" w:rsidRPr="003262CD" w:rsidRDefault="00DF694E" w:rsidP="008C2FED">
      <w:pPr>
        <w:jc w:val="both"/>
        <w:rPr>
          <w:rFonts w:ascii="Arial" w:hAnsi="Arial" w:cs="Arial"/>
          <w:sz w:val="22"/>
          <w:szCs w:val="22"/>
        </w:rPr>
      </w:pPr>
      <w:r w:rsidRPr="003262CD">
        <w:rPr>
          <w:rFonts w:ascii="Arial" w:hAnsi="Arial" w:cs="Arial"/>
          <w:sz w:val="22"/>
          <w:szCs w:val="22"/>
        </w:rPr>
        <w:br w:type="page"/>
      </w:r>
    </w:p>
    <w:p w:rsidR="00F30162" w:rsidRPr="003262CD" w:rsidRDefault="00F30162" w:rsidP="008C2FED">
      <w:pPr>
        <w:jc w:val="both"/>
        <w:rPr>
          <w:rFonts w:ascii="Arial" w:hAnsi="Arial" w:cs="Arial"/>
          <w:sz w:val="22"/>
          <w:szCs w:val="22"/>
          <w:u w:val="single"/>
        </w:rPr>
      </w:pPr>
    </w:p>
    <w:p w:rsidR="00F30162" w:rsidRPr="003262CD" w:rsidRDefault="007931F7" w:rsidP="008C2FED">
      <w:pPr>
        <w:jc w:val="both"/>
        <w:rPr>
          <w:rFonts w:ascii="Arial" w:hAnsi="Arial" w:cs="Arial"/>
          <w:b/>
          <w:sz w:val="22"/>
          <w:szCs w:val="22"/>
          <w:u w:val="single"/>
        </w:rPr>
      </w:pPr>
      <w:r w:rsidRPr="003262CD">
        <w:rPr>
          <w:rFonts w:ascii="Arial" w:hAnsi="Arial" w:cs="Arial"/>
          <w:b/>
          <w:sz w:val="22"/>
          <w:szCs w:val="22"/>
          <w:u w:val="single"/>
        </w:rPr>
        <w:t>Dízel</w:t>
      </w:r>
    </w:p>
    <w:p w:rsidR="00F30162" w:rsidRPr="003262CD" w:rsidRDefault="00F30162" w:rsidP="008C2FED">
      <w:pPr>
        <w:jc w:val="both"/>
        <w:rPr>
          <w:rFonts w:ascii="Arial" w:hAnsi="Arial" w:cs="Arial"/>
          <w:sz w:val="22"/>
          <w:szCs w:val="22"/>
        </w:rPr>
      </w:pPr>
      <w:r w:rsidRPr="003262CD">
        <w:rPr>
          <w:rFonts w:ascii="Arial" w:hAnsi="Arial" w:cs="Arial"/>
          <w:sz w:val="22"/>
          <w:szCs w:val="22"/>
          <w:u w:val="single"/>
        </w:rPr>
        <w:t>1.6 liter / 115 LE U3 CRDi dízel</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374"/>
      </w:tblGrid>
      <w:tr w:rsidR="00DF694E" w:rsidRPr="003262CD" w:rsidTr="00DF694E">
        <w:tc>
          <w:tcPr>
            <w:tcW w:w="4786" w:type="dxa"/>
          </w:tcPr>
          <w:p w:rsidR="00DF694E" w:rsidRPr="003262CD" w:rsidRDefault="00DF694E" w:rsidP="008C2FED">
            <w:pPr>
              <w:jc w:val="both"/>
              <w:rPr>
                <w:rFonts w:ascii="Arial" w:hAnsi="Arial" w:cs="Arial"/>
                <w:sz w:val="22"/>
                <w:szCs w:val="22"/>
              </w:rPr>
            </w:pPr>
            <w:r w:rsidRPr="003262CD">
              <w:rPr>
                <w:rFonts w:ascii="Arial" w:hAnsi="Arial" w:cs="Arial"/>
                <w:sz w:val="22"/>
                <w:szCs w:val="22"/>
              </w:rPr>
              <w:t>Típus</w:t>
            </w:r>
          </w:p>
        </w:tc>
        <w:tc>
          <w:tcPr>
            <w:tcW w:w="4374" w:type="dxa"/>
          </w:tcPr>
          <w:p w:rsidR="00DF694E" w:rsidRPr="003262CD" w:rsidRDefault="007931F7" w:rsidP="008C2FED">
            <w:pPr>
              <w:jc w:val="both"/>
              <w:rPr>
                <w:rFonts w:ascii="Arial" w:hAnsi="Arial" w:cs="Arial"/>
                <w:sz w:val="22"/>
                <w:szCs w:val="22"/>
              </w:rPr>
            </w:pPr>
            <w:r w:rsidRPr="003262CD">
              <w:rPr>
                <w:rFonts w:ascii="Arial" w:hAnsi="Arial" w:cs="Arial"/>
                <w:sz w:val="22"/>
                <w:szCs w:val="22"/>
              </w:rPr>
              <w:t>Soros négyhengeres turbós</w:t>
            </w:r>
          </w:p>
        </w:tc>
      </w:tr>
      <w:tr w:rsidR="00DF694E" w:rsidRPr="003262CD" w:rsidTr="00DF694E">
        <w:tc>
          <w:tcPr>
            <w:tcW w:w="4786" w:type="dxa"/>
          </w:tcPr>
          <w:p w:rsidR="00DF694E" w:rsidRPr="003262CD" w:rsidRDefault="00DF694E" w:rsidP="008C2FED">
            <w:pPr>
              <w:jc w:val="both"/>
              <w:rPr>
                <w:rFonts w:ascii="Arial" w:hAnsi="Arial" w:cs="Arial"/>
                <w:sz w:val="22"/>
                <w:szCs w:val="22"/>
              </w:rPr>
            </w:pPr>
            <w:r w:rsidRPr="003262CD">
              <w:rPr>
                <w:rFonts w:ascii="Arial" w:hAnsi="Arial" w:cs="Arial"/>
                <w:sz w:val="22"/>
                <w:szCs w:val="22"/>
              </w:rPr>
              <w:t>Lökettérfogat</w:t>
            </w:r>
          </w:p>
        </w:tc>
        <w:tc>
          <w:tcPr>
            <w:tcW w:w="4374" w:type="dxa"/>
          </w:tcPr>
          <w:p w:rsidR="00DF694E" w:rsidRPr="003262CD" w:rsidRDefault="00DF694E" w:rsidP="008C2FED">
            <w:pPr>
              <w:jc w:val="both"/>
              <w:rPr>
                <w:rFonts w:ascii="Arial" w:hAnsi="Arial" w:cs="Arial"/>
                <w:sz w:val="22"/>
                <w:szCs w:val="22"/>
              </w:rPr>
            </w:pPr>
            <w:r w:rsidRPr="003262CD">
              <w:rPr>
                <w:rFonts w:ascii="Arial" w:hAnsi="Arial" w:cs="Arial"/>
                <w:sz w:val="22"/>
                <w:szCs w:val="22"/>
              </w:rPr>
              <w:t>1,6 liter, 1598 cm3</w:t>
            </w:r>
          </w:p>
        </w:tc>
      </w:tr>
      <w:tr w:rsidR="00DF694E" w:rsidRPr="003262CD" w:rsidTr="00DF694E">
        <w:tc>
          <w:tcPr>
            <w:tcW w:w="4786" w:type="dxa"/>
          </w:tcPr>
          <w:p w:rsidR="00DF694E" w:rsidRPr="003262CD" w:rsidRDefault="00DF694E" w:rsidP="008C2FED">
            <w:pPr>
              <w:jc w:val="both"/>
              <w:rPr>
                <w:rFonts w:ascii="Arial" w:hAnsi="Arial" w:cs="Arial"/>
                <w:sz w:val="22"/>
                <w:szCs w:val="22"/>
              </w:rPr>
            </w:pPr>
            <w:r w:rsidRPr="003262CD">
              <w:rPr>
                <w:rFonts w:ascii="Arial" w:hAnsi="Arial" w:cs="Arial"/>
                <w:sz w:val="22"/>
                <w:szCs w:val="22"/>
              </w:rPr>
              <w:t>Furat x löket</w:t>
            </w:r>
          </w:p>
        </w:tc>
        <w:tc>
          <w:tcPr>
            <w:tcW w:w="4374" w:type="dxa"/>
          </w:tcPr>
          <w:p w:rsidR="00DF694E" w:rsidRPr="003262CD" w:rsidRDefault="00DF694E" w:rsidP="008C2FED">
            <w:pPr>
              <w:jc w:val="both"/>
              <w:rPr>
                <w:rFonts w:ascii="Arial" w:hAnsi="Arial" w:cs="Arial"/>
                <w:sz w:val="22"/>
                <w:szCs w:val="22"/>
              </w:rPr>
            </w:pPr>
            <w:r w:rsidRPr="003262CD">
              <w:rPr>
                <w:rFonts w:ascii="Arial" w:hAnsi="Arial" w:cs="Arial"/>
                <w:sz w:val="22"/>
                <w:szCs w:val="22"/>
              </w:rPr>
              <w:t>77.0 x 85.8 mm</w:t>
            </w:r>
          </w:p>
        </w:tc>
      </w:tr>
      <w:tr w:rsidR="00DF694E" w:rsidRPr="003262CD" w:rsidTr="00DF694E">
        <w:tc>
          <w:tcPr>
            <w:tcW w:w="4786" w:type="dxa"/>
          </w:tcPr>
          <w:p w:rsidR="00DF694E" w:rsidRPr="003262CD" w:rsidRDefault="00DF694E" w:rsidP="008C2FED">
            <w:pPr>
              <w:jc w:val="both"/>
              <w:rPr>
                <w:rFonts w:ascii="Arial" w:hAnsi="Arial" w:cs="Arial"/>
                <w:sz w:val="22"/>
                <w:szCs w:val="22"/>
              </w:rPr>
            </w:pPr>
            <w:r w:rsidRPr="003262CD">
              <w:rPr>
                <w:rFonts w:ascii="Arial" w:hAnsi="Arial" w:cs="Arial"/>
                <w:sz w:val="22"/>
                <w:szCs w:val="22"/>
              </w:rPr>
              <w:t>Sűrítési viszony</w:t>
            </w:r>
          </w:p>
        </w:tc>
        <w:tc>
          <w:tcPr>
            <w:tcW w:w="4374" w:type="dxa"/>
          </w:tcPr>
          <w:p w:rsidR="00DF694E" w:rsidRPr="003262CD" w:rsidRDefault="00DF694E" w:rsidP="008C2FED">
            <w:pPr>
              <w:jc w:val="both"/>
              <w:rPr>
                <w:rFonts w:ascii="Arial" w:hAnsi="Arial" w:cs="Arial"/>
                <w:sz w:val="22"/>
                <w:szCs w:val="22"/>
              </w:rPr>
            </w:pPr>
            <w:r w:rsidRPr="003262CD">
              <w:rPr>
                <w:rFonts w:ascii="Arial" w:hAnsi="Arial" w:cs="Arial"/>
                <w:sz w:val="22"/>
                <w:szCs w:val="22"/>
              </w:rPr>
              <w:t>15.9:1</w:t>
            </w:r>
          </w:p>
        </w:tc>
      </w:tr>
      <w:tr w:rsidR="00DF694E" w:rsidRPr="003262CD" w:rsidTr="00DF694E">
        <w:tc>
          <w:tcPr>
            <w:tcW w:w="4786" w:type="dxa"/>
          </w:tcPr>
          <w:p w:rsidR="00DF694E" w:rsidRPr="003262CD" w:rsidRDefault="00DF694E" w:rsidP="008C2FED">
            <w:pPr>
              <w:jc w:val="both"/>
              <w:rPr>
                <w:rFonts w:ascii="Arial" w:hAnsi="Arial" w:cs="Arial"/>
                <w:sz w:val="22"/>
                <w:szCs w:val="22"/>
              </w:rPr>
            </w:pPr>
            <w:r w:rsidRPr="003262CD">
              <w:rPr>
                <w:rFonts w:ascii="Arial" w:hAnsi="Arial" w:cs="Arial"/>
                <w:sz w:val="22"/>
                <w:szCs w:val="22"/>
              </w:rPr>
              <w:t xml:space="preserve">Max teljesítmény </w:t>
            </w:r>
          </w:p>
        </w:tc>
        <w:tc>
          <w:tcPr>
            <w:tcW w:w="4374" w:type="dxa"/>
          </w:tcPr>
          <w:p w:rsidR="00DF694E" w:rsidRPr="003262CD" w:rsidRDefault="00DF694E" w:rsidP="008C2FED">
            <w:pPr>
              <w:jc w:val="both"/>
              <w:rPr>
                <w:rFonts w:ascii="Arial" w:hAnsi="Arial" w:cs="Arial"/>
                <w:sz w:val="22"/>
                <w:szCs w:val="22"/>
              </w:rPr>
            </w:pPr>
            <w:r w:rsidRPr="003262CD">
              <w:rPr>
                <w:rFonts w:ascii="Arial" w:hAnsi="Arial" w:cs="Arial"/>
                <w:sz w:val="22"/>
                <w:szCs w:val="22"/>
              </w:rPr>
              <w:t>115 LE (85 kW) @ 4000/perc</w:t>
            </w:r>
          </w:p>
        </w:tc>
      </w:tr>
      <w:tr w:rsidR="00DF694E" w:rsidRPr="003262CD" w:rsidTr="00DF694E">
        <w:tc>
          <w:tcPr>
            <w:tcW w:w="4786" w:type="dxa"/>
          </w:tcPr>
          <w:p w:rsidR="00DF694E" w:rsidRPr="003262CD" w:rsidRDefault="00DF694E" w:rsidP="008C2FED">
            <w:pPr>
              <w:jc w:val="both"/>
              <w:rPr>
                <w:rFonts w:ascii="Arial" w:hAnsi="Arial" w:cs="Arial"/>
                <w:sz w:val="22"/>
                <w:szCs w:val="22"/>
              </w:rPr>
            </w:pPr>
            <w:r w:rsidRPr="003262CD">
              <w:rPr>
                <w:rFonts w:ascii="Arial" w:hAnsi="Arial" w:cs="Arial"/>
                <w:sz w:val="22"/>
                <w:szCs w:val="22"/>
              </w:rPr>
              <w:t>Max. nyomaték</w:t>
            </w:r>
          </w:p>
        </w:tc>
        <w:tc>
          <w:tcPr>
            <w:tcW w:w="4374" w:type="dxa"/>
          </w:tcPr>
          <w:p w:rsidR="00DF694E" w:rsidRPr="003262CD" w:rsidRDefault="00DF694E" w:rsidP="008C2FED">
            <w:pPr>
              <w:jc w:val="both"/>
              <w:rPr>
                <w:rFonts w:ascii="Arial" w:hAnsi="Arial" w:cs="Arial"/>
                <w:sz w:val="22"/>
                <w:szCs w:val="22"/>
              </w:rPr>
            </w:pPr>
            <w:r w:rsidRPr="003262CD">
              <w:rPr>
                <w:rFonts w:ascii="Arial" w:hAnsi="Arial" w:cs="Arial"/>
                <w:sz w:val="22"/>
                <w:szCs w:val="22"/>
              </w:rPr>
              <w:t>280 Nm @ 1500-2750/perc (6MT)</w:t>
            </w:r>
          </w:p>
        </w:tc>
      </w:tr>
      <w:tr w:rsidR="00DF694E" w:rsidRPr="003262CD" w:rsidTr="00DF694E">
        <w:tc>
          <w:tcPr>
            <w:tcW w:w="4786" w:type="dxa"/>
          </w:tcPr>
          <w:p w:rsidR="00DF694E" w:rsidRPr="003262CD" w:rsidRDefault="00DF694E" w:rsidP="008C2FED">
            <w:pPr>
              <w:jc w:val="both"/>
              <w:rPr>
                <w:rFonts w:ascii="Arial" w:hAnsi="Arial" w:cs="Arial"/>
                <w:sz w:val="22"/>
                <w:szCs w:val="22"/>
              </w:rPr>
            </w:pPr>
          </w:p>
        </w:tc>
        <w:tc>
          <w:tcPr>
            <w:tcW w:w="4374" w:type="dxa"/>
          </w:tcPr>
          <w:p w:rsidR="00DF694E" w:rsidRPr="003262CD" w:rsidRDefault="00DF694E" w:rsidP="008C2FED">
            <w:pPr>
              <w:jc w:val="both"/>
              <w:rPr>
                <w:rFonts w:ascii="Arial" w:hAnsi="Arial" w:cs="Arial"/>
                <w:sz w:val="22"/>
                <w:szCs w:val="22"/>
              </w:rPr>
            </w:pPr>
            <w:r w:rsidRPr="003262CD">
              <w:rPr>
                <w:rFonts w:ascii="Arial" w:hAnsi="Arial" w:cs="Arial"/>
                <w:sz w:val="22"/>
                <w:szCs w:val="22"/>
              </w:rPr>
              <w:t>300 Nm @ 1500-2500/perc (7DCT)</w:t>
            </w:r>
          </w:p>
        </w:tc>
      </w:tr>
      <w:tr w:rsidR="00DF694E" w:rsidRPr="003262CD" w:rsidTr="00DF694E">
        <w:tc>
          <w:tcPr>
            <w:tcW w:w="4786" w:type="dxa"/>
          </w:tcPr>
          <w:p w:rsidR="00DF694E" w:rsidRPr="003262CD" w:rsidRDefault="00DF694E" w:rsidP="008C2FED">
            <w:pPr>
              <w:jc w:val="both"/>
              <w:rPr>
                <w:rFonts w:ascii="Arial" w:hAnsi="Arial" w:cs="Arial"/>
                <w:sz w:val="22"/>
                <w:szCs w:val="22"/>
              </w:rPr>
            </w:pPr>
            <w:r w:rsidRPr="003262CD">
              <w:rPr>
                <w:rFonts w:ascii="Arial" w:hAnsi="Arial" w:cs="Arial"/>
                <w:sz w:val="22"/>
                <w:szCs w:val="22"/>
              </w:rPr>
              <w:t>Szelepek száma</w:t>
            </w:r>
          </w:p>
        </w:tc>
        <w:tc>
          <w:tcPr>
            <w:tcW w:w="4374" w:type="dxa"/>
          </w:tcPr>
          <w:p w:rsidR="00DF694E" w:rsidRPr="003262CD" w:rsidRDefault="00DF694E" w:rsidP="008C2FED">
            <w:pPr>
              <w:jc w:val="both"/>
              <w:rPr>
                <w:rFonts w:ascii="Arial" w:hAnsi="Arial" w:cs="Arial"/>
                <w:sz w:val="22"/>
                <w:szCs w:val="22"/>
              </w:rPr>
            </w:pPr>
            <w:r w:rsidRPr="003262CD">
              <w:rPr>
                <w:rFonts w:ascii="Arial" w:hAnsi="Arial" w:cs="Arial"/>
                <w:sz w:val="22"/>
                <w:szCs w:val="22"/>
              </w:rPr>
              <w:t>16 (hengerenként 4)</w:t>
            </w:r>
          </w:p>
        </w:tc>
      </w:tr>
      <w:tr w:rsidR="00DF694E" w:rsidRPr="003262CD" w:rsidTr="00DF694E">
        <w:tc>
          <w:tcPr>
            <w:tcW w:w="4786" w:type="dxa"/>
          </w:tcPr>
          <w:p w:rsidR="00DF694E" w:rsidRPr="003262CD" w:rsidRDefault="00DF694E" w:rsidP="008C2FED">
            <w:pPr>
              <w:jc w:val="both"/>
              <w:rPr>
                <w:rFonts w:ascii="Arial" w:hAnsi="Arial" w:cs="Arial"/>
                <w:sz w:val="22"/>
                <w:szCs w:val="22"/>
              </w:rPr>
            </w:pPr>
            <w:r w:rsidRPr="003262CD">
              <w:rPr>
                <w:rFonts w:ascii="Arial" w:hAnsi="Arial" w:cs="Arial"/>
                <w:sz w:val="22"/>
                <w:szCs w:val="22"/>
              </w:rPr>
              <w:t>Üzemanyag-ellátó rendszer</w:t>
            </w:r>
          </w:p>
        </w:tc>
        <w:tc>
          <w:tcPr>
            <w:tcW w:w="4374" w:type="dxa"/>
          </w:tcPr>
          <w:p w:rsidR="00DF694E" w:rsidRPr="003262CD" w:rsidRDefault="00DF694E" w:rsidP="008C2FED">
            <w:pPr>
              <w:jc w:val="both"/>
              <w:rPr>
                <w:rFonts w:ascii="Arial" w:hAnsi="Arial" w:cs="Arial"/>
                <w:sz w:val="22"/>
                <w:szCs w:val="22"/>
              </w:rPr>
            </w:pPr>
            <w:r w:rsidRPr="003262CD">
              <w:rPr>
                <w:rFonts w:ascii="Arial" w:hAnsi="Arial" w:cs="Arial"/>
                <w:sz w:val="22"/>
                <w:szCs w:val="22"/>
              </w:rPr>
              <w:t>Közös nyomócsöves közvetlen befecskendezés</w:t>
            </w:r>
          </w:p>
        </w:tc>
      </w:tr>
      <w:tr w:rsidR="00DF694E" w:rsidRPr="003262CD" w:rsidTr="00DF694E">
        <w:tc>
          <w:tcPr>
            <w:tcW w:w="4786" w:type="dxa"/>
          </w:tcPr>
          <w:p w:rsidR="00DF694E" w:rsidRPr="003262CD" w:rsidRDefault="00DF694E" w:rsidP="008C2FED">
            <w:pPr>
              <w:jc w:val="both"/>
              <w:rPr>
                <w:rFonts w:ascii="Arial" w:hAnsi="Arial" w:cs="Arial"/>
                <w:sz w:val="22"/>
                <w:szCs w:val="22"/>
              </w:rPr>
            </w:pPr>
            <w:r w:rsidRPr="003262CD">
              <w:rPr>
                <w:rFonts w:ascii="Arial" w:hAnsi="Arial" w:cs="Arial"/>
                <w:sz w:val="22"/>
                <w:szCs w:val="22"/>
              </w:rPr>
              <w:t>Károsanyagkibocsátási besorolás</w:t>
            </w:r>
          </w:p>
        </w:tc>
        <w:tc>
          <w:tcPr>
            <w:tcW w:w="4374" w:type="dxa"/>
          </w:tcPr>
          <w:p w:rsidR="00DF694E" w:rsidRPr="003262CD" w:rsidRDefault="00DF694E" w:rsidP="008C2FED">
            <w:pPr>
              <w:jc w:val="both"/>
              <w:rPr>
                <w:rFonts w:ascii="Arial" w:hAnsi="Arial" w:cs="Arial"/>
                <w:sz w:val="22"/>
                <w:szCs w:val="22"/>
              </w:rPr>
            </w:pPr>
            <w:r w:rsidRPr="003262CD">
              <w:rPr>
                <w:rFonts w:ascii="Arial" w:hAnsi="Arial" w:cs="Arial"/>
                <w:color w:val="000000"/>
                <w:sz w:val="22"/>
                <w:szCs w:val="22"/>
              </w:rPr>
              <w:t>Euro 6d TEMP</w:t>
            </w:r>
          </w:p>
        </w:tc>
      </w:tr>
    </w:tbl>
    <w:p w:rsidR="00F30162" w:rsidRPr="003262CD" w:rsidRDefault="00DF694E" w:rsidP="008C2FED">
      <w:pPr>
        <w:jc w:val="both"/>
        <w:rPr>
          <w:rFonts w:ascii="Arial" w:hAnsi="Arial" w:cs="Arial"/>
          <w:color w:val="000000"/>
          <w:sz w:val="22"/>
          <w:szCs w:val="22"/>
        </w:rPr>
      </w:pPr>
      <w:r w:rsidRPr="003262CD">
        <w:rPr>
          <w:rFonts w:ascii="Arial" w:hAnsi="Arial" w:cs="Arial"/>
          <w:sz w:val="22"/>
          <w:szCs w:val="22"/>
        </w:rPr>
        <w:tab/>
      </w:r>
    </w:p>
    <w:p w:rsidR="00F30162" w:rsidRPr="003262CD" w:rsidRDefault="00F30162" w:rsidP="008C2FED">
      <w:pPr>
        <w:jc w:val="both"/>
        <w:rPr>
          <w:rFonts w:ascii="Arial" w:hAnsi="Arial" w:cs="Arial"/>
          <w:sz w:val="22"/>
          <w:szCs w:val="22"/>
        </w:rPr>
      </w:pPr>
    </w:p>
    <w:p w:rsidR="00FE6A5D" w:rsidRPr="003262CD" w:rsidRDefault="00FE6A5D" w:rsidP="008C2FED">
      <w:pPr>
        <w:jc w:val="both"/>
        <w:rPr>
          <w:rFonts w:ascii="Arial" w:hAnsi="Arial" w:cs="Arial"/>
          <w:sz w:val="22"/>
          <w:szCs w:val="22"/>
        </w:rPr>
      </w:pPr>
      <w:r w:rsidRPr="003262CD">
        <w:rPr>
          <w:rFonts w:ascii="Arial" w:hAnsi="Arial" w:cs="Arial"/>
          <w:sz w:val="22"/>
          <w:szCs w:val="22"/>
          <w:u w:val="single"/>
        </w:rPr>
        <w:t>1.6 liter / 136 LE U3 CRDi dízel</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374"/>
      </w:tblGrid>
      <w:tr w:rsidR="00DF694E" w:rsidRPr="003262CD" w:rsidTr="00DF694E">
        <w:tc>
          <w:tcPr>
            <w:tcW w:w="4786" w:type="dxa"/>
          </w:tcPr>
          <w:p w:rsidR="00DF694E" w:rsidRPr="003262CD" w:rsidRDefault="00DF694E" w:rsidP="008C2FED">
            <w:pPr>
              <w:jc w:val="both"/>
              <w:rPr>
                <w:rFonts w:ascii="Arial" w:hAnsi="Arial" w:cs="Arial"/>
                <w:sz w:val="22"/>
                <w:szCs w:val="22"/>
              </w:rPr>
            </w:pPr>
            <w:r w:rsidRPr="003262CD">
              <w:rPr>
                <w:rFonts w:ascii="Arial" w:hAnsi="Arial" w:cs="Arial"/>
                <w:sz w:val="22"/>
                <w:szCs w:val="22"/>
              </w:rPr>
              <w:t>Típus</w:t>
            </w:r>
          </w:p>
        </w:tc>
        <w:tc>
          <w:tcPr>
            <w:tcW w:w="4374" w:type="dxa"/>
          </w:tcPr>
          <w:p w:rsidR="00DF694E" w:rsidRPr="003262CD" w:rsidRDefault="007931F7" w:rsidP="008C2FED">
            <w:pPr>
              <w:jc w:val="both"/>
              <w:rPr>
                <w:rFonts w:ascii="Arial" w:hAnsi="Arial" w:cs="Arial"/>
                <w:sz w:val="22"/>
                <w:szCs w:val="22"/>
              </w:rPr>
            </w:pPr>
            <w:r w:rsidRPr="003262CD">
              <w:rPr>
                <w:rFonts w:ascii="Arial" w:hAnsi="Arial" w:cs="Arial"/>
                <w:sz w:val="22"/>
                <w:szCs w:val="22"/>
              </w:rPr>
              <w:t>Soros négyhengeres turbós</w:t>
            </w:r>
          </w:p>
        </w:tc>
      </w:tr>
      <w:tr w:rsidR="00DF694E" w:rsidRPr="003262CD" w:rsidTr="00DF694E">
        <w:tc>
          <w:tcPr>
            <w:tcW w:w="4786" w:type="dxa"/>
          </w:tcPr>
          <w:p w:rsidR="00DF694E" w:rsidRPr="003262CD" w:rsidRDefault="00DF694E" w:rsidP="008C2FED">
            <w:pPr>
              <w:jc w:val="both"/>
              <w:rPr>
                <w:rFonts w:ascii="Arial" w:hAnsi="Arial" w:cs="Arial"/>
                <w:sz w:val="22"/>
                <w:szCs w:val="22"/>
              </w:rPr>
            </w:pPr>
            <w:r w:rsidRPr="003262CD">
              <w:rPr>
                <w:rFonts w:ascii="Arial" w:hAnsi="Arial" w:cs="Arial"/>
                <w:sz w:val="22"/>
                <w:szCs w:val="22"/>
              </w:rPr>
              <w:t>Lökettérfogat</w:t>
            </w:r>
          </w:p>
        </w:tc>
        <w:tc>
          <w:tcPr>
            <w:tcW w:w="4374" w:type="dxa"/>
          </w:tcPr>
          <w:p w:rsidR="00DF694E" w:rsidRPr="003262CD" w:rsidRDefault="00DF694E" w:rsidP="008C2FED">
            <w:pPr>
              <w:jc w:val="both"/>
              <w:rPr>
                <w:rFonts w:ascii="Arial" w:hAnsi="Arial" w:cs="Arial"/>
                <w:sz w:val="22"/>
                <w:szCs w:val="22"/>
              </w:rPr>
            </w:pPr>
            <w:r w:rsidRPr="003262CD">
              <w:rPr>
                <w:rFonts w:ascii="Arial" w:hAnsi="Arial" w:cs="Arial"/>
                <w:sz w:val="22"/>
                <w:szCs w:val="22"/>
              </w:rPr>
              <w:t>1,6 liter, 1598 cm3</w:t>
            </w:r>
          </w:p>
        </w:tc>
      </w:tr>
      <w:tr w:rsidR="00DF694E" w:rsidRPr="003262CD" w:rsidTr="00DF694E">
        <w:tc>
          <w:tcPr>
            <w:tcW w:w="4786" w:type="dxa"/>
          </w:tcPr>
          <w:p w:rsidR="00DF694E" w:rsidRPr="003262CD" w:rsidRDefault="00DF694E" w:rsidP="008C2FED">
            <w:pPr>
              <w:jc w:val="both"/>
              <w:rPr>
                <w:rFonts w:ascii="Arial" w:hAnsi="Arial" w:cs="Arial"/>
                <w:sz w:val="22"/>
                <w:szCs w:val="22"/>
              </w:rPr>
            </w:pPr>
            <w:r w:rsidRPr="003262CD">
              <w:rPr>
                <w:rFonts w:ascii="Arial" w:hAnsi="Arial" w:cs="Arial"/>
                <w:sz w:val="22"/>
                <w:szCs w:val="22"/>
              </w:rPr>
              <w:t>Furat x löket</w:t>
            </w:r>
          </w:p>
        </w:tc>
        <w:tc>
          <w:tcPr>
            <w:tcW w:w="4374" w:type="dxa"/>
          </w:tcPr>
          <w:p w:rsidR="00DF694E" w:rsidRPr="003262CD" w:rsidRDefault="00DF694E" w:rsidP="008C2FED">
            <w:pPr>
              <w:jc w:val="both"/>
              <w:rPr>
                <w:rFonts w:ascii="Arial" w:hAnsi="Arial" w:cs="Arial"/>
                <w:sz w:val="22"/>
                <w:szCs w:val="22"/>
              </w:rPr>
            </w:pPr>
            <w:r w:rsidRPr="003262CD">
              <w:rPr>
                <w:rFonts w:ascii="Arial" w:hAnsi="Arial" w:cs="Arial"/>
                <w:sz w:val="22"/>
                <w:szCs w:val="22"/>
              </w:rPr>
              <w:t>77.0 x 85.8 mm</w:t>
            </w:r>
          </w:p>
        </w:tc>
      </w:tr>
      <w:tr w:rsidR="00DF694E" w:rsidRPr="003262CD" w:rsidTr="00DF694E">
        <w:tc>
          <w:tcPr>
            <w:tcW w:w="4786" w:type="dxa"/>
          </w:tcPr>
          <w:p w:rsidR="00DF694E" w:rsidRPr="003262CD" w:rsidRDefault="00DF694E" w:rsidP="008C2FED">
            <w:pPr>
              <w:jc w:val="both"/>
              <w:rPr>
                <w:rFonts w:ascii="Arial" w:hAnsi="Arial" w:cs="Arial"/>
                <w:sz w:val="22"/>
                <w:szCs w:val="22"/>
              </w:rPr>
            </w:pPr>
            <w:r w:rsidRPr="003262CD">
              <w:rPr>
                <w:rFonts w:ascii="Arial" w:hAnsi="Arial" w:cs="Arial"/>
                <w:sz w:val="22"/>
                <w:szCs w:val="22"/>
              </w:rPr>
              <w:t>Sűrítési viszony</w:t>
            </w:r>
          </w:p>
        </w:tc>
        <w:tc>
          <w:tcPr>
            <w:tcW w:w="4374" w:type="dxa"/>
          </w:tcPr>
          <w:p w:rsidR="00DF694E" w:rsidRPr="003262CD" w:rsidRDefault="00DF694E" w:rsidP="008C2FED">
            <w:pPr>
              <w:jc w:val="both"/>
              <w:rPr>
                <w:rFonts w:ascii="Arial" w:hAnsi="Arial" w:cs="Arial"/>
                <w:sz w:val="22"/>
                <w:szCs w:val="22"/>
              </w:rPr>
            </w:pPr>
            <w:r w:rsidRPr="003262CD">
              <w:rPr>
                <w:rFonts w:ascii="Arial" w:hAnsi="Arial" w:cs="Arial"/>
                <w:sz w:val="22"/>
                <w:szCs w:val="22"/>
              </w:rPr>
              <w:t>15.9:1</w:t>
            </w:r>
          </w:p>
        </w:tc>
      </w:tr>
      <w:tr w:rsidR="00DF694E" w:rsidRPr="003262CD" w:rsidTr="00DF694E">
        <w:tc>
          <w:tcPr>
            <w:tcW w:w="4786" w:type="dxa"/>
          </w:tcPr>
          <w:p w:rsidR="00DF694E" w:rsidRPr="003262CD" w:rsidRDefault="00DF694E" w:rsidP="008C2FED">
            <w:pPr>
              <w:jc w:val="both"/>
              <w:rPr>
                <w:rFonts w:ascii="Arial" w:hAnsi="Arial" w:cs="Arial"/>
                <w:sz w:val="22"/>
                <w:szCs w:val="22"/>
              </w:rPr>
            </w:pPr>
            <w:r w:rsidRPr="003262CD">
              <w:rPr>
                <w:rFonts w:ascii="Arial" w:hAnsi="Arial" w:cs="Arial"/>
                <w:sz w:val="22"/>
                <w:szCs w:val="22"/>
              </w:rPr>
              <w:t xml:space="preserve">Max teljesítmény </w:t>
            </w:r>
          </w:p>
        </w:tc>
        <w:tc>
          <w:tcPr>
            <w:tcW w:w="4374" w:type="dxa"/>
          </w:tcPr>
          <w:p w:rsidR="00DF694E" w:rsidRPr="003262CD" w:rsidRDefault="00DF694E" w:rsidP="008C2FED">
            <w:pPr>
              <w:jc w:val="both"/>
              <w:rPr>
                <w:rFonts w:ascii="Arial" w:hAnsi="Arial" w:cs="Arial"/>
                <w:sz w:val="22"/>
                <w:szCs w:val="22"/>
              </w:rPr>
            </w:pPr>
            <w:r w:rsidRPr="003262CD">
              <w:rPr>
                <w:rFonts w:ascii="Arial" w:hAnsi="Arial" w:cs="Arial"/>
                <w:sz w:val="22"/>
                <w:szCs w:val="22"/>
              </w:rPr>
              <w:t>136 LE (100 kW) @ 4000/perc</w:t>
            </w:r>
          </w:p>
        </w:tc>
      </w:tr>
      <w:tr w:rsidR="00DF694E" w:rsidRPr="003262CD" w:rsidTr="00DF694E">
        <w:tc>
          <w:tcPr>
            <w:tcW w:w="4786" w:type="dxa"/>
          </w:tcPr>
          <w:p w:rsidR="00DF694E" w:rsidRPr="003262CD" w:rsidRDefault="00DF694E" w:rsidP="008C2FED">
            <w:pPr>
              <w:jc w:val="both"/>
              <w:rPr>
                <w:rFonts w:ascii="Arial" w:hAnsi="Arial" w:cs="Arial"/>
                <w:sz w:val="22"/>
                <w:szCs w:val="22"/>
              </w:rPr>
            </w:pPr>
            <w:r w:rsidRPr="003262CD">
              <w:rPr>
                <w:rFonts w:ascii="Arial" w:hAnsi="Arial" w:cs="Arial"/>
                <w:sz w:val="22"/>
                <w:szCs w:val="22"/>
              </w:rPr>
              <w:t>Max. nyomaték</w:t>
            </w:r>
          </w:p>
        </w:tc>
        <w:tc>
          <w:tcPr>
            <w:tcW w:w="4374" w:type="dxa"/>
          </w:tcPr>
          <w:p w:rsidR="00DF694E" w:rsidRPr="003262CD" w:rsidRDefault="00DF694E" w:rsidP="008C2FED">
            <w:pPr>
              <w:jc w:val="both"/>
              <w:rPr>
                <w:rFonts w:ascii="Arial" w:hAnsi="Arial" w:cs="Arial"/>
                <w:sz w:val="22"/>
                <w:szCs w:val="22"/>
              </w:rPr>
            </w:pPr>
            <w:r w:rsidRPr="003262CD">
              <w:rPr>
                <w:rFonts w:ascii="Arial" w:hAnsi="Arial" w:cs="Arial"/>
                <w:sz w:val="22"/>
                <w:szCs w:val="22"/>
              </w:rPr>
              <w:t>280 Nm @ 1500-3000/perc (6MT)</w:t>
            </w:r>
          </w:p>
        </w:tc>
      </w:tr>
      <w:tr w:rsidR="00DF694E" w:rsidRPr="003262CD" w:rsidTr="00DF694E">
        <w:tc>
          <w:tcPr>
            <w:tcW w:w="4786" w:type="dxa"/>
          </w:tcPr>
          <w:p w:rsidR="00DF694E" w:rsidRPr="003262CD" w:rsidRDefault="00DF694E" w:rsidP="008C2FED">
            <w:pPr>
              <w:jc w:val="both"/>
              <w:rPr>
                <w:rFonts w:ascii="Arial" w:hAnsi="Arial" w:cs="Arial"/>
                <w:sz w:val="22"/>
                <w:szCs w:val="22"/>
              </w:rPr>
            </w:pPr>
          </w:p>
        </w:tc>
        <w:tc>
          <w:tcPr>
            <w:tcW w:w="4374" w:type="dxa"/>
          </w:tcPr>
          <w:p w:rsidR="00DF694E" w:rsidRPr="003262CD" w:rsidRDefault="00DF694E" w:rsidP="008C2FED">
            <w:pPr>
              <w:jc w:val="both"/>
              <w:rPr>
                <w:rFonts w:ascii="Arial" w:hAnsi="Arial" w:cs="Arial"/>
                <w:sz w:val="22"/>
                <w:szCs w:val="22"/>
              </w:rPr>
            </w:pPr>
            <w:r w:rsidRPr="003262CD">
              <w:rPr>
                <w:rFonts w:ascii="Arial" w:hAnsi="Arial" w:cs="Arial"/>
                <w:sz w:val="22"/>
                <w:szCs w:val="22"/>
              </w:rPr>
              <w:t>320 Nm @ 2000-2250/perc (7DCT)</w:t>
            </w:r>
          </w:p>
        </w:tc>
      </w:tr>
      <w:tr w:rsidR="00DF694E" w:rsidRPr="003262CD" w:rsidTr="00DF694E">
        <w:tc>
          <w:tcPr>
            <w:tcW w:w="4786" w:type="dxa"/>
          </w:tcPr>
          <w:p w:rsidR="00DF694E" w:rsidRPr="003262CD" w:rsidRDefault="00DF694E" w:rsidP="008C2FED">
            <w:pPr>
              <w:jc w:val="both"/>
              <w:rPr>
                <w:rFonts w:ascii="Arial" w:hAnsi="Arial" w:cs="Arial"/>
                <w:sz w:val="22"/>
                <w:szCs w:val="22"/>
              </w:rPr>
            </w:pPr>
            <w:r w:rsidRPr="003262CD">
              <w:rPr>
                <w:rFonts w:ascii="Arial" w:hAnsi="Arial" w:cs="Arial"/>
                <w:sz w:val="22"/>
                <w:szCs w:val="22"/>
              </w:rPr>
              <w:t>Szelepek száma</w:t>
            </w:r>
          </w:p>
        </w:tc>
        <w:tc>
          <w:tcPr>
            <w:tcW w:w="4374" w:type="dxa"/>
          </w:tcPr>
          <w:p w:rsidR="00DF694E" w:rsidRPr="003262CD" w:rsidRDefault="00DF694E" w:rsidP="008C2FED">
            <w:pPr>
              <w:jc w:val="both"/>
              <w:rPr>
                <w:rFonts w:ascii="Arial" w:hAnsi="Arial" w:cs="Arial"/>
                <w:sz w:val="22"/>
                <w:szCs w:val="22"/>
              </w:rPr>
            </w:pPr>
            <w:r w:rsidRPr="003262CD">
              <w:rPr>
                <w:rFonts w:ascii="Arial" w:hAnsi="Arial" w:cs="Arial"/>
                <w:sz w:val="22"/>
                <w:szCs w:val="22"/>
              </w:rPr>
              <w:t>16 (hengerenként 4)</w:t>
            </w:r>
          </w:p>
        </w:tc>
      </w:tr>
      <w:tr w:rsidR="00DF694E" w:rsidRPr="003262CD" w:rsidTr="00DF694E">
        <w:tc>
          <w:tcPr>
            <w:tcW w:w="4786" w:type="dxa"/>
          </w:tcPr>
          <w:p w:rsidR="00DF694E" w:rsidRPr="003262CD" w:rsidRDefault="00DF694E" w:rsidP="008C2FED">
            <w:pPr>
              <w:jc w:val="both"/>
              <w:rPr>
                <w:rFonts w:ascii="Arial" w:hAnsi="Arial" w:cs="Arial"/>
                <w:sz w:val="22"/>
                <w:szCs w:val="22"/>
              </w:rPr>
            </w:pPr>
            <w:r w:rsidRPr="003262CD">
              <w:rPr>
                <w:rFonts w:ascii="Arial" w:hAnsi="Arial" w:cs="Arial"/>
                <w:sz w:val="22"/>
                <w:szCs w:val="22"/>
              </w:rPr>
              <w:t>Üzemanyag-ellátó rendszer</w:t>
            </w:r>
          </w:p>
        </w:tc>
        <w:tc>
          <w:tcPr>
            <w:tcW w:w="4374" w:type="dxa"/>
          </w:tcPr>
          <w:p w:rsidR="00DF694E" w:rsidRPr="003262CD" w:rsidRDefault="00DF694E" w:rsidP="008C2FED">
            <w:pPr>
              <w:jc w:val="both"/>
              <w:rPr>
                <w:rFonts w:ascii="Arial" w:hAnsi="Arial" w:cs="Arial"/>
                <w:sz w:val="22"/>
                <w:szCs w:val="22"/>
              </w:rPr>
            </w:pPr>
            <w:r w:rsidRPr="003262CD">
              <w:rPr>
                <w:rFonts w:ascii="Arial" w:hAnsi="Arial" w:cs="Arial"/>
                <w:sz w:val="22"/>
                <w:szCs w:val="22"/>
              </w:rPr>
              <w:t>Közös nyomócsöves közvetlen befecskendezés</w:t>
            </w:r>
          </w:p>
        </w:tc>
      </w:tr>
      <w:tr w:rsidR="00DF694E" w:rsidRPr="003262CD" w:rsidTr="00DF694E">
        <w:tc>
          <w:tcPr>
            <w:tcW w:w="4786" w:type="dxa"/>
          </w:tcPr>
          <w:p w:rsidR="00DF694E" w:rsidRPr="003262CD" w:rsidRDefault="00DF694E" w:rsidP="008C2FED">
            <w:pPr>
              <w:jc w:val="both"/>
              <w:rPr>
                <w:rFonts w:ascii="Arial" w:hAnsi="Arial" w:cs="Arial"/>
                <w:sz w:val="22"/>
                <w:szCs w:val="22"/>
              </w:rPr>
            </w:pPr>
            <w:r w:rsidRPr="003262CD">
              <w:rPr>
                <w:rFonts w:ascii="Arial" w:hAnsi="Arial" w:cs="Arial"/>
                <w:sz w:val="22"/>
                <w:szCs w:val="22"/>
              </w:rPr>
              <w:t>Károsanyagkibocsátási besorolás</w:t>
            </w:r>
          </w:p>
        </w:tc>
        <w:tc>
          <w:tcPr>
            <w:tcW w:w="4374" w:type="dxa"/>
          </w:tcPr>
          <w:p w:rsidR="00DF694E" w:rsidRPr="003262CD" w:rsidRDefault="00DF694E" w:rsidP="008C2FED">
            <w:pPr>
              <w:jc w:val="both"/>
              <w:rPr>
                <w:rFonts w:ascii="Arial" w:hAnsi="Arial" w:cs="Arial"/>
                <w:color w:val="000000"/>
                <w:sz w:val="22"/>
                <w:szCs w:val="22"/>
              </w:rPr>
            </w:pPr>
            <w:r w:rsidRPr="003262CD">
              <w:rPr>
                <w:rFonts w:ascii="Arial" w:hAnsi="Arial" w:cs="Arial"/>
                <w:color w:val="000000"/>
                <w:sz w:val="22"/>
                <w:szCs w:val="22"/>
              </w:rPr>
              <w:t>Euro 6d TEMP</w:t>
            </w:r>
          </w:p>
        </w:tc>
      </w:tr>
    </w:tbl>
    <w:p w:rsidR="00FE6A5D" w:rsidRPr="003262CD" w:rsidRDefault="00FE6A5D" w:rsidP="008C2FED">
      <w:pPr>
        <w:jc w:val="both"/>
        <w:rPr>
          <w:rFonts w:ascii="Arial" w:hAnsi="Arial" w:cs="Arial"/>
          <w:sz w:val="22"/>
          <w:szCs w:val="22"/>
        </w:rPr>
      </w:pPr>
    </w:p>
    <w:p w:rsidR="00F30162" w:rsidRPr="003262CD" w:rsidRDefault="00F30162" w:rsidP="008C2FED">
      <w:pPr>
        <w:jc w:val="both"/>
        <w:rPr>
          <w:rFonts w:ascii="Arial" w:hAnsi="Arial" w:cs="Arial"/>
          <w:sz w:val="26"/>
          <w:szCs w:val="22"/>
        </w:rPr>
      </w:pPr>
      <w:r w:rsidRPr="003262CD">
        <w:rPr>
          <w:rFonts w:ascii="Arial" w:hAnsi="Arial" w:cs="Arial"/>
          <w:b/>
          <w:sz w:val="26"/>
          <w:szCs w:val="22"/>
        </w:rPr>
        <w:t>Sebességváltók</w:t>
      </w:r>
    </w:p>
    <w:p w:rsidR="003262CD" w:rsidRPr="003262CD" w:rsidRDefault="003262CD" w:rsidP="008C2FED">
      <w:pPr>
        <w:jc w:val="both"/>
        <w:rPr>
          <w:rFonts w:ascii="Arial" w:hAnsi="Arial" w:cs="Arial"/>
          <w:sz w:val="22"/>
          <w:szCs w:val="22"/>
        </w:rPr>
      </w:pPr>
    </w:p>
    <w:p w:rsidR="00F30162" w:rsidRPr="003262CD" w:rsidRDefault="00F30162" w:rsidP="008C2FED">
      <w:pPr>
        <w:jc w:val="both"/>
        <w:rPr>
          <w:rFonts w:ascii="Arial" w:hAnsi="Arial" w:cs="Arial"/>
          <w:sz w:val="22"/>
          <w:szCs w:val="22"/>
        </w:rPr>
      </w:pPr>
      <w:r w:rsidRPr="003262CD">
        <w:rPr>
          <w:rFonts w:ascii="Arial" w:hAnsi="Arial" w:cs="Arial"/>
          <w:sz w:val="22"/>
          <w:szCs w:val="22"/>
        </w:rPr>
        <w:t>Hatfokozatú kézi sebességváltó (MT)</w:t>
      </w:r>
    </w:p>
    <w:p w:rsidR="00FE6A5D" w:rsidRPr="003262CD" w:rsidRDefault="00FE6A5D" w:rsidP="008C2FED">
      <w:pPr>
        <w:jc w:val="both"/>
        <w:rPr>
          <w:rFonts w:ascii="Arial" w:hAnsi="Arial" w:cs="Arial"/>
          <w:sz w:val="22"/>
          <w:szCs w:val="22"/>
        </w:rPr>
      </w:pPr>
      <w:r w:rsidRPr="003262CD">
        <w:rPr>
          <w:rFonts w:ascii="Arial" w:hAnsi="Arial" w:cs="Arial"/>
          <w:sz w:val="22"/>
          <w:szCs w:val="22"/>
        </w:rPr>
        <w:t>Hétfokozatú, duplakuplungos sebességváltó (7DCT)</w:t>
      </w:r>
    </w:p>
    <w:p w:rsidR="00F30162" w:rsidRPr="003262CD" w:rsidRDefault="00F30162" w:rsidP="008C2FED">
      <w:pPr>
        <w:jc w:val="both"/>
        <w:rPr>
          <w:rFonts w:ascii="Arial" w:hAnsi="Arial" w:cs="Arial"/>
          <w:sz w:val="22"/>
          <w:szCs w:val="22"/>
        </w:rPr>
      </w:pPr>
    </w:p>
    <w:p w:rsidR="00F30162" w:rsidRPr="003262CD" w:rsidRDefault="00F30162" w:rsidP="008C2FED">
      <w:pPr>
        <w:jc w:val="both"/>
        <w:rPr>
          <w:rFonts w:ascii="Arial" w:hAnsi="Arial" w:cs="Arial"/>
          <w:b/>
          <w:sz w:val="22"/>
          <w:szCs w:val="22"/>
          <w:u w:val="single"/>
        </w:rPr>
      </w:pPr>
      <w:r w:rsidRPr="003262CD">
        <w:rPr>
          <w:rFonts w:ascii="Arial" w:hAnsi="Arial" w:cs="Arial"/>
          <w:b/>
          <w:sz w:val="22"/>
          <w:szCs w:val="22"/>
          <w:u w:val="single"/>
        </w:rPr>
        <w:t>Benzin</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486"/>
        <w:gridCol w:w="2486"/>
        <w:gridCol w:w="2487"/>
      </w:tblGrid>
      <w:tr w:rsidR="00DF694E" w:rsidRPr="003262CD" w:rsidTr="00DF694E">
        <w:tc>
          <w:tcPr>
            <w:tcW w:w="1701" w:type="dxa"/>
          </w:tcPr>
          <w:p w:rsidR="00DF694E" w:rsidRPr="003262CD" w:rsidRDefault="00DF694E" w:rsidP="008C2FED">
            <w:pPr>
              <w:jc w:val="both"/>
              <w:rPr>
                <w:rFonts w:ascii="Arial" w:hAnsi="Arial" w:cs="Arial"/>
                <w:sz w:val="22"/>
                <w:szCs w:val="22"/>
              </w:rPr>
            </w:pPr>
          </w:p>
        </w:tc>
        <w:tc>
          <w:tcPr>
            <w:tcW w:w="2486" w:type="dxa"/>
          </w:tcPr>
          <w:p w:rsidR="00DF694E" w:rsidRPr="003262CD" w:rsidRDefault="00DF694E" w:rsidP="008C2FED">
            <w:pPr>
              <w:jc w:val="both"/>
              <w:rPr>
                <w:rFonts w:ascii="Arial" w:hAnsi="Arial" w:cs="Arial"/>
                <w:sz w:val="22"/>
                <w:szCs w:val="22"/>
              </w:rPr>
            </w:pPr>
            <w:r w:rsidRPr="003262CD">
              <w:rPr>
                <w:rFonts w:ascii="Arial" w:hAnsi="Arial" w:cs="Arial"/>
                <w:sz w:val="22"/>
                <w:szCs w:val="22"/>
              </w:rPr>
              <w:t>1.4 MPI</w:t>
            </w:r>
          </w:p>
        </w:tc>
        <w:tc>
          <w:tcPr>
            <w:tcW w:w="2486" w:type="dxa"/>
          </w:tcPr>
          <w:p w:rsidR="00DF694E" w:rsidRPr="003262CD" w:rsidRDefault="00DF694E" w:rsidP="008C2FED">
            <w:pPr>
              <w:jc w:val="both"/>
              <w:rPr>
                <w:rFonts w:ascii="Arial" w:hAnsi="Arial" w:cs="Arial"/>
                <w:sz w:val="22"/>
                <w:szCs w:val="22"/>
              </w:rPr>
            </w:pPr>
            <w:r w:rsidRPr="003262CD">
              <w:rPr>
                <w:rFonts w:ascii="Arial" w:hAnsi="Arial" w:cs="Arial"/>
                <w:sz w:val="22"/>
                <w:szCs w:val="22"/>
              </w:rPr>
              <w:t>1.0 T-GDI</w:t>
            </w:r>
          </w:p>
        </w:tc>
        <w:tc>
          <w:tcPr>
            <w:tcW w:w="2487" w:type="dxa"/>
          </w:tcPr>
          <w:p w:rsidR="00DF694E" w:rsidRPr="003262CD" w:rsidRDefault="00DF694E" w:rsidP="008C2FED">
            <w:pPr>
              <w:jc w:val="both"/>
              <w:rPr>
                <w:rFonts w:ascii="Arial" w:hAnsi="Arial" w:cs="Arial"/>
                <w:sz w:val="22"/>
                <w:szCs w:val="22"/>
              </w:rPr>
            </w:pPr>
            <w:r w:rsidRPr="003262CD">
              <w:rPr>
                <w:rFonts w:ascii="Arial" w:hAnsi="Arial" w:cs="Arial"/>
                <w:sz w:val="22"/>
                <w:szCs w:val="22"/>
              </w:rPr>
              <w:t>1.4 T-GDI</w:t>
            </w:r>
          </w:p>
        </w:tc>
      </w:tr>
      <w:tr w:rsidR="00DF694E" w:rsidRPr="003262CD" w:rsidTr="00DF694E">
        <w:tc>
          <w:tcPr>
            <w:tcW w:w="1701" w:type="dxa"/>
          </w:tcPr>
          <w:p w:rsidR="00DF694E" w:rsidRPr="003262CD" w:rsidRDefault="00DF694E" w:rsidP="008C2FED">
            <w:pPr>
              <w:jc w:val="both"/>
              <w:rPr>
                <w:rFonts w:ascii="Arial" w:hAnsi="Arial" w:cs="Arial"/>
                <w:sz w:val="22"/>
                <w:szCs w:val="22"/>
              </w:rPr>
            </w:pPr>
            <w:r w:rsidRPr="003262CD">
              <w:rPr>
                <w:rFonts w:ascii="Arial" w:hAnsi="Arial" w:cs="Arial"/>
                <w:sz w:val="22"/>
                <w:szCs w:val="22"/>
              </w:rPr>
              <w:t>kézi</w:t>
            </w:r>
          </w:p>
        </w:tc>
        <w:tc>
          <w:tcPr>
            <w:tcW w:w="2486" w:type="dxa"/>
          </w:tcPr>
          <w:p w:rsidR="00DF694E" w:rsidRPr="003262CD" w:rsidRDefault="00DF694E" w:rsidP="008C2FED">
            <w:pPr>
              <w:jc w:val="both"/>
              <w:rPr>
                <w:rFonts w:ascii="Arial" w:hAnsi="Arial" w:cs="Arial"/>
                <w:sz w:val="22"/>
                <w:szCs w:val="22"/>
              </w:rPr>
            </w:pPr>
            <w:r w:rsidRPr="003262CD">
              <w:rPr>
                <w:rFonts w:ascii="Arial" w:hAnsi="Arial" w:cs="Arial"/>
                <w:sz w:val="22"/>
                <w:szCs w:val="22"/>
              </w:rPr>
              <w:t>Hatfokozatú kézi</w:t>
            </w:r>
          </w:p>
        </w:tc>
        <w:tc>
          <w:tcPr>
            <w:tcW w:w="2486" w:type="dxa"/>
          </w:tcPr>
          <w:p w:rsidR="00DF694E" w:rsidRPr="003262CD" w:rsidRDefault="00DF694E" w:rsidP="008C2FED">
            <w:pPr>
              <w:jc w:val="both"/>
              <w:rPr>
                <w:rFonts w:ascii="Arial" w:hAnsi="Arial" w:cs="Arial"/>
                <w:sz w:val="22"/>
                <w:szCs w:val="22"/>
              </w:rPr>
            </w:pPr>
            <w:r w:rsidRPr="003262CD">
              <w:rPr>
                <w:rFonts w:ascii="Arial" w:hAnsi="Arial" w:cs="Arial"/>
                <w:sz w:val="22"/>
                <w:szCs w:val="22"/>
              </w:rPr>
              <w:t>Hatfokozatú kézi</w:t>
            </w:r>
          </w:p>
        </w:tc>
        <w:tc>
          <w:tcPr>
            <w:tcW w:w="2487" w:type="dxa"/>
          </w:tcPr>
          <w:p w:rsidR="00DF694E" w:rsidRPr="003262CD" w:rsidRDefault="00DF694E" w:rsidP="008C2FED">
            <w:pPr>
              <w:jc w:val="both"/>
              <w:rPr>
                <w:rFonts w:ascii="Arial" w:hAnsi="Arial" w:cs="Arial"/>
                <w:sz w:val="22"/>
                <w:szCs w:val="22"/>
              </w:rPr>
            </w:pPr>
            <w:r w:rsidRPr="003262CD">
              <w:rPr>
                <w:rFonts w:ascii="Arial" w:hAnsi="Arial" w:cs="Arial"/>
                <w:sz w:val="22"/>
                <w:szCs w:val="22"/>
              </w:rPr>
              <w:t>Hatfokozatú kézi</w:t>
            </w:r>
          </w:p>
        </w:tc>
      </w:tr>
      <w:tr w:rsidR="00DF694E" w:rsidRPr="003262CD" w:rsidTr="00DF694E">
        <w:tc>
          <w:tcPr>
            <w:tcW w:w="1701" w:type="dxa"/>
          </w:tcPr>
          <w:p w:rsidR="00DF694E" w:rsidRPr="003262CD" w:rsidRDefault="007931F7" w:rsidP="008C2FED">
            <w:pPr>
              <w:jc w:val="both"/>
              <w:rPr>
                <w:rFonts w:ascii="Arial" w:hAnsi="Arial" w:cs="Arial"/>
                <w:sz w:val="22"/>
                <w:szCs w:val="22"/>
              </w:rPr>
            </w:pPr>
            <w:r w:rsidRPr="003262CD">
              <w:rPr>
                <w:rFonts w:ascii="Arial" w:hAnsi="Arial" w:cs="Arial"/>
                <w:sz w:val="22"/>
                <w:szCs w:val="22"/>
              </w:rPr>
              <w:t>a</w:t>
            </w:r>
            <w:r w:rsidR="00DF694E" w:rsidRPr="003262CD">
              <w:rPr>
                <w:rFonts w:ascii="Arial" w:hAnsi="Arial" w:cs="Arial"/>
                <w:sz w:val="22"/>
                <w:szCs w:val="22"/>
              </w:rPr>
              <w:t>utomata</w:t>
            </w:r>
          </w:p>
        </w:tc>
        <w:tc>
          <w:tcPr>
            <w:tcW w:w="2486" w:type="dxa"/>
          </w:tcPr>
          <w:p w:rsidR="00DF694E" w:rsidRPr="003262CD" w:rsidRDefault="00DF694E" w:rsidP="008C2FED">
            <w:pPr>
              <w:jc w:val="both"/>
              <w:rPr>
                <w:rFonts w:ascii="Arial" w:hAnsi="Arial" w:cs="Arial"/>
                <w:sz w:val="22"/>
                <w:szCs w:val="22"/>
              </w:rPr>
            </w:pPr>
            <w:r w:rsidRPr="003262CD">
              <w:rPr>
                <w:rFonts w:ascii="Arial" w:hAnsi="Arial" w:cs="Arial"/>
                <w:sz w:val="22"/>
                <w:szCs w:val="22"/>
              </w:rPr>
              <w:t>---</w:t>
            </w:r>
          </w:p>
        </w:tc>
        <w:tc>
          <w:tcPr>
            <w:tcW w:w="2486" w:type="dxa"/>
          </w:tcPr>
          <w:p w:rsidR="00DF694E" w:rsidRPr="003262CD" w:rsidRDefault="00DF694E" w:rsidP="008C2FED">
            <w:pPr>
              <w:jc w:val="both"/>
              <w:rPr>
                <w:rFonts w:ascii="Arial" w:hAnsi="Arial" w:cs="Arial"/>
                <w:sz w:val="22"/>
                <w:szCs w:val="22"/>
              </w:rPr>
            </w:pPr>
            <w:r w:rsidRPr="003262CD">
              <w:rPr>
                <w:rFonts w:ascii="Arial" w:hAnsi="Arial" w:cs="Arial"/>
                <w:sz w:val="22"/>
                <w:szCs w:val="22"/>
              </w:rPr>
              <w:t xml:space="preserve">--- </w:t>
            </w:r>
          </w:p>
        </w:tc>
        <w:tc>
          <w:tcPr>
            <w:tcW w:w="2487" w:type="dxa"/>
          </w:tcPr>
          <w:p w:rsidR="00DF694E" w:rsidRPr="003262CD" w:rsidRDefault="00DF694E" w:rsidP="008C2FED">
            <w:pPr>
              <w:jc w:val="both"/>
              <w:rPr>
                <w:rFonts w:ascii="Arial" w:hAnsi="Arial" w:cs="Arial"/>
                <w:sz w:val="22"/>
                <w:szCs w:val="22"/>
              </w:rPr>
            </w:pPr>
            <w:r w:rsidRPr="003262CD">
              <w:rPr>
                <w:rFonts w:ascii="Arial" w:hAnsi="Arial" w:cs="Arial"/>
                <w:sz w:val="22"/>
                <w:szCs w:val="22"/>
              </w:rPr>
              <w:t>Hétfokozatú duplakuplungos</w:t>
            </w:r>
          </w:p>
        </w:tc>
      </w:tr>
    </w:tbl>
    <w:p w:rsidR="00F30162" w:rsidRPr="003262CD" w:rsidRDefault="00F30162" w:rsidP="008C2FED">
      <w:pPr>
        <w:jc w:val="both"/>
        <w:rPr>
          <w:rFonts w:ascii="Arial" w:hAnsi="Arial" w:cs="Arial"/>
          <w:sz w:val="22"/>
          <w:szCs w:val="22"/>
        </w:rPr>
      </w:pPr>
    </w:p>
    <w:p w:rsidR="00F30162" w:rsidRPr="003262CD" w:rsidRDefault="007931F7" w:rsidP="008C2FED">
      <w:pPr>
        <w:jc w:val="both"/>
        <w:rPr>
          <w:rFonts w:ascii="Arial" w:hAnsi="Arial" w:cs="Arial"/>
          <w:b/>
          <w:sz w:val="22"/>
          <w:szCs w:val="22"/>
          <w:u w:val="single"/>
        </w:rPr>
      </w:pPr>
      <w:r w:rsidRPr="003262CD">
        <w:rPr>
          <w:rFonts w:ascii="Arial" w:hAnsi="Arial" w:cs="Arial"/>
          <w:b/>
          <w:sz w:val="22"/>
          <w:szCs w:val="22"/>
          <w:u w:val="single"/>
        </w:rPr>
        <w:t>Dízel</w:t>
      </w:r>
    </w:p>
    <w:p w:rsidR="00F30162" w:rsidRPr="003262CD" w:rsidRDefault="00F30162" w:rsidP="008C2FED">
      <w:pPr>
        <w:jc w:val="both"/>
        <w:rPr>
          <w:rFonts w:ascii="Arial" w:hAnsi="Arial" w:cs="Arial"/>
          <w:sz w:val="22"/>
          <w:szCs w:val="22"/>
        </w:rPr>
      </w:pPr>
      <w:r w:rsidRPr="003262CD">
        <w:rPr>
          <w:rFonts w:ascii="Arial" w:hAnsi="Arial" w:cs="Arial"/>
          <w:sz w:val="22"/>
          <w:szCs w:val="22"/>
        </w:rPr>
        <w:tab/>
      </w:r>
      <w:r w:rsidRPr="003262CD">
        <w:rPr>
          <w:rFonts w:ascii="Arial" w:hAnsi="Arial" w:cs="Arial"/>
          <w:sz w:val="22"/>
          <w:szCs w:val="22"/>
        </w:rPr>
        <w:tab/>
      </w:r>
      <w:r w:rsidRPr="003262CD">
        <w:rPr>
          <w:rFonts w:ascii="Arial" w:hAnsi="Arial" w:cs="Arial"/>
          <w:sz w:val="22"/>
          <w:szCs w:val="22"/>
        </w:rPr>
        <w:tab/>
        <w:t>1,6 CRDi</w:t>
      </w:r>
    </w:p>
    <w:p w:rsidR="00F30162" w:rsidRPr="003262CD" w:rsidRDefault="00F30162" w:rsidP="008C2FED">
      <w:pPr>
        <w:jc w:val="both"/>
        <w:rPr>
          <w:rFonts w:ascii="Arial" w:hAnsi="Arial" w:cs="Arial"/>
          <w:sz w:val="22"/>
          <w:szCs w:val="22"/>
        </w:rPr>
      </w:pPr>
      <w:r w:rsidRPr="003262CD">
        <w:rPr>
          <w:rFonts w:ascii="Arial" w:hAnsi="Arial" w:cs="Arial"/>
          <w:sz w:val="22"/>
          <w:szCs w:val="22"/>
        </w:rPr>
        <w:t>kézi</w:t>
      </w:r>
      <w:r w:rsidRPr="003262CD">
        <w:rPr>
          <w:rFonts w:ascii="Arial" w:hAnsi="Arial" w:cs="Arial"/>
          <w:sz w:val="22"/>
          <w:szCs w:val="22"/>
        </w:rPr>
        <w:tab/>
      </w:r>
      <w:r w:rsidRPr="003262CD">
        <w:rPr>
          <w:rFonts w:ascii="Arial" w:hAnsi="Arial" w:cs="Arial"/>
          <w:sz w:val="22"/>
          <w:szCs w:val="22"/>
        </w:rPr>
        <w:tab/>
      </w:r>
      <w:r w:rsidRPr="003262CD">
        <w:rPr>
          <w:rFonts w:ascii="Arial" w:hAnsi="Arial" w:cs="Arial"/>
          <w:sz w:val="22"/>
          <w:szCs w:val="22"/>
        </w:rPr>
        <w:tab/>
        <w:t>Hatfokozatú kézi</w:t>
      </w:r>
    </w:p>
    <w:p w:rsidR="00FE6A5D" w:rsidRPr="003262CD" w:rsidRDefault="007931F7" w:rsidP="008C2FED">
      <w:pPr>
        <w:jc w:val="both"/>
        <w:rPr>
          <w:rFonts w:ascii="Arial" w:hAnsi="Arial" w:cs="Arial"/>
          <w:sz w:val="22"/>
          <w:szCs w:val="22"/>
        </w:rPr>
      </w:pPr>
      <w:r w:rsidRPr="003262CD">
        <w:rPr>
          <w:rFonts w:ascii="Arial" w:hAnsi="Arial" w:cs="Arial"/>
          <w:sz w:val="22"/>
          <w:szCs w:val="22"/>
        </w:rPr>
        <w:t>a</w:t>
      </w:r>
      <w:r w:rsidR="00FE6A5D" w:rsidRPr="003262CD">
        <w:rPr>
          <w:rFonts w:ascii="Arial" w:hAnsi="Arial" w:cs="Arial"/>
          <w:sz w:val="22"/>
          <w:szCs w:val="22"/>
        </w:rPr>
        <w:t>utomata</w:t>
      </w:r>
      <w:r w:rsidR="00FE6A5D" w:rsidRPr="003262CD">
        <w:rPr>
          <w:rFonts w:ascii="Arial" w:hAnsi="Arial" w:cs="Arial"/>
          <w:sz w:val="22"/>
          <w:szCs w:val="22"/>
        </w:rPr>
        <w:tab/>
      </w:r>
      <w:r w:rsidR="00FE6A5D" w:rsidRPr="003262CD">
        <w:rPr>
          <w:rFonts w:ascii="Arial" w:hAnsi="Arial" w:cs="Arial"/>
          <w:sz w:val="22"/>
          <w:szCs w:val="22"/>
        </w:rPr>
        <w:tab/>
      </w:r>
      <w:r w:rsidR="008516CD" w:rsidRPr="003262CD">
        <w:rPr>
          <w:rFonts w:ascii="Arial" w:hAnsi="Arial" w:cs="Arial"/>
          <w:sz w:val="22"/>
          <w:szCs w:val="22"/>
        </w:rPr>
        <w:t>Hétfokozatú duplakuplungos</w:t>
      </w:r>
    </w:p>
    <w:p w:rsidR="00F30162" w:rsidRPr="003262CD" w:rsidRDefault="00F30162" w:rsidP="008C2FED">
      <w:pPr>
        <w:jc w:val="both"/>
        <w:rPr>
          <w:rFonts w:ascii="Arial" w:hAnsi="Arial" w:cs="Arial"/>
          <w:sz w:val="22"/>
          <w:szCs w:val="22"/>
        </w:rPr>
      </w:pPr>
    </w:p>
    <w:p w:rsidR="003F61F4" w:rsidRPr="003262CD" w:rsidRDefault="003F61F4" w:rsidP="008C2FED">
      <w:pPr>
        <w:jc w:val="both"/>
        <w:rPr>
          <w:rFonts w:ascii="Arial" w:hAnsi="Arial" w:cs="Arial"/>
          <w:sz w:val="26"/>
          <w:szCs w:val="22"/>
        </w:rPr>
      </w:pPr>
      <w:r w:rsidRPr="003262CD">
        <w:rPr>
          <w:rFonts w:ascii="Arial" w:hAnsi="Arial" w:cs="Arial"/>
          <w:b/>
          <w:sz w:val="26"/>
          <w:szCs w:val="22"/>
        </w:rPr>
        <w:t>Áttételek</w:t>
      </w:r>
    </w:p>
    <w:p w:rsidR="003262CD" w:rsidRPr="003262CD" w:rsidRDefault="003262CD" w:rsidP="008C2FED">
      <w:pPr>
        <w:jc w:val="both"/>
        <w:rPr>
          <w:rFonts w:ascii="Arial" w:hAnsi="Arial" w:cs="Arial"/>
          <w:b/>
          <w:sz w:val="22"/>
          <w:szCs w:val="22"/>
          <w:u w:val="single"/>
        </w:rPr>
      </w:pPr>
    </w:p>
    <w:p w:rsidR="003F61F4" w:rsidRPr="003262CD" w:rsidRDefault="003F61F4" w:rsidP="008C2FED">
      <w:pPr>
        <w:jc w:val="both"/>
        <w:rPr>
          <w:rFonts w:ascii="Arial" w:hAnsi="Arial" w:cs="Arial"/>
          <w:b/>
          <w:sz w:val="22"/>
          <w:szCs w:val="22"/>
          <w:u w:val="single"/>
        </w:rPr>
      </w:pPr>
      <w:r w:rsidRPr="003262CD">
        <w:rPr>
          <w:rFonts w:ascii="Arial" w:hAnsi="Arial" w:cs="Arial"/>
          <w:b/>
          <w:sz w:val="22"/>
          <w:szCs w:val="22"/>
          <w:u w:val="single"/>
        </w:rPr>
        <w:t>Benzin</w:t>
      </w:r>
    </w:p>
    <w:p w:rsidR="003F61F4" w:rsidRPr="003262CD" w:rsidRDefault="003F61F4" w:rsidP="008C2FED">
      <w:pPr>
        <w:jc w:val="both"/>
        <w:rPr>
          <w:rFonts w:ascii="Arial" w:hAnsi="Arial" w:cs="Arial"/>
          <w:sz w:val="22"/>
          <w:szCs w:val="22"/>
        </w:rPr>
      </w:pPr>
      <w:r w:rsidRPr="003262CD">
        <w:rPr>
          <w:rFonts w:ascii="Arial" w:hAnsi="Arial" w:cs="Arial"/>
          <w:sz w:val="22"/>
          <w:szCs w:val="22"/>
        </w:rPr>
        <w:tab/>
      </w:r>
      <w:r w:rsidRPr="003262CD">
        <w:rPr>
          <w:rFonts w:ascii="Arial" w:hAnsi="Arial" w:cs="Arial"/>
          <w:sz w:val="22"/>
          <w:szCs w:val="22"/>
        </w:rPr>
        <w:tab/>
      </w:r>
      <w:r w:rsidRPr="003262CD">
        <w:rPr>
          <w:rFonts w:ascii="Arial" w:hAnsi="Arial" w:cs="Arial"/>
          <w:sz w:val="22"/>
          <w:szCs w:val="22"/>
        </w:rPr>
        <w:tab/>
        <w:t>1.4 MPI</w:t>
      </w:r>
      <w:r w:rsidRPr="003262CD">
        <w:rPr>
          <w:rFonts w:ascii="Arial" w:hAnsi="Arial" w:cs="Arial"/>
          <w:sz w:val="22"/>
          <w:szCs w:val="22"/>
        </w:rPr>
        <w:tab/>
      </w:r>
      <w:r w:rsidRPr="003262CD">
        <w:rPr>
          <w:rFonts w:ascii="Arial" w:hAnsi="Arial" w:cs="Arial"/>
          <w:sz w:val="22"/>
          <w:szCs w:val="22"/>
        </w:rPr>
        <w:tab/>
        <w:t>1.0 T-GDi</w:t>
      </w:r>
      <w:r w:rsidRPr="003262CD">
        <w:rPr>
          <w:rFonts w:ascii="Arial" w:hAnsi="Arial" w:cs="Arial"/>
          <w:sz w:val="22"/>
          <w:szCs w:val="22"/>
        </w:rPr>
        <w:tab/>
      </w:r>
      <w:r w:rsidR="00FE0D9F" w:rsidRPr="003262CD">
        <w:rPr>
          <w:rFonts w:ascii="Arial" w:hAnsi="Arial" w:cs="Arial"/>
          <w:sz w:val="22"/>
          <w:szCs w:val="22"/>
        </w:rPr>
        <w:t xml:space="preserve"> </w:t>
      </w:r>
      <w:r w:rsidRPr="003262CD">
        <w:rPr>
          <w:rFonts w:ascii="Arial" w:hAnsi="Arial" w:cs="Arial"/>
          <w:sz w:val="22"/>
          <w:szCs w:val="22"/>
        </w:rPr>
        <w:t>1.4 T-GDi</w:t>
      </w:r>
    </w:p>
    <w:p w:rsidR="003F61F4" w:rsidRPr="003262CD" w:rsidRDefault="003F61F4" w:rsidP="008C2FED">
      <w:pPr>
        <w:jc w:val="both"/>
        <w:rPr>
          <w:rFonts w:ascii="Arial" w:hAnsi="Arial" w:cs="Arial"/>
          <w:sz w:val="22"/>
          <w:szCs w:val="22"/>
        </w:rPr>
      </w:pPr>
      <w:r w:rsidRPr="003262CD">
        <w:rPr>
          <w:rFonts w:ascii="Arial" w:hAnsi="Arial" w:cs="Arial"/>
          <w:sz w:val="22"/>
          <w:szCs w:val="22"/>
        </w:rPr>
        <w:tab/>
      </w:r>
      <w:r w:rsidRPr="003262CD">
        <w:rPr>
          <w:rFonts w:ascii="Arial" w:hAnsi="Arial" w:cs="Arial"/>
          <w:sz w:val="22"/>
          <w:szCs w:val="22"/>
        </w:rPr>
        <w:tab/>
      </w:r>
      <w:r w:rsidRPr="003262CD">
        <w:rPr>
          <w:rFonts w:ascii="Arial" w:hAnsi="Arial" w:cs="Arial"/>
          <w:sz w:val="22"/>
          <w:szCs w:val="22"/>
        </w:rPr>
        <w:tab/>
        <w:t>MT</w:t>
      </w:r>
      <w:r w:rsidRPr="003262CD">
        <w:rPr>
          <w:rFonts w:ascii="Arial" w:hAnsi="Arial" w:cs="Arial"/>
          <w:sz w:val="22"/>
          <w:szCs w:val="22"/>
        </w:rPr>
        <w:tab/>
      </w:r>
      <w:r w:rsidRPr="003262CD">
        <w:rPr>
          <w:rFonts w:ascii="Arial" w:hAnsi="Arial" w:cs="Arial"/>
          <w:sz w:val="22"/>
          <w:szCs w:val="22"/>
        </w:rPr>
        <w:tab/>
        <w:t>MT</w:t>
      </w:r>
      <w:r w:rsidRPr="003262CD">
        <w:rPr>
          <w:rFonts w:ascii="Arial" w:hAnsi="Arial" w:cs="Arial"/>
          <w:sz w:val="22"/>
          <w:szCs w:val="22"/>
        </w:rPr>
        <w:tab/>
      </w:r>
      <w:r w:rsidRPr="003262CD">
        <w:rPr>
          <w:rFonts w:ascii="Arial" w:hAnsi="Arial" w:cs="Arial"/>
          <w:sz w:val="22"/>
          <w:szCs w:val="22"/>
        </w:rPr>
        <w:tab/>
        <w:t>MT</w:t>
      </w:r>
      <w:r w:rsidRPr="003262CD">
        <w:rPr>
          <w:rFonts w:ascii="Arial" w:hAnsi="Arial" w:cs="Arial"/>
          <w:sz w:val="22"/>
          <w:szCs w:val="22"/>
        </w:rPr>
        <w:tab/>
        <w:t>7DCT</w:t>
      </w:r>
    </w:p>
    <w:p w:rsidR="003F61F4" w:rsidRPr="003262CD" w:rsidRDefault="003F61F4" w:rsidP="008C2FED">
      <w:pPr>
        <w:jc w:val="both"/>
        <w:rPr>
          <w:rFonts w:ascii="Arial" w:hAnsi="Arial" w:cs="Arial"/>
          <w:sz w:val="22"/>
          <w:szCs w:val="22"/>
        </w:rPr>
      </w:pPr>
      <w:r w:rsidRPr="003262CD">
        <w:rPr>
          <w:rFonts w:ascii="Arial" w:hAnsi="Arial" w:cs="Arial"/>
          <w:sz w:val="22"/>
          <w:szCs w:val="22"/>
        </w:rPr>
        <w:t>1</w:t>
      </w:r>
      <w:r w:rsidRPr="003262CD">
        <w:rPr>
          <w:rFonts w:ascii="Arial" w:hAnsi="Arial" w:cs="Arial"/>
          <w:sz w:val="22"/>
          <w:szCs w:val="22"/>
        </w:rPr>
        <w:tab/>
      </w:r>
      <w:r w:rsidRPr="003262CD">
        <w:rPr>
          <w:rFonts w:ascii="Arial" w:hAnsi="Arial" w:cs="Arial"/>
          <w:sz w:val="22"/>
          <w:szCs w:val="22"/>
        </w:rPr>
        <w:tab/>
      </w:r>
      <w:r w:rsidRPr="003262CD">
        <w:rPr>
          <w:rFonts w:ascii="Arial" w:hAnsi="Arial" w:cs="Arial"/>
          <w:sz w:val="22"/>
          <w:szCs w:val="22"/>
        </w:rPr>
        <w:tab/>
        <w:t>3</w:t>
      </w:r>
      <w:r w:rsidR="00FE0D9F" w:rsidRPr="003262CD">
        <w:rPr>
          <w:rFonts w:ascii="Arial" w:hAnsi="Arial" w:cs="Arial"/>
          <w:sz w:val="22"/>
          <w:szCs w:val="22"/>
        </w:rPr>
        <w:t>,</w:t>
      </w:r>
      <w:r w:rsidRPr="003262CD">
        <w:rPr>
          <w:rFonts w:ascii="Arial" w:hAnsi="Arial" w:cs="Arial"/>
          <w:sz w:val="22"/>
          <w:szCs w:val="22"/>
        </w:rPr>
        <w:t>769</w:t>
      </w:r>
      <w:r w:rsidRPr="003262CD">
        <w:rPr>
          <w:rFonts w:ascii="Arial" w:hAnsi="Arial" w:cs="Arial"/>
          <w:sz w:val="22"/>
          <w:szCs w:val="22"/>
        </w:rPr>
        <w:tab/>
      </w:r>
      <w:r w:rsidRPr="003262CD">
        <w:rPr>
          <w:rFonts w:ascii="Arial" w:hAnsi="Arial" w:cs="Arial"/>
          <w:sz w:val="22"/>
          <w:szCs w:val="22"/>
        </w:rPr>
        <w:tab/>
        <w:t>3</w:t>
      </w:r>
      <w:r w:rsidR="00FE0D9F" w:rsidRPr="003262CD">
        <w:rPr>
          <w:rFonts w:ascii="Arial" w:hAnsi="Arial" w:cs="Arial"/>
          <w:sz w:val="22"/>
          <w:szCs w:val="22"/>
        </w:rPr>
        <w:t>,</w:t>
      </w:r>
      <w:r w:rsidRPr="003262CD">
        <w:rPr>
          <w:rFonts w:ascii="Arial" w:hAnsi="Arial" w:cs="Arial"/>
          <w:sz w:val="22"/>
          <w:szCs w:val="22"/>
        </w:rPr>
        <w:t>615</w:t>
      </w:r>
      <w:r w:rsidRPr="003262CD">
        <w:rPr>
          <w:rFonts w:ascii="Arial" w:hAnsi="Arial" w:cs="Arial"/>
          <w:sz w:val="22"/>
          <w:szCs w:val="22"/>
        </w:rPr>
        <w:tab/>
      </w:r>
      <w:r w:rsidRPr="003262CD">
        <w:rPr>
          <w:rFonts w:ascii="Arial" w:hAnsi="Arial" w:cs="Arial"/>
          <w:sz w:val="22"/>
          <w:szCs w:val="22"/>
        </w:rPr>
        <w:tab/>
        <w:t>3</w:t>
      </w:r>
      <w:r w:rsidR="00FE0D9F" w:rsidRPr="003262CD">
        <w:rPr>
          <w:rFonts w:ascii="Arial" w:hAnsi="Arial" w:cs="Arial"/>
          <w:sz w:val="22"/>
          <w:szCs w:val="22"/>
        </w:rPr>
        <w:t>,</w:t>
      </w:r>
      <w:r w:rsidRPr="003262CD">
        <w:rPr>
          <w:rFonts w:ascii="Arial" w:hAnsi="Arial" w:cs="Arial"/>
          <w:sz w:val="22"/>
          <w:szCs w:val="22"/>
        </w:rPr>
        <w:t>615</w:t>
      </w:r>
      <w:r w:rsidRPr="003262CD">
        <w:rPr>
          <w:rFonts w:ascii="Arial" w:hAnsi="Arial" w:cs="Arial"/>
          <w:sz w:val="22"/>
          <w:szCs w:val="22"/>
        </w:rPr>
        <w:tab/>
        <w:t>3</w:t>
      </w:r>
      <w:r w:rsidR="00FE0D9F" w:rsidRPr="003262CD">
        <w:rPr>
          <w:rFonts w:ascii="Arial" w:hAnsi="Arial" w:cs="Arial"/>
          <w:sz w:val="22"/>
          <w:szCs w:val="22"/>
        </w:rPr>
        <w:t>,</w:t>
      </w:r>
      <w:r w:rsidRPr="003262CD">
        <w:rPr>
          <w:rFonts w:ascii="Arial" w:hAnsi="Arial" w:cs="Arial"/>
          <w:sz w:val="22"/>
          <w:szCs w:val="22"/>
        </w:rPr>
        <w:t>929</w:t>
      </w:r>
    </w:p>
    <w:p w:rsidR="003F61F4" w:rsidRPr="003262CD" w:rsidRDefault="003F61F4" w:rsidP="008C2FED">
      <w:pPr>
        <w:jc w:val="both"/>
        <w:rPr>
          <w:rFonts w:ascii="Arial" w:hAnsi="Arial" w:cs="Arial"/>
          <w:sz w:val="22"/>
          <w:szCs w:val="22"/>
        </w:rPr>
      </w:pPr>
      <w:r w:rsidRPr="003262CD">
        <w:rPr>
          <w:rFonts w:ascii="Arial" w:hAnsi="Arial" w:cs="Arial"/>
          <w:sz w:val="22"/>
          <w:szCs w:val="22"/>
        </w:rPr>
        <w:t>2</w:t>
      </w:r>
      <w:r w:rsidRPr="003262CD">
        <w:rPr>
          <w:rFonts w:ascii="Arial" w:hAnsi="Arial" w:cs="Arial"/>
          <w:sz w:val="22"/>
          <w:szCs w:val="22"/>
        </w:rPr>
        <w:tab/>
      </w:r>
      <w:r w:rsidRPr="003262CD">
        <w:rPr>
          <w:rFonts w:ascii="Arial" w:hAnsi="Arial" w:cs="Arial"/>
          <w:sz w:val="22"/>
          <w:szCs w:val="22"/>
        </w:rPr>
        <w:tab/>
      </w:r>
      <w:r w:rsidRPr="003262CD">
        <w:rPr>
          <w:rFonts w:ascii="Arial" w:hAnsi="Arial" w:cs="Arial"/>
          <w:sz w:val="22"/>
          <w:szCs w:val="22"/>
        </w:rPr>
        <w:tab/>
      </w:r>
      <w:proofErr w:type="spellStart"/>
      <w:r w:rsidRPr="003262CD">
        <w:rPr>
          <w:rFonts w:ascii="Arial" w:hAnsi="Arial" w:cs="Arial"/>
          <w:sz w:val="22"/>
          <w:szCs w:val="22"/>
        </w:rPr>
        <w:t>2</w:t>
      </w:r>
      <w:proofErr w:type="spellEnd"/>
      <w:r w:rsidR="00FE0D9F" w:rsidRPr="003262CD">
        <w:rPr>
          <w:rFonts w:ascii="Arial" w:hAnsi="Arial" w:cs="Arial"/>
          <w:sz w:val="22"/>
          <w:szCs w:val="22"/>
        </w:rPr>
        <w:t>,</w:t>
      </w:r>
      <w:r w:rsidRPr="003262CD">
        <w:rPr>
          <w:rFonts w:ascii="Arial" w:hAnsi="Arial" w:cs="Arial"/>
          <w:sz w:val="22"/>
          <w:szCs w:val="22"/>
        </w:rPr>
        <w:t>045</w:t>
      </w:r>
      <w:r w:rsidRPr="003262CD">
        <w:rPr>
          <w:rFonts w:ascii="Arial" w:hAnsi="Arial" w:cs="Arial"/>
          <w:sz w:val="22"/>
          <w:szCs w:val="22"/>
        </w:rPr>
        <w:tab/>
      </w:r>
      <w:r w:rsidRPr="003262CD">
        <w:rPr>
          <w:rFonts w:ascii="Arial" w:hAnsi="Arial" w:cs="Arial"/>
          <w:sz w:val="22"/>
          <w:szCs w:val="22"/>
        </w:rPr>
        <w:tab/>
        <w:t>1</w:t>
      </w:r>
      <w:r w:rsidR="00FE0D9F" w:rsidRPr="003262CD">
        <w:rPr>
          <w:rFonts w:ascii="Arial" w:hAnsi="Arial" w:cs="Arial"/>
          <w:sz w:val="22"/>
          <w:szCs w:val="22"/>
        </w:rPr>
        <w:t>,</w:t>
      </w:r>
      <w:r w:rsidRPr="003262CD">
        <w:rPr>
          <w:rFonts w:ascii="Arial" w:hAnsi="Arial" w:cs="Arial"/>
          <w:sz w:val="22"/>
          <w:szCs w:val="22"/>
        </w:rPr>
        <w:t>955</w:t>
      </w:r>
      <w:r w:rsidRPr="003262CD">
        <w:rPr>
          <w:rFonts w:ascii="Arial" w:hAnsi="Arial" w:cs="Arial"/>
          <w:sz w:val="22"/>
          <w:szCs w:val="22"/>
        </w:rPr>
        <w:tab/>
      </w:r>
      <w:r w:rsidRPr="003262CD">
        <w:rPr>
          <w:rFonts w:ascii="Arial" w:hAnsi="Arial" w:cs="Arial"/>
          <w:sz w:val="22"/>
          <w:szCs w:val="22"/>
        </w:rPr>
        <w:tab/>
        <w:t>1</w:t>
      </w:r>
      <w:r w:rsidR="00FE0D9F" w:rsidRPr="003262CD">
        <w:rPr>
          <w:rFonts w:ascii="Arial" w:hAnsi="Arial" w:cs="Arial"/>
          <w:sz w:val="22"/>
          <w:szCs w:val="22"/>
        </w:rPr>
        <w:t>,</w:t>
      </w:r>
      <w:r w:rsidRPr="003262CD">
        <w:rPr>
          <w:rFonts w:ascii="Arial" w:hAnsi="Arial" w:cs="Arial"/>
          <w:sz w:val="22"/>
          <w:szCs w:val="22"/>
        </w:rPr>
        <w:t>962</w:t>
      </w:r>
      <w:r w:rsidRPr="003262CD">
        <w:rPr>
          <w:rFonts w:ascii="Arial" w:hAnsi="Arial" w:cs="Arial"/>
          <w:sz w:val="22"/>
          <w:szCs w:val="22"/>
        </w:rPr>
        <w:tab/>
        <w:t>2</w:t>
      </w:r>
      <w:r w:rsidR="00FE0D9F" w:rsidRPr="003262CD">
        <w:rPr>
          <w:rFonts w:ascii="Arial" w:hAnsi="Arial" w:cs="Arial"/>
          <w:sz w:val="22"/>
          <w:szCs w:val="22"/>
        </w:rPr>
        <w:t>,</w:t>
      </w:r>
      <w:r w:rsidRPr="003262CD">
        <w:rPr>
          <w:rFonts w:ascii="Arial" w:hAnsi="Arial" w:cs="Arial"/>
          <w:sz w:val="22"/>
          <w:szCs w:val="22"/>
        </w:rPr>
        <w:t>318</w:t>
      </w:r>
    </w:p>
    <w:p w:rsidR="003F61F4" w:rsidRPr="003262CD" w:rsidRDefault="003F61F4" w:rsidP="008C2FED">
      <w:pPr>
        <w:jc w:val="both"/>
        <w:rPr>
          <w:rFonts w:ascii="Arial" w:hAnsi="Arial" w:cs="Arial"/>
          <w:sz w:val="22"/>
          <w:szCs w:val="22"/>
        </w:rPr>
      </w:pPr>
      <w:r w:rsidRPr="003262CD">
        <w:rPr>
          <w:rFonts w:ascii="Arial" w:hAnsi="Arial" w:cs="Arial"/>
          <w:sz w:val="22"/>
          <w:szCs w:val="22"/>
        </w:rPr>
        <w:t>3</w:t>
      </w:r>
      <w:r w:rsidRPr="003262CD">
        <w:rPr>
          <w:rFonts w:ascii="Arial" w:hAnsi="Arial" w:cs="Arial"/>
          <w:sz w:val="22"/>
          <w:szCs w:val="22"/>
        </w:rPr>
        <w:tab/>
      </w:r>
      <w:r w:rsidRPr="003262CD">
        <w:rPr>
          <w:rFonts w:ascii="Arial" w:hAnsi="Arial" w:cs="Arial"/>
          <w:sz w:val="22"/>
          <w:szCs w:val="22"/>
        </w:rPr>
        <w:tab/>
      </w:r>
      <w:r w:rsidRPr="003262CD">
        <w:rPr>
          <w:rFonts w:ascii="Arial" w:hAnsi="Arial" w:cs="Arial"/>
          <w:sz w:val="22"/>
          <w:szCs w:val="22"/>
        </w:rPr>
        <w:tab/>
        <w:t>1</w:t>
      </w:r>
      <w:r w:rsidR="00FE0D9F" w:rsidRPr="003262CD">
        <w:rPr>
          <w:rFonts w:ascii="Arial" w:hAnsi="Arial" w:cs="Arial"/>
          <w:sz w:val="22"/>
          <w:szCs w:val="22"/>
        </w:rPr>
        <w:t>,</w:t>
      </w:r>
      <w:r w:rsidRPr="003262CD">
        <w:rPr>
          <w:rFonts w:ascii="Arial" w:hAnsi="Arial" w:cs="Arial"/>
          <w:sz w:val="22"/>
          <w:szCs w:val="22"/>
        </w:rPr>
        <w:t>370</w:t>
      </w:r>
      <w:r w:rsidRPr="003262CD">
        <w:rPr>
          <w:rFonts w:ascii="Arial" w:hAnsi="Arial" w:cs="Arial"/>
          <w:sz w:val="22"/>
          <w:szCs w:val="22"/>
        </w:rPr>
        <w:tab/>
      </w:r>
      <w:r w:rsidRPr="003262CD">
        <w:rPr>
          <w:rFonts w:ascii="Arial" w:hAnsi="Arial" w:cs="Arial"/>
          <w:sz w:val="22"/>
          <w:szCs w:val="22"/>
        </w:rPr>
        <w:tab/>
        <w:t>1</w:t>
      </w:r>
      <w:r w:rsidR="00FE0D9F" w:rsidRPr="003262CD">
        <w:rPr>
          <w:rFonts w:ascii="Arial" w:hAnsi="Arial" w:cs="Arial"/>
          <w:sz w:val="22"/>
          <w:szCs w:val="22"/>
        </w:rPr>
        <w:t>,</w:t>
      </w:r>
      <w:r w:rsidRPr="003262CD">
        <w:rPr>
          <w:rFonts w:ascii="Arial" w:hAnsi="Arial" w:cs="Arial"/>
          <w:sz w:val="22"/>
          <w:szCs w:val="22"/>
        </w:rPr>
        <w:t>286</w:t>
      </w:r>
      <w:r w:rsidRPr="003262CD">
        <w:rPr>
          <w:rFonts w:ascii="Arial" w:hAnsi="Arial" w:cs="Arial"/>
          <w:sz w:val="22"/>
          <w:szCs w:val="22"/>
        </w:rPr>
        <w:tab/>
      </w:r>
      <w:r w:rsidRPr="003262CD">
        <w:rPr>
          <w:rFonts w:ascii="Arial" w:hAnsi="Arial" w:cs="Arial"/>
          <w:sz w:val="22"/>
          <w:szCs w:val="22"/>
        </w:rPr>
        <w:tab/>
        <w:t>1</w:t>
      </w:r>
      <w:r w:rsidR="00FE0D9F" w:rsidRPr="003262CD">
        <w:rPr>
          <w:rFonts w:ascii="Arial" w:hAnsi="Arial" w:cs="Arial"/>
          <w:sz w:val="22"/>
          <w:szCs w:val="22"/>
        </w:rPr>
        <w:t>,</w:t>
      </w:r>
      <w:r w:rsidRPr="003262CD">
        <w:rPr>
          <w:rFonts w:ascii="Arial" w:hAnsi="Arial" w:cs="Arial"/>
          <w:sz w:val="22"/>
          <w:szCs w:val="22"/>
        </w:rPr>
        <w:t>257</w:t>
      </w:r>
      <w:r w:rsidRPr="003262CD">
        <w:rPr>
          <w:rFonts w:ascii="Arial" w:hAnsi="Arial" w:cs="Arial"/>
          <w:sz w:val="22"/>
          <w:szCs w:val="22"/>
        </w:rPr>
        <w:tab/>
        <w:t>2</w:t>
      </w:r>
      <w:r w:rsidR="00FE0D9F" w:rsidRPr="003262CD">
        <w:rPr>
          <w:rFonts w:ascii="Arial" w:hAnsi="Arial" w:cs="Arial"/>
          <w:sz w:val="22"/>
          <w:szCs w:val="22"/>
        </w:rPr>
        <w:t>,</w:t>
      </w:r>
      <w:r w:rsidRPr="003262CD">
        <w:rPr>
          <w:rFonts w:ascii="Arial" w:hAnsi="Arial" w:cs="Arial"/>
          <w:sz w:val="22"/>
          <w:szCs w:val="22"/>
        </w:rPr>
        <w:t>043</w:t>
      </w:r>
    </w:p>
    <w:p w:rsidR="003F61F4" w:rsidRPr="003262CD" w:rsidRDefault="003F61F4" w:rsidP="008C2FED">
      <w:pPr>
        <w:jc w:val="both"/>
        <w:rPr>
          <w:rFonts w:ascii="Arial" w:hAnsi="Arial" w:cs="Arial"/>
          <w:sz w:val="22"/>
          <w:szCs w:val="22"/>
        </w:rPr>
      </w:pPr>
      <w:r w:rsidRPr="003262CD">
        <w:rPr>
          <w:rFonts w:ascii="Arial" w:hAnsi="Arial" w:cs="Arial"/>
          <w:sz w:val="22"/>
          <w:szCs w:val="22"/>
        </w:rPr>
        <w:lastRenderedPageBreak/>
        <w:t>4</w:t>
      </w:r>
      <w:r w:rsidRPr="003262CD">
        <w:rPr>
          <w:rFonts w:ascii="Arial" w:hAnsi="Arial" w:cs="Arial"/>
          <w:sz w:val="22"/>
          <w:szCs w:val="22"/>
        </w:rPr>
        <w:tab/>
      </w:r>
      <w:r w:rsidRPr="003262CD">
        <w:rPr>
          <w:rFonts w:ascii="Arial" w:hAnsi="Arial" w:cs="Arial"/>
          <w:sz w:val="22"/>
          <w:szCs w:val="22"/>
        </w:rPr>
        <w:tab/>
      </w:r>
      <w:r w:rsidRPr="003262CD">
        <w:rPr>
          <w:rFonts w:ascii="Arial" w:hAnsi="Arial" w:cs="Arial"/>
          <w:sz w:val="22"/>
          <w:szCs w:val="22"/>
        </w:rPr>
        <w:tab/>
        <w:t>1</w:t>
      </w:r>
      <w:r w:rsidR="00FE0D9F" w:rsidRPr="003262CD">
        <w:rPr>
          <w:rFonts w:ascii="Arial" w:hAnsi="Arial" w:cs="Arial"/>
          <w:sz w:val="22"/>
          <w:szCs w:val="22"/>
        </w:rPr>
        <w:t>,</w:t>
      </w:r>
      <w:r w:rsidRPr="003262CD">
        <w:rPr>
          <w:rFonts w:ascii="Arial" w:hAnsi="Arial" w:cs="Arial"/>
          <w:sz w:val="22"/>
          <w:szCs w:val="22"/>
        </w:rPr>
        <w:t>036</w:t>
      </w:r>
      <w:r w:rsidRPr="003262CD">
        <w:rPr>
          <w:rFonts w:ascii="Arial" w:hAnsi="Arial" w:cs="Arial"/>
          <w:sz w:val="22"/>
          <w:szCs w:val="22"/>
        </w:rPr>
        <w:tab/>
      </w:r>
      <w:r w:rsidRPr="003262CD">
        <w:rPr>
          <w:rFonts w:ascii="Arial" w:hAnsi="Arial" w:cs="Arial"/>
          <w:sz w:val="22"/>
          <w:szCs w:val="22"/>
        </w:rPr>
        <w:tab/>
        <w:t>0</w:t>
      </w:r>
      <w:r w:rsidR="00FE0D9F" w:rsidRPr="003262CD">
        <w:rPr>
          <w:rFonts w:ascii="Arial" w:hAnsi="Arial" w:cs="Arial"/>
          <w:sz w:val="22"/>
          <w:szCs w:val="22"/>
        </w:rPr>
        <w:t>,</w:t>
      </w:r>
      <w:r w:rsidRPr="003262CD">
        <w:rPr>
          <w:rFonts w:ascii="Arial" w:hAnsi="Arial" w:cs="Arial"/>
          <w:sz w:val="22"/>
          <w:szCs w:val="22"/>
        </w:rPr>
        <w:t>971</w:t>
      </w:r>
      <w:r w:rsidRPr="003262CD">
        <w:rPr>
          <w:rFonts w:ascii="Arial" w:hAnsi="Arial" w:cs="Arial"/>
          <w:sz w:val="22"/>
          <w:szCs w:val="22"/>
        </w:rPr>
        <w:tab/>
      </w:r>
      <w:r w:rsidRPr="003262CD">
        <w:rPr>
          <w:rFonts w:ascii="Arial" w:hAnsi="Arial" w:cs="Arial"/>
          <w:sz w:val="22"/>
          <w:szCs w:val="22"/>
        </w:rPr>
        <w:tab/>
        <w:t>0</w:t>
      </w:r>
      <w:r w:rsidR="00FE0D9F" w:rsidRPr="003262CD">
        <w:rPr>
          <w:rFonts w:ascii="Arial" w:hAnsi="Arial" w:cs="Arial"/>
          <w:sz w:val="22"/>
          <w:szCs w:val="22"/>
        </w:rPr>
        <w:t>,</w:t>
      </w:r>
      <w:r w:rsidRPr="003262CD">
        <w:rPr>
          <w:rFonts w:ascii="Arial" w:hAnsi="Arial" w:cs="Arial"/>
          <w:sz w:val="22"/>
          <w:szCs w:val="22"/>
        </w:rPr>
        <w:t>951</w:t>
      </w:r>
      <w:r w:rsidRPr="003262CD">
        <w:rPr>
          <w:rFonts w:ascii="Arial" w:hAnsi="Arial" w:cs="Arial"/>
          <w:sz w:val="22"/>
          <w:szCs w:val="22"/>
        </w:rPr>
        <w:tab/>
        <w:t>1</w:t>
      </w:r>
      <w:r w:rsidR="00FE0D9F" w:rsidRPr="003262CD">
        <w:rPr>
          <w:rFonts w:ascii="Arial" w:hAnsi="Arial" w:cs="Arial"/>
          <w:sz w:val="22"/>
          <w:szCs w:val="22"/>
        </w:rPr>
        <w:t>,</w:t>
      </w:r>
      <w:r w:rsidRPr="003262CD">
        <w:rPr>
          <w:rFonts w:ascii="Arial" w:hAnsi="Arial" w:cs="Arial"/>
          <w:sz w:val="22"/>
          <w:szCs w:val="22"/>
        </w:rPr>
        <w:t>070</w:t>
      </w:r>
    </w:p>
    <w:p w:rsidR="003F61F4" w:rsidRPr="003262CD" w:rsidRDefault="003F61F4" w:rsidP="008C2FED">
      <w:pPr>
        <w:jc w:val="both"/>
        <w:rPr>
          <w:rFonts w:ascii="Arial" w:hAnsi="Arial" w:cs="Arial"/>
          <w:sz w:val="22"/>
          <w:szCs w:val="22"/>
        </w:rPr>
      </w:pPr>
      <w:r w:rsidRPr="003262CD">
        <w:rPr>
          <w:rFonts w:ascii="Arial" w:hAnsi="Arial" w:cs="Arial"/>
          <w:sz w:val="22"/>
          <w:szCs w:val="22"/>
        </w:rPr>
        <w:t>5</w:t>
      </w:r>
      <w:r w:rsidRPr="003262CD">
        <w:rPr>
          <w:rFonts w:ascii="Arial" w:hAnsi="Arial" w:cs="Arial"/>
          <w:sz w:val="22"/>
          <w:szCs w:val="22"/>
        </w:rPr>
        <w:tab/>
      </w:r>
      <w:r w:rsidRPr="003262CD">
        <w:rPr>
          <w:rFonts w:ascii="Arial" w:hAnsi="Arial" w:cs="Arial"/>
          <w:sz w:val="22"/>
          <w:szCs w:val="22"/>
        </w:rPr>
        <w:tab/>
      </w:r>
      <w:r w:rsidRPr="003262CD">
        <w:rPr>
          <w:rFonts w:ascii="Arial" w:hAnsi="Arial" w:cs="Arial"/>
          <w:sz w:val="22"/>
          <w:szCs w:val="22"/>
        </w:rPr>
        <w:tab/>
        <w:t>0</w:t>
      </w:r>
      <w:r w:rsidR="00FE0D9F" w:rsidRPr="003262CD">
        <w:rPr>
          <w:rFonts w:ascii="Arial" w:hAnsi="Arial" w:cs="Arial"/>
          <w:sz w:val="22"/>
          <w:szCs w:val="22"/>
        </w:rPr>
        <w:t>,</w:t>
      </w:r>
      <w:r w:rsidRPr="003262CD">
        <w:rPr>
          <w:rFonts w:ascii="Arial" w:hAnsi="Arial" w:cs="Arial"/>
          <w:sz w:val="22"/>
          <w:szCs w:val="22"/>
        </w:rPr>
        <w:t>893</w:t>
      </w:r>
      <w:r w:rsidRPr="003262CD">
        <w:rPr>
          <w:rFonts w:ascii="Arial" w:hAnsi="Arial" w:cs="Arial"/>
          <w:sz w:val="22"/>
          <w:szCs w:val="22"/>
        </w:rPr>
        <w:tab/>
      </w:r>
      <w:r w:rsidRPr="003262CD">
        <w:rPr>
          <w:rFonts w:ascii="Arial" w:hAnsi="Arial" w:cs="Arial"/>
          <w:sz w:val="22"/>
          <w:szCs w:val="22"/>
        </w:rPr>
        <w:tab/>
        <w:t>0</w:t>
      </w:r>
      <w:r w:rsidR="00FE0D9F" w:rsidRPr="003262CD">
        <w:rPr>
          <w:rFonts w:ascii="Arial" w:hAnsi="Arial" w:cs="Arial"/>
          <w:sz w:val="22"/>
          <w:szCs w:val="22"/>
        </w:rPr>
        <w:t>,</w:t>
      </w:r>
      <w:r w:rsidRPr="003262CD">
        <w:rPr>
          <w:rFonts w:ascii="Arial" w:hAnsi="Arial" w:cs="Arial"/>
          <w:sz w:val="22"/>
          <w:szCs w:val="22"/>
        </w:rPr>
        <w:t>775</w:t>
      </w:r>
      <w:r w:rsidRPr="003262CD">
        <w:rPr>
          <w:rFonts w:ascii="Arial" w:hAnsi="Arial" w:cs="Arial"/>
          <w:sz w:val="22"/>
          <w:szCs w:val="22"/>
        </w:rPr>
        <w:tab/>
      </w:r>
      <w:r w:rsidRPr="003262CD">
        <w:rPr>
          <w:rFonts w:ascii="Arial" w:hAnsi="Arial" w:cs="Arial"/>
          <w:sz w:val="22"/>
          <w:szCs w:val="22"/>
        </w:rPr>
        <w:tab/>
        <w:t>0</w:t>
      </w:r>
      <w:r w:rsidR="00FE0D9F" w:rsidRPr="003262CD">
        <w:rPr>
          <w:rFonts w:ascii="Arial" w:hAnsi="Arial" w:cs="Arial"/>
          <w:sz w:val="22"/>
          <w:szCs w:val="22"/>
        </w:rPr>
        <w:t>,</w:t>
      </w:r>
      <w:r w:rsidRPr="003262CD">
        <w:rPr>
          <w:rFonts w:ascii="Arial" w:hAnsi="Arial" w:cs="Arial"/>
          <w:sz w:val="22"/>
          <w:szCs w:val="22"/>
        </w:rPr>
        <w:t>778</w:t>
      </w:r>
      <w:r w:rsidRPr="003262CD">
        <w:rPr>
          <w:rFonts w:ascii="Arial" w:hAnsi="Arial" w:cs="Arial"/>
          <w:sz w:val="22"/>
          <w:szCs w:val="22"/>
        </w:rPr>
        <w:tab/>
        <w:t>0</w:t>
      </w:r>
      <w:r w:rsidR="00FE0D9F" w:rsidRPr="003262CD">
        <w:rPr>
          <w:rFonts w:ascii="Arial" w:hAnsi="Arial" w:cs="Arial"/>
          <w:sz w:val="22"/>
          <w:szCs w:val="22"/>
        </w:rPr>
        <w:t>,</w:t>
      </w:r>
      <w:r w:rsidRPr="003262CD">
        <w:rPr>
          <w:rFonts w:ascii="Arial" w:hAnsi="Arial" w:cs="Arial"/>
          <w:sz w:val="22"/>
          <w:szCs w:val="22"/>
        </w:rPr>
        <w:t>822</w:t>
      </w:r>
    </w:p>
    <w:p w:rsidR="003F61F4" w:rsidRPr="003262CD" w:rsidRDefault="003F61F4" w:rsidP="008C2FED">
      <w:pPr>
        <w:jc w:val="both"/>
        <w:rPr>
          <w:rFonts w:ascii="Arial" w:hAnsi="Arial" w:cs="Arial"/>
          <w:sz w:val="22"/>
          <w:szCs w:val="22"/>
        </w:rPr>
      </w:pPr>
      <w:r w:rsidRPr="003262CD">
        <w:rPr>
          <w:rFonts w:ascii="Arial" w:hAnsi="Arial" w:cs="Arial"/>
          <w:sz w:val="22"/>
          <w:szCs w:val="22"/>
        </w:rPr>
        <w:t>6</w:t>
      </w:r>
      <w:r w:rsidRPr="003262CD">
        <w:rPr>
          <w:rFonts w:ascii="Arial" w:hAnsi="Arial" w:cs="Arial"/>
          <w:sz w:val="22"/>
          <w:szCs w:val="22"/>
        </w:rPr>
        <w:tab/>
      </w:r>
      <w:r w:rsidRPr="003262CD">
        <w:rPr>
          <w:rFonts w:ascii="Arial" w:hAnsi="Arial" w:cs="Arial"/>
          <w:sz w:val="22"/>
          <w:szCs w:val="22"/>
        </w:rPr>
        <w:tab/>
      </w:r>
      <w:r w:rsidRPr="003262CD">
        <w:rPr>
          <w:rFonts w:ascii="Arial" w:hAnsi="Arial" w:cs="Arial"/>
          <w:sz w:val="22"/>
          <w:szCs w:val="22"/>
        </w:rPr>
        <w:tab/>
        <w:t>0</w:t>
      </w:r>
      <w:r w:rsidR="00FE0D9F" w:rsidRPr="003262CD">
        <w:rPr>
          <w:rFonts w:ascii="Arial" w:hAnsi="Arial" w:cs="Arial"/>
          <w:sz w:val="22"/>
          <w:szCs w:val="22"/>
        </w:rPr>
        <w:t>,</w:t>
      </w:r>
      <w:r w:rsidRPr="003262CD">
        <w:rPr>
          <w:rFonts w:ascii="Arial" w:hAnsi="Arial" w:cs="Arial"/>
          <w:sz w:val="22"/>
          <w:szCs w:val="22"/>
        </w:rPr>
        <w:t>774</w:t>
      </w:r>
      <w:r w:rsidRPr="003262CD">
        <w:rPr>
          <w:rFonts w:ascii="Arial" w:hAnsi="Arial" w:cs="Arial"/>
          <w:sz w:val="22"/>
          <w:szCs w:val="22"/>
        </w:rPr>
        <w:tab/>
      </w:r>
      <w:r w:rsidRPr="003262CD">
        <w:rPr>
          <w:rFonts w:ascii="Arial" w:hAnsi="Arial" w:cs="Arial"/>
          <w:sz w:val="22"/>
          <w:szCs w:val="22"/>
        </w:rPr>
        <w:tab/>
        <w:t>0</w:t>
      </w:r>
      <w:r w:rsidR="00FE0D9F" w:rsidRPr="003262CD">
        <w:rPr>
          <w:rFonts w:ascii="Arial" w:hAnsi="Arial" w:cs="Arial"/>
          <w:sz w:val="22"/>
          <w:szCs w:val="22"/>
        </w:rPr>
        <w:t>,</w:t>
      </w:r>
      <w:r w:rsidRPr="003262CD">
        <w:rPr>
          <w:rFonts w:ascii="Arial" w:hAnsi="Arial" w:cs="Arial"/>
          <w:sz w:val="22"/>
          <w:szCs w:val="22"/>
        </w:rPr>
        <w:t>639</w:t>
      </w:r>
      <w:r w:rsidRPr="003262CD">
        <w:rPr>
          <w:rFonts w:ascii="Arial" w:hAnsi="Arial" w:cs="Arial"/>
          <w:sz w:val="22"/>
          <w:szCs w:val="22"/>
        </w:rPr>
        <w:tab/>
      </w:r>
      <w:r w:rsidRPr="003262CD">
        <w:rPr>
          <w:rFonts w:ascii="Arial" w:hAnsi="Arial" w:cs="Arial"/>
          <w:sz w:val="22"/>
          <w:szCs w:val="22"/>
        </w:rPr>
        <w:tab/>
        <w:t>0</w:t>
      </w:r>
      <w:r w:rsidR="00FE0D9F" w:rsidRPr="003262CD">
        <w:rPr>
          <w:rFonts w:ascii="Arial" w:hAnsi="Arial" w:cs="Arial"/>
          <w:sz w:val="22"/>
          <w:szCs w:val="22"/>
        </w:rPr>
        <w:t>,</w:t>
      </w:r>
      <w:r w:rsidRPr="003262CD">
        <w:rPr>
          <w:rFonts w:ascii="Arial" w:hAnsi="Arial" w:cs="Arial"/>
          <w:sz w:val="22"/>
          <w:szCs w:val="22"/>
        </w:rPr>
        <w:t>633</w:t>
      </w:r>
      <w:r w:rsidRPr="003262CD">
        <w:rPr>
          <w:rFonts w:ascii="Arial" w:hAnsi="Arial" w:cs="Arial"/>
          <w:sz w:val="22"/>
          <w:szCs w:val="22"/>
        </w:rPr>
        <w:tab/>
        <w:t>0</w:t>
      </w:r>
      <w:r w:rsidR="00FE0D9F" w:rsidRPr="003262CD">
        <w:rPr>
          <w:rFonts w:ascii="Arial" w:hAnsi="Arial" w:cs="Arial"/>
          <w:sz w:val="22"/>
          <w:szCs w:val="22"/>
        </w:rPr>
        <w:t>,</w:t>
      </w:r>
      <w:r w:rsidRPr="003262CD">
        <w:rPr>
          <w:rFonts w:ascii="Arial" w:hAnsi="Arial" w:cs="Arial"/>
          <w:sz w:val="22"/>
          <w:szCs w:val="22"/>
        </w:rPr>
        <w:t>884</w:t>
      </w:r>
    </w:p>
    <w:p w:rsidR="003F61F4" w:rsidRPr="003262CD" w:rsidRDefault="003F61F4" w:rsidP="008C2FED">
      <w:pPr>
        <w:jc w:val="both"/>
        <w:rPr>
          <w:rFonts w:ascii="Arial" w:hAnsi="Arial" w:cs="Arial"/>
          <w:sz w:val="22"/>
          <w:szCs w:val="22"/>
        </w:rPr>
      </w:pPr>
      <w:r w:rsidRPr="003262CD">
        <w:rPr>
          <w:rFonts w:ascii="Arial" w:hAnsi="Arial" w:cs="Arial"/>
          <w:sz w:val="22"/>
          <w:szCs w:val="22"/>
        </w:rPr>
        <w:t>7</w:t>
      </w:r>
      <w:r w:rsidRPr="003262CD">
        <w:rPr>
          <w:rFonts w:ascii="Arial" w:hAnsi="Arial" w:cs="Arial"/>
          <w:sz w:val="22"/>
          <w:szCs w:val="22"/>
        </w:rPr>
        <w:tab/>
      </w:r>
      <w:r w:rsidRPr="003262CD">
        <w:rPr>
          <w:rFonts w:ascii="Arial" w:hAnsi="Arial" w:cs="Arial"/>
          <w:sz w:val="22"/>
          <w:szCs w:val="22"/>
        </w:rPr>
        <w:tab/>
      </w:r>
      <w:r w:rsidRPr="003262CD">
        <w:rPr>
          <w:rFonts w:ascii="Arial" w:hAnsi="Arial" w:cs="Arial"/>
          <w:sz w:val="22"/>
          <w:szCs w:val="22"/>
        </w:rPr>
        <w:tab/>
        <w:t>---</w:t>
      </w:r>
      <w:r w:rsidRPr="003262CD">
        <w:rPr>
          <w:rFonts w:ascii="Arial" w:hAnsi="Arial" w:cs="Arial"/>
          <w:sz w:val="22"/>
          <w:szCs w:val="22"/>
        </w:rPr>
        <w:tab/>
      </w:r>
      <w:r w:rsidRPr="003262CD">
        <w:rPr>
          <w:rFonts w:ascii="Arial" w:hAnsi="Arial" w:cs="Arial"/>
          <w:sz w:val="22"/>
          <w:szCs w:val="22"/>
        </w:rPr>
        <w:tab/>
        <w:t>---</w:t>
      </w:r>
      <w:r w:rsidRPr="003262CD">
        <w:rPr>
          <w:rFonts w:ascii="Arial" w:hAnsi="Arial" w:cs="Arial"/>
          <w:sz w:val="22"/>
          <w:szCs w:val="22"/>
        </w:rPr>
        <w:tab/>
      </w:r>
      <w:r w:rsidRPr="003262CD">
        <w:rPr>
          <w:rFonts w:ascii="Arial" w:hAnsi="Arial" w:cs="Arial"/>
          <w:sz w:val="22"/>
          <w:szCs w:val="22"/>
        </w:rPr>
        <w:tab/>
        <w:t>---</w:t>
      </w:r>
      <w:r w:rsidRPr="003262CD">
        <w:rPr>
          <w:rFonts w:ascii="Arial" w:hAnsi="Arial" w:cs="Arial"/>
          <w:sz w:val="22"/>
          <w:szCs w:val="22"/>
        </w:rPr>
        <w:tab/>
        <w:t>0</w:t>
      </w:r>
      <w:r w:rsidR="00FE0D9F" w:rsidRPr="003262CD">
        <w:rPr>
          <w:rFonts w:ascii="Arial" w:hAnsi="Arial" w:cs="Arial"/>
          <w:sz w:val="22"/>
          <w:szCs w:val="22"/>
        </w:rPr>
        <w:t>,</w:t>
      </w:r>
      <w:r w:rsidRPr="003262CD">
        <w:rPr>
          <w:rFonts w:ascii="Arial" w:hAnsi="Arial" w:cs="Arial"/>
          <w:sz w:val="22"/>
          <w:szCs w:val="22"/>
        </w:rPr>
        <w:t>721</w:t>
      </w:r>
    </w:p>
    <w:p w:rsidR="003F61F4" w:rsidRPr="003262CD" w:rsidRDefault="003F61F4" w:rsidP="008C2FED">
      <w:pPr>
        <w:jc w:val="both"/>
        <w:rPr>
          <w:rFonts w:ascii="Arial" w:hAnsi="Arial" w:cs="Arial"/>
          <w:sz w:val="22"/>
          <w:szCs w:val="22"/>
        </w:rPr>
      </w:pPr>
      <w:r w:rsidRPr="003262CD">
        <w:rPr>
          <w:rFonts w:ascii="Arial" w:hAnsi="Arial" w:cs="Arial"/>
          <w:sz w:val="22"/>
          <w:szCs w:val="22"/>
        </w:rPr>
        <w:t>Hátramenet</w:t>
      </w:r>
      <w:r w:rsidRPr="003262CD">
        <w:rPr>
          <w:rFonts w:ascii="Arial" w:hAnsi="Arial" w:cs="Arial"/>
          <w:sz w:val="22"/>
          <w:szCs w:val="22"/>
        </w:rPr>
        <w:tab/>
      </w:r>
      <w:r w:rsidRPr="003262CD">
        <w:rPr>
          <w:rFonts w:ascii="Arial" w:hAnsi="Arial" w:cs="Arial"/>
          <w:sz w:val="22"/>
          <w:szCs w:val="22"/>
        </w:rPr>
        <w:tab/>
        <w:t>3</w:t>
      </w:r>
      <w:r w:rsidR="00FE0D9F" w:rsidRPr="003262CD">
        <w:rPr>
          <w:rFonts w:ascii="Arial" w:hAnsi="Arial" w:cs="Arial"/>
          <w:sz w:val="22"/>
          <w:szCs w:val="22"/>
        </w:rPr>
        <w:t>,</w:t>
      </w:r>
      <w:r w:rsidRPr="003262CD">
        <w:rPr>
          <w:rFonts w:ascii="Arial" w:hAnsi="Arial" w:cs="Arial"/>
          <w:sz w:val="22"/>
          <w:szCs w:val="22"/>
        </w:rPr>
        <w:t>700</w:t>
      </w:r>
      <w:r w:rsidRPr="003262CD">
        <w:rPr>
          <w:rFonts w:ascii="Arial" w:hAnsi="Arial" w:cs="Arial"/>
          <w:sz w:val="22"/>
          <w:szCs w:val="22"/>
        </w:rPr>
        <w:tab/>
      </w:r>
      <w:r w:rsidRPr="003262CD">
        <w:rPr>
          <w:rFonts w:ascii="Arial" w:hAnsi="Arial" w:cs="Arial"/>
          <w:sz w:val="22"/>
          <w:szCs w:val="22"/>
        </w:rPr>
        <w:tab/>
        <w:t>3</w:t>
      </w:r>
      <w:r w:rsidR="00FE0D9F" w:rsidRPr="003262CD">
        <w:rPr>
          <w:rFonts w:ascii="Arial" w:hAnsi="Arial" w:cs="Arial"/>
          <w:sz w:val="22"/>
          <w:szCs w:val="22"/>
        </w:rPr>
        <w:t>,</w:t>
      </w:r>
      <w:r w:rsidRPr="003262CD">
        <w:rPr>
          <w:rFonts w:ascii="Arial" w:hAnsi="Arial" w:cs="Arial"/>
          <w:sz w:val="22"/>
          <w:szCs w:val="22"/>
        </w:rPr>
        <w:t>700</w:t>
      </w:r>
      <w:r w:rsidRPr="003262CD">
        <w:rPr>
          <w:rFonts w:ascii="Arial" w:hAnsi="Arial" w:cs="Arial"/>
          <w:sz w:val="22"/>
          <w:szCs w:val="22"/>
        </w:rPr>
        <w:tab/>
      </w:r>
      <w:r w:rsidRPr="003262CD">
        <w:rPr>
          <w:rFonts w:ascii="Arial" w:hAnsi="Arial" w:cs="Arial"/>
          <w:sz w:val="22"/>
          <w:szCs w:val="22"/>
        </w:rPr>
        <w:tab/>
        <w:t>3</w:t>
      </w:r>
      <w:r w:rsidR="00FE0D9F" w:rsidRPr="003262CD">
        <w:rPr>
          <w:rFonts w:ascii="Arial" w:hAnsi="Arial" w:cs="Arial"/>
          <w:sz w:val="22"/>
          <w:szCs w:val="22"/>
        </w:rPr>
        <w:t>,</w:t>
      </w:r>
      <w:r w:rsidRPr="003262CD">
        <w:rPr>
          <w:rFonts w:ascii="Arial" w:hAnsi="Arial" w:cs="Arial"/>
          <w:sz w:val="22"/>
          <w:szCs w:val="22"/>
        </w:rPr>
        <w:t>583</w:t>
      </w:r>
      <w:r w:rsidRPr="003262CD">
        <w:rPr>
          <w:rFonts w:ascii="Arial" w:hAnsi="Arial" w:cs="Arial"/>
          <w:sz w:val="22"/>
          <w:szCs w:val="22"/>
        </w:rPr>
        <w:tab/>
        <w:t>5</w:t>
      </w:r>
      <w:r w:rsidR="00FE0D9F" w:rsidRPr="003262CD">
        <w:rPr>
          <w:rFonts w:ascii="Arial" w:hAnsi="Arial" w:cs="Arial"/>
          <w:sz w:val="22"/>
          <w:szCs w:val="22"/>
        </w:rPr>
        <w:t>,</w:t>
      </w:r>
      <w:r w:rsidRPr="003262CD">
        <w:rPr>
          <w:rFonts w:ascii="Arial" w:hAnsi="Arial" w:cs="Arial"/>
          <w:sz w:val="22"/>
          <w:szCs w:val="22"/>
        </w:rPr>
        <w:t>304</w:t>
      </w:r>
    </w:p>
    <w:p w:rsidR="003F61F4" w:rsidRPr="003262CD" w:rsidRDefault="003F61F4" w:rsidP="008C2FED">
      <w:pPr>
        <w:jc w:val="both"/>
        <w:rPr>
          <w:rFonts w:ascii="Arial" w:hAnsi="Arial" w:cs="Arial"/>
          <w:sz w:val="22"/>
          <w:szCs w:val="22"/>
        </w:rPr>
      </w:pPr>
      <w:r w:rsidRPr="003262CD">
        <w:rPr>
          <w:rFonts w:ascii="Arial" w:hAnsi="Arial" w:cs="Arial"/>
          <w:sz w:val="22"/>
          <w:szCs w:val="22"/>
        </w:rPr>
        <w:t>Végáttétel</w:t>
      </w:r>
      <w:r w:rsidRPr="003262CD">
        <w:rPr>
          <w:rFonts w:ascii="Arial" w:hAnsi="Arial" w:cs="Arial"/>
          <w:sz w:val="22"/>
          <w:szCs w:val="22"/>
        </w:rPr>
        <w:tab/>
      </w:r>
      <w:r w:rsidRPr="003262CD">
        <w:rPr>
          <w:rFonts w:ascii="Arial" w:hAnsi="Arial" w:cs="Arial"/>
          <w:sz w:val="22"/>
          <w:szCs w:val="22"/>
        </w:rPr>
        <w:tab/>
        <w:t>4</w:t>
      </w:r>
      <w:r w:rsidR="00FE0D9F" w:rsidRPr="003262CD">
        <w:rPr>
          <w:rFonts w:ascii="Arial" w:hAnsi="Arial" w:cs="Arial"/>
          <w:sz w:val="22"/>
          <w:szCs w:val="22"/>
        </w:rPr>
        <w:t>,</w:t>
      </w:r>
      <w:r w:rsidRPr="003262CD">
        <w:rPr>
          <w:rFonts w:ascii="Arial" w:hAnsi="Arial" w:cs="Arial"/>
          <w:sz w:val="22"/>
          <w:szCs w:val="22"/>
        </w:rPr>
        <w:t>400</w:t>
      </w:r>
      <w:r w:rsidRPr="003262CD">
        <w:rPr>
          <w:rFonts w:ascii="Arial" w:hAnsi="Arial" w:cs="Arial"/>
          <w:sz w:val="22"/>
          <w:szCs w:val="22"/>
        </w:rPr>
        <w:tab/>
      </w:r>
      <w:r w:rsidRPr="003262CD">
        <w:rPr>
          <w:rFonts w:ascii="Arial" w:hAnsi="Arial" w:cs="Arial"/>
          <w:sz w:val="22"/>
          <w:szCs w:val="22"/>
        </w:rPr>
        <w:tab/>
        <w:t>4</w:t>
      </w:r>
      <w:r w:rsidR="00FE0D9F" w:rsidRPr="003262CD">
        <w:rPr>
          <w:rFonts w:ascii="Arial" w:hAnsi="Arial" w:cs="Arial"/>
          <w:sz w:val="22"/>
          <w:szCs w:val="22"/>
        </w:rPr>
        <w:t>,</w:t>
      </w:r>
      <w:r w:rsidRPr="003262CD">
        <w:rPr>
          <w:rFonts w:ascii="Arial" w:hAnsi="Arial" w:cs="Arial"/>
          <w:sz w:val="22"/>
          <w:szCs w:val="22"/>
        </w:rPr>
        <w:t>267</w:t>
      </w:r>
      <w:r w:rsidRPr="003262CD">
        <w:rPr>
          <w:rFonts w:ascii="Arial" w:hAnsi="Arial" w:cs="Arial"/>
          <w:sz w:val="22"/>
          <w:szCs w:val="22"/>
        </w:rPr>
        <w:tab/>
      </w:r>
      <w:r w:rsidRPr="003262CD">
        <w:rPr>
          <w:rFonts w:ascii="Arial" w:hAnsi="Arial" w:cs="Arial"/>
          <w:sz w:val="22"/>
          <w:szCs w:val="22"/>
        </w:rPr>
        <w:tab/>
        <w:t>4</w:t>
      </w:r>
      <w:r w:rsidR="00FE0D9F" w:rsidRPr="003262CD">
        <w:rPr>
          <w:rFonts w:ascii="Arial" w:hAnsi="Arial" w:cs="Arial"/>
          <w:sz w:val="22"/>
          <w:szCs w:val="22"/>
        </w:rPr>
        <w:t>,</w:t>
      </w:r>
      <w:r w:rsidRPr="003262CD">
        <w:rPr>
          <w:rFonts w:ascii="Arial" w:hAnsi="Arial" w:cs="Arial"/>
          <w:sz w:val="22"/>
          <w:szCs w:val="22"/>
        </w:rPr>
        <w:t>188</w:t>
      </w:r>
      <w:r w:rsidRPr="003262CD">
        <w:rPr>
          <w:rFonts w:ascii="Arial" w:hAnsi="Arial" w:cs="Arial"/>
          <w:sz w:val="22"/>
          <w:szCs w:val="22"/>
        </w:rPr>
        <w:tab/>
      </w:r>
      <w:r w:rsidR="00020DA5" w:rsidRPr="003262CD">
        <w:rPr>
          <w:rFonts w:ascii="Arial" w:hAnsi="Arial" w:cs="Arial"/>
          <w:sz w:val="22"/>
          <w:szCs w:val="22"/>
        </w:rPr>
        <w:t>4</w:t>
      </w:r>
      <w:r w:rsidR="00FE0D9F" w:rsidRPr="003262CD">
        <w:rPr>
          <w:rFonts w:ascii="Arial" w:hAnsi="Arial" w:cs="Arial"/>
          <w:sz w:val="22"/>
          <w:szCs w:val="22"/>
        </w:rPr>
        <w:t>,</w:t>
      </w:r>
      <w:r w:rsidR="00020DA5" w:rsidRPr="003262CD">
        <w:rPr>
          <w:rFonts w:ascii="Arial" w:hAnsi="Arial" w:cs="Arial"/>
          <w:sz w:val="22"/>
          <w:szCs w:val="22"/>
        </w:rPr>
        <w:t>294</w:t>
      </w:r>
    </w:p>
    <w:p w:rsidR="003F61F4" w:rsidRPr="003262CD" w:rsidRDefault="003F61F4" w:rsidP="008C2FED">
      <w:pPr>
        <w:jc w:val="both"/>
        <w:rPr>
          <w:rFonts w:ascii="Arial" w:hAnsi="Arial" w:cs="Arial"/>
          <w:sz w:val="22"/>
          <w:szCs w:val="22"/>
        </w:rPr>
      </w:pPr>
      <w:r w:rsidRPr="003262CD">
        <w:rPr>
          <w:rFonts w:ascii="Arial" w:hAnsi="Arial" w:cs="Arial"/>
          <w:sz w:val="22"/>
          <w:szCs w:val="22"/>
        </w:rPr>
        <w:t>Végáttétel</w:t>
      </w:r>
      <w:r w:rsidR="00FE0D9F" w:rsidRPr="003262CD">
        <w:rPr>
          <w:rFonts w:ascii="Arial" w:hAnsi="Arial" w:cs="Arial"/>
          <w:sz w:val="22"/>
          <w:szCs w:val="22"/>
        </w:rPr>
        <w:tab/>
      </w:r>
      <w:r w:rsidRPr="003262CD">
        <w:rPr>
          <w:rFonts w:ascii="Arial" w:hAnsi="Arial" w:cs="Arial"/>
          <w:sz w:val="22"/>
          <w:szCs w:val="22"/>
        </w:rPr>
        <w:tab/>
        <w:t>---</w:t>
      </w:r>
      <w:r w:rsidRPr="003262CD">
        <w:rPr>
          <w:rFonts w:ascii="Arial" w:hAnsi="Arial" w:cs="Arial"/>
          <w:sz w:val="22"/>
          <w:szCs w:val="22"/>
        </w:rPr>
        <w:tab/>
      </w:r>
      <w:r w:rsidRPr="003262CD">
        <w:rPr>
          <w:rFonts w:ascii="Arial" w:hAnsi="Arial" w:cs="Arial"/>
          <w:sz w:val="22"/>
          <w:szCs w:val="22"/>
        </w:rPr>
        <w:tab/>
        <w:t>4</w:t>
      </w:r>
      <w:r w:rsidR="00FE0D9F" w:rsidRPr="003262CD">
        <w:rPr>
          <w:rFonts w:ascii="Arial" w:hAnsi="Arial" w:cs="Arial"/>
          <w:sz w:val="22"/>
          <w:szCs w:val="22"/>
        </w:rPr>
        <w:t>,</w:t>
      </w:r>
      <w:r w:rsidRPr="003262CD">
        <w:rPr>
          <w:rFonts w:ascii="Arial" w:hAnsi="Arial" w:cs="Arial"/>
          <w:sz w:val="22"/>
          <w:szCs w:val="22"/>
        </w:rPr>
        <w:t>059</w:t>
      </w:r>
      <w:r w:rsidRPr="003262CD">
        <w:rPr>
          <w:rFonts w:ascii="Arial" w:hAnsi="Arial" w:cs="Arial"/>
          <w:sz w:val="22"/>
          <w:szCs w:val="22"/>
        </w:rPr>
        <w:tab/>
      </w:r>
      <w:r w:rsidRPr="003262CD">
        <w:rPr>
          <w:rFonts w:ascii="Arial" w:hAnsi="Arial" w:cs="Arial"/>
          <w:sz w:val="22"/>
          <w:szCs w:val="22"/>
        </w:rPr>
        <w:tab/>
        <w:t>3</w:t>
      </w:r>
      <w:r w:rsidR="00FE0D9F" w:rsidRPr="003262CD">
        <w:rPr>
          <w:rFonts w:ascii="Arial" w:hAnsi="Arial" w:cs="Arial"/>
          <w:sz w:val="22"/>
          <w:szCs w:val="22"/>
        </w:rPr>
        <w:t>,</w:t>
      </w:r>
      <w:r w:rsidRPr="003262CD">
        <w:rPr>
          <w:rFonts w:ascii="Arial" w:hAnsi="Arial" w:cs="Arial"/>
          <w:sz w:val="22"/>
          <w:szCs w:val="22"/>
        </w:rPr>
        <w:t>941</w:t>
      </w:r>
      <w:r w:rsidR="00020DA5" w:rsidRPr="003262CD">
        <w:rPr>
          <w:rFonts w:ascii="Arial" w:hAnsi="Arial" w:cs="Arial"/>
          <w:sz w:val="22"/>
          <w:szCs w:val="22"/>
        </w:rPr>
        <w:tab/>
        <w:t>---</w:t>
      </w:r>
    </w:p>
    <w:p w:rsidR="003F61F4" w:rsidRPr="003262CD" w:rsidRDefault="00FE0D9F" w:rsidP="008C2FED">
      <w:pPr>
        <w:jc w:val="both"/>
        <w:rPr>
          <w:rFonts w:ascii="Arial" w:hAnsi="Arial" w:cs="Arial"/>
          <w:sz w:val="22"/>
          <w:szCs w:val="22"/>
        </w:rPr>
      </w:pPr>
      <w:r w:rsidRPr="003262CD">
        <w:rPr>
          <w:rFonts w:ascii="Arial" w:hAnsi="Arial" w:cs="Arial"/>
          <w:sz w:val="22"/>
          <w:szCs w:val="22"/>
        </w:rPr>
        <w:t>(ECO csomag)</w:t>
      </w:r>
    </w:p>
    <w:p w:rsidR="00FE0D9F" w:rsidRPr="003262CD" w:rsidRDefault="00FE0D9F" w:rsidP="008C2FED">
      <w:pPr>
        <w:jc w:val="both"/>
        <w:rPr>
          <w:rFonts w:ascii="Arial" w:hAnsi="Arial" w:cs="Arial"/>
          <w:sz w:val="22"/>
          <w:szCs w:val="22"/>
        </w:rPr>
      </w:pPr>
    </w:p>
    <w:p w:rsidR="003F61F4" w:rsidRPr="003262CD" w:rsidRDefault="007931F7" w:rsidP="008C2FED">
      <w:pPr>
        <w:jc w:val="both"/>
        <w:rPr>
          <w:rFonts w:ascii="Arial" w:hAnsi="Arial" w:cs="Arial"/>
          <w:b/>
          <w:sz w:val="22"/>
          <w:szCs w:val="22"/>
          <w:u w:val="single"/>
        </w:rPr>
      </w:pPr>
      <w:r w:rsidRPr="003262CD">
        <w:rPr>
          <w:rFonts w:ascii="Arial" w:hAnsi="Arial" w:cs="Arial"/>
          <w:b/>
          <w:sz w:val="22"/>
          <w:szCs w:val="22"/>
          <w:u w:val="single"/>
        </w:rPr>
        <w:t>Dízel</w:t>
      </w:r>
    </w:p>
    <w:p w:rsidR="00FE0D9F" w:rsidRPr="003262CD" w:rsidRDefault="003F61F4" w:rsidP="008C2FED">
      <w:pPr>
        <w:tabs>
          <w:tab w:val="left" w:pos="800"/>
          <w:tab w:val="left" w:pos="1600"/>
          <w:tab w:val="left" w:pos="2400"/>
          <w:tab w:val="left" w:pos="3200"/>
          <w:tab w:val="left" w:pos="4000"/>
          <w:tab w:val="left" w:pos="4800"/>
          <w:tab w:val="left" w:pos="5475"/>
        </w:tabs>
        <w:jc w:val="both"/>
        <w:rPr>
          <w:rFonts w:ascii="Arial" w:hAnsi="Arial" w:cs="Arial"/>
          <w:sz w:val="22"/>
          <w:szCs w:val="22"/>
        </w:rPr>
      </w:pPr>
      <w:r w:rsidRPr="003262CD">
        <w:rPr>
          <w:rFonts w:ascii="Arial" w:hAnsi="Arial" w:cs="Arial"/>
          <w:sz w:val="22"/>
          <w:szCs w:val="22"/>
        </w:rPr>
        <w:tab/>
      </w:r>
      <w:r w:rsidRPr="003262CD">
        <w:rPr>
          <w:rFonts w:ascii="Arial" w:hAnsi="Arial" w:cs="Arial"/>
          <w:sz w:val="22"/>
          <w:szCs w:val="22"/>
        </w:rPr>
        <w:tab/>
      </w:r>
      <w:r w:rsidRPr="003262CD">
        <w:rPr>
          <w:rFonts w:ascii="Arial" w:hAnsi="Arial" w:cs="Arial"/>
          <w:sz w:val="22"/>
          <w:szCs w:val="22"/>
        </w:rPr>
        <w:tab/>
        <w:t>1,6 CRDi</w:t>
      </w:r>
      <w:r w:rsidRPr="003262CD">
        <w:rPr>
          <w:rFonts w:ascii="Arial" w:hAnsi="Arial" w:cs="Arial"/>
          <w:sz w:val="22"/>
          <w:szCs w:val="22"/>
        </w:rPr>
        <w:tab/>
      </w:r>
      <w:r w:rsidR="00020DA5" w:rsidRPr="003262CD">
        <w:rPr>
          <w:rFonts w:ascii="Arial" w:hAnsi="Arial" w:cs="Arial"/>
          <w:sz w:val="22"/>
          <w:szCs w:val="22"/>
        </w:rPr>
        <w:tab/>
      </w:r>
      <w:r w:rsidRPr="003262CD">
        <w:rPr>
          <w:rFonts w:ascii="Arial" w:hAnsi="Arial" w:cs="Arial"/>
          <w:sz w:val="22"/>
          <w:szCs w:val="22"/>
        </w:rPr>
        <w:t>1,6 CRDi</w:t>
      </w:r>
      <w:r w:rsidR="00FE0D9F" w:rsidRPr="003262CD">
        <w:rPr>
          <w:rFonts w:ascii="Arial" w:hAnsi="Arial" w:cs="Arial"/>
          <w:sz w:val="22"/>
          <w:szCs w:val="22"/>
        </w:rPr>
        <w:tab/>
      </w:r>
      <w:r w:rsidR="00FE0D9F" w:rsidRPr="003262CD">
        <w:rPr>
          <w:rFonts w:ascii="Arial" w:hAnsi="Arial" w:cs="Arial"/>
          <w:sz w:val="22"/>
          <w:szCs w:val="22"/>
        </w:rPr>
        <w:tab/>
      </w:r>
      <w:r w:rsidR="00FE0D9F" w:rsidRPr="003262CD">
        <w:rPr>
          <w:rFonts w:ascii="Arial" w:hAnsi="Arial" w:cs="Arial"/>
          <w:sz w:val="22"/>
          <w:szCs w:val="22"/>
        </w:rPr>
        <w:tab/>
      </w:r>
    </w:p>
    <w:p w:rsidR="00FE0D9F" w:rsidRPr="003262CD" w:rsidRDefault="00FE0D9F" w:rsidP="008C2FED">
      <w:pPr>
        <w:tabs>
          <w:tab w:val="left" w:pos="800"/>
          <w:tab w:val="left" w:pos="1600"/>
          <w:tab w:val="left" w:pos="2400"/>
          <w:tab w:val="left" w:pos="3200"/>
          <w:tab w:val="left" w:pos="4000"/>
          <w:tab w:val="left" w:pos="4800"/>
          <w:tab w:val="left" w:pos="5475"/>
        </w:tabs>
        <w:jc w:val="both"/>
        <w:rPr>
          <w:rFonts w:ascii="Arial" w:hAnsi="Arial" w:cs="Arial"/>
          <w:sz w:val="22"/>
          <w:szCs w:val="22"/>
        </w:rPr>
      </w:pPr>
      <w:r w:rsidRPr="003262CD">
        <w:rPr>
          <w:rFonts w:ascii="Arial" w:hAnsi="Arial" w:cs="Arial"/>
          <w:sz w:val="22"/>
          <w:szCs w:val="22"/>
        </w:rPr>
        <w:tab/>
      </w:r>
      <w:r w:rsidRPr="003262CD">
        <w:rPr>
          <w:rFonts w:ascii="Arial" w:hAnsi="Arial" w:cs="Arial"/>
          <w:sz w:val="22"/>
          <w:szCs w:val="22"/>
        </w:rPr>
        <w:tab/>
      </w:r>
      <w:r w:rsidRPr="003262CD">
        <w:rPr>
          <w:rFonts w:ascii="Arial" w:hAnsi="Arial" w:cs="Arial"/>
          <w:sz w:val="22"/>
          <w:szCs w:val="22"/>
        </w:rPr>
        <w:tab/>
        <w:t>(kisteljesítményű)</w:t>
      </w:r>
      <w:r w:rsidRPr="003262CD">
        <w:rPr>
          <w:rFonts w:ascii="Arial" w:hAnsi="Arial" w:cs="Arial"/>
          <w:sz w:val="22"/>
          <w:szCs w:val="22"/>
        </w:rPr>
        <w:tab/>
        <w:t>(nagyteljesítményű)</w:t>
      </w:r>
    </w:p>
    <w:p w:rsidR="00020DA5" w:rsidRPr="003262CD" w:rsidRDefault="00020DA5" w:rsidP="008C2FED">
      <w:pPr>
        <w:jc w:val="both"/>
        <w:rPr>
          <w:rFonts w:ascii="Arial" w:hAnsi="Arial" w:cs="Arial"/>
          <w:sz w:val="22"/>
          <w:szCs w:val="22"/>
        </w:rPr>
      </w:pPr>
      <w:r w:rsidRPr="003262CD">
        <w:rPr>
          <w:rFonts w:ascii="Arial" w:hAnsi="Arial" w:cs="Arial"/>
          <w:sz w:val="22"/>
          <w:szCs w:val="22"/>
        </w:rPr>
        <w:tab/>
      </w:r>
      <w:r w:rsidRPr="003262CD">
        <w:rPr>
          <w:rFonts w:ascii="Arial" w:hAnsi="Arial" w:cs="Arial"/>
          <w:sz w:val="22"/>
          <w:szCs w:val="22"/>
        </w:rPr>
        <w:tab/>
      </w:r>
      <w:r w:rsidRPr="003262CD">
        <w:rPr>
          <w:rFonts w:ascii="Arial" w:hAnsi="Arial" w:cs="Arial"/>
          <w:sz w:val="22"/>
          <w:szCs w:val="22"/>
        </w:rPr>
        <w:tab/>
        <w:t>MT</w:t>
      </w:r>
      <w:r w:rsidRPr="003262CD">
        <w:rPr>
          <w:rFonts w:ascii="Arial" w:hAnsi="Arial" w:cs="Arial"/>
          <w:sz w:val="22"/>
          <w:szCs w:val="22"/>
        </w:rPr>
        <w:tab/>
      </w:r>
      <w:r w:rsidRPr="003262CD">
        <w:rPr>
          <w:rFonts w:ascii="Arial" w:hAnsi="Arial" w:cs="Arial"/>
          <w:i/>
          <w:sz w:val="22"/>
          <w:szCs w:val="22"/>
        </w:rPr>
        <w:t>MT*</w:t>
      </w:r>
      <w:r w:rsidRPr="003262CD">
        <w:rPr>
          <w:rFonts w:ascii="Arial" w:hAnsi="Arial" w:cs="Arial"/>
          <w:sz w:val="22"/>
          <w:szCs w:val="22"/>
        </w:rPr>
        <w:tab/>
        <w:t>7DCT</w:t>
      </w:r>
      <w:r w:rsidRPr="003262CD">
        <w:rPr>
          <w:rFonts w:ascii="Arial" w:hAnsi="Arial" w:cs="Arial"/>
          <w:sz w:val="22"/>
          <w:szCs w:val="22"/>
        </w:rPr>
        <w:tab/>
        <w:t>MT</w:t>
      </w:r>
      <w:r w:rsidRPr="003262CD">
        <w:rPr>
          <w:rFonts w:ascii="Arial" w:hAnsi="Arial" w:cs="Arial"/>
          <w:sz w:val="22"/>
          <w:szCs w:val="22"/>
        </w:rPr>
        <w:tab/>
        <w:t>7DCT</w:t>
      </w:r>
    </w:p>
    <w:p w:rsidR="00020DA5" w:rsidRPr="003262CD" w:rsidRDefault="003F61F4" w:rsidP="008C2FED">
      <w:pPr>
        <w:jc w:val="both"/>
        <w:rPr>
          <w:rFonts w:ascii="Arial" w:hAnsi="Arial" w:cs="Arial"/>
          <w:sz w:val="22"/>
          <w:szCs w:val="22"/>
        </w:rPr>
      </w:pPr>
      <w:r w:rsidRPr="003262CD">
        <w:rPr>
          <w:rFonts w:ascii="Arial" w:hAnsi="Arial" w:cs="Arial"/>
          <w:sz w:val="22"/>
          <w:szCs w:val="22"/>
        </w:rPr>
        <w:t>1</w:t>
      </w:r>
      <w:r w:rsidRPr="003262CD">
        <w:rPr>
          <w:rFonts w:ascii="Arial" w:hAnsi="Arial" w:cs="Arial"/>
          <w:sz w:val="22"/>
          <w:szCs w:val="22"/>
        </w:rPr>
        <w:tab/>
      </w:r>
      <w:r w:rsidRPr="003262CD">
        <w:rPr>
          <w:rFonts w:ascii="Arial" w:hAnsi="Arial" w:cs="Arial"/>
          <w:sz w:val="22"/>
          <w:szCs w:val="22"/>
        </w:rPr>
        <w:tab/>
      </w:r>
      <w:r w:rsidRPr="003262CD">
        <w:rPr>
          <w:rFonts w:ascii="Arial" w:hAnsi="Arial" w:cs="Arial"/>
          <w:sz w:val="22"/>
          <w:szCs w:val="22"/>
        </w:rPr>
        <w:tab/>
      </w:r>
      <w:r w:rsidR="00020DA5" w:rsidRPr="003262CD">
        <w:rPr>
          <w:rFonts w:ascii="Arial" w:hAnsi="Arial" w:cs="Arial"/>
          <w:sz w:val="22"/>
          <w:szCs w:val="22"/>
        </w:rPr>
        <w:t>3</w:t>
      </w:r>
      <w:r w:rsidR="00FE0D9F" w:rsidRPr="003262CD">
        <w:rPr>
          <w:rFonts w:ascii="Arial" w:hAnsi="Arial" w:cs="Arial"/>
          <w:sz w:val="22"/>
          <w:szCs w:val="22"/>
        </w:rPr>
        <w:t>,</w:t>
      </w:r>
      <w:r w:rsidR="00020DA5" w:rsidRPr="003262CD">
        <w:rPr>
          <w:rFonts w:ascii="Arial" w:hAnsi="Arial" w:cs="Arial"/>
          <w:sz w:val="22"/>
          <w:szCs w:val="22"/>
        </w:rPr>
        <w:t>636</w:t>
      </w:r>
      <w:r w:rsidR="00020DA5" w:rsidRPr="003262CD">
        <w:rPr>
          <w:rFonts w:ascii="Arial" w:hAnsi="Arial" w:cs="Arial"/>
          <w:sz w:val="22"/>
          <w:szCs w:val="22"/>
        </w:rPr>
        <w:tab/>
        <w:t>3</w:t>
      </w:r>
      <w:r w:rsidR="00FE0D9F" w:rsidRPr="003262CD">
        <w:rPr>
          <w:rFonts w:ascii="Arial" w:hAnsi="Arial" w:cs="Arial"/>
          <w:sz w:val="22"/>
          <w:szCs w:val="22"/>
        </w:rPr>
        <w:t>,</w:t>
      </w:r>
      <w:r w:rsidR="00020DA5" w:rsidRPr="003262CD">
        <w:rPr>
          <w:rFonts w:ascii="Arial" w:hAnsi="Arial" w:cs="Arial"/>
          <w:sz w:val="22"/>
          <w:szCs w:val="22"/>
        </w:rPr>
        <w:t>769</w:t>
      </w:r>
      <w:r w:rsidR="00020DA5" w:rsidRPr="003262CD">
        <w:rPr>
          <w:rFonts w:ascii="Arial" w:hAnsi="Arial" w:cs="Arial"/>
          <w:sz w:val="22"/>
          <w:szCs w:val="22"/>
        </w:rPr>
        <w:tab/>
        <w:t>3</w:t>
      </w:r>
      <w:r w:rsidR="00FE0D9F" w:rsidRPr="003262CD">
        <w:rPr>
          <w:rFonts w:ascii="Arial" w:hAnsi="Arial" w:cs="Arial"/>
          <w:sz w:val="22"/>
          <w:szCs w:val="22"/>
        </w:rPr>
        <w:t>,</w:t>
      </w:r>
      <w:r w:rsidR="00020DA5" w:rsidRPr="003262CD">
        <w:rPr>
          <w:rFonts w:ascii="Arial" w:hAnsi="Arial" w:cs="Arial"/>
          <w:sz w:val="22"/>
          <w:szCs w:val="22"/>
        </w:rPr>
        <w:t>786</w:t>
      </w:r>
      <w:r w:rsidR="00020DA5" w:rsidRPr="003262CD">
        <w:rPr>
          <w:rFonts w:ascii="Arial" w:hAnsi="Arial" w:cs="Arial"/>
          <w:sz w:val="22"/>
          <w:szCs w:val="22"/>
        </w:rPr>
        <w:tab/>
        <w:t>3</w:t>
      </w:r>
      <w:r w:rsidR="00FE0D9F" w:rsidRPr="003262CD">
        <w:rPr>
          <w:rFonts w:ascii="Arial" w:hAnsi="Arial" w:cs="Arial"/>
          <w:sz w:val="22"/>
          <w:szCs w:val="22"/>
        </w:rPr>
        <w:t>,</w:t>
      </w:r>
      <w:r w:rsidR="00020DA5" w:rsidRPr="003262CD">
        <w:rPr>
          <w:rFonts w:ascii="Arial" w:hAnsi="Arial" w:cs="Arial"/>
          <w:sz w:val="22"/>
          <w:szCs w:val="22"/>
        </w:rPr>
        <w:t>636</w:t>
      </w:r>
      <w:r w:rsidR="00020DA5" w:rsidRPr="003262CD">
        <w:rPr>
          <w:rFonts w:ascii="Arial" w:hAnsi="Arial" w:cs="Arial"/>
          <w:sz w:val="22"/>
          <w:szCs w:val="22"/>
        </w:rPr>
        <w:tab/>
        <w:t>3</w:t>
      </w:r>
      <w:r w:rsidR="00FE0D9F" w:rsidRPr="003262CD">
        <w:rPr>
          <w:rFonts w:ascii="Arial" w:hAnsi="Arial" w:cs="Arial"/>
          <w:sz w:val="22"/>
          <w:szCs w:val="22"/>
        </w:rPr>
        <w:t>,</w:t>
      </w:r>
      <w:r w:rsidR="00020DA5" w:rsidRPr="003262CD">
        <w:rPr>
          <w:rFonts w:ascii="Arial" w:hAnsi="Arial" w:cs="Arial"/>
          <w:sz w:val="22"/>
          <w:szCs w:val="22"/>
        </w:rPr>
        <w:t>786</w:t>
      </w:r>
    </w:p>
    <w:p w:rsidR="003F61F4" w:rsidRPr="003262CD" w:rsidRDefault="003F61F4" w:rsidP="008C2FED">
      <w:pPr>
        <w:jc w:val="both"/>
        <w:rPr>
          <w:rFonts w:ascii="Arial" w:hAnsi="Arial" w:cs="Arial"/>
          <w:sz w:val="22"/>
          <w:szCs w:val="22"/>
        </w:rPr>
      </w:pPr>
      <w:r w:rsidRPr="003262CD">
        <w:rPr>
          <w:rFonts w:ascii="Arial" w:hAnsi="Arial" w:cs="Arial"/>
          <w:sz w:val="22"/>
          <w:szCs w:val="22"/>
        </w:rPr>
        <w:t>2</w:t>
      </w:r>
      <w:r w:rsidR="00020DA5" w:rsidRPr="003262CD">
        <w:rPr>
          <w:rFonts w:ascii="Arial" w:hAnsi="Arial" w:cs="Arial"/>
          <w:sz w:val="22"/>
          <w:szCs w:val="22"/>
        </w:rPr>
        <w:tab/>
      </w:r>
      <w:r w:rsidR="00020DA5" w:rsidRPr="003262CD">
        <w:rPr>
          <w:rFonts w:ascii="Arial" w:hAnsi="Arial" w:cs="Arial"/>
          <w:sz w:val="22"/>
          <w:szCs w:val="22"/>
        </w:rPr>
        <w:tab/>
      </w:r>
      <w:r w:rsidR="00020DA5" w:rsidRPr="003262CD">
        <w:rPr>
          <w:rFonts w:ascii="Arial" w:hAnsi="Arial" w:cs="Arial"/>
          <w:sz w:val="22"/>
          <w:szCs w:val="22"/>
        </w:rPr>
        <w:tab/>
        <w:t>1</w:t>
      </w:r>
      <w:r w:rsidR="00FE0D9F" w:rsidRPr="003262CD">
        <w:rPr>
          <w:rFonts w:ascii="Arial" w:hAnsi="Arial" w:cs="Arial"/>
          <w:sz w:val="22"/>
          <w:szCs w:val="22"/>
        </w:rPr>
        <w:t>,</w:t>
      </w:r>
      <w:r w:rsidR="00020DA5" w:rsidRPr="003262CD">
        <w:rPr>
          <w:rFonts w:ascii="Arial" w:hAnsi="Arial" w:cs="Arial"/>
          <w:sz w:val="22"/>
          <w:szCs w:val="22"/>
        </w:rPr>
        <w:t>962</w:t>
      </w:r>
      <w:r w:rsidR="00020DA5" w:rsidRPr="003262CD">
        <w:rPr>
          <w:rFonts w:ascii="Arial" w:hAnsi="Arial" w:cs="Arial"/>
          <w:sz w:val="22"/>
          <w:szCs w:val="22"/>
        </w:rPr>
        <w:tab/>
        <w:t>2</w:t>
      </w:r>
      <w:r w:rsidR="00FE0D9F" w:rsidRPr="003262CD">
        <w:rPr>
          <w:rFonts w:ascii="Arial" w:hAnsi="Arial" w:cs="Arial"/>
          <w:sz w:val="22"/>
          <w:szCs w:val="22"/>
        </w:rPr>
        <w:t>,</w:t>
      </w:r>
      <w:r w:rsidR="00020DA5" w:rsidRPr="003262CD">
        <w:rPr>
          <w:rFonts w:ascii="Arial" w:hAnsi="Arial" w:cs="Arial"/>
          <w:sz w:val="22"/>
          <w:szCs w:val="22"/>
        </w:rPr>
        <w:t>040</w:t>
      </w:r>
      <w:r w:rsidR="00020DA5" w:rsidRPr="003262CD">
        <w:rPr>
          <w:rFonts w:ascii="Arial" w:hAnsi="Arial" w:cs="Arial"/>
          <w:sz w:val="22"/>
          <w:szCs w:val="22"/>
        </w:rPr>
        <w:tab/>
        <w:t>2</w:t>
      </w:r>
      <w:r w:rsidR="00FE0D9F" w:rsidRPr="003262CD">
        <w:rPr>
          <w:rFonts w:ascii="Arial" w:hAnsi="Arial" w:cs="Arial"/>
          <w:sz w:val="22"/>
          <w:szCs w:val="22"/>
        </w:rPr>
        <w:t>,</w:t>
      </w:r>
      <w:r w:rsidR="00020DA5" w:rsidRPr="003262CD">
        <w:rPr>
          <w:rFonts w:ascii="Arial" w:hAnsi="Arial" w:cs="Arial"/>
          <w:sz w:val="22"/>
          <w:szCs w:val="22"/>
        </w:rPr>
        <w:t>261</w:t>
      </w:r>
      <w:r w:rsidR="00020DA5" w:rsidRPr="003262CD">
        <w:rPr>
          <w:rFonts w:ascii="Arial" w:hAnsi="Arial" w:cs="Arial"/>
          <w:sz w:val="22"/>
          <w:szCs w:val="22"/>
        </w:rPr>
        <w:tab/>
        <w:t>1</w:t>
      </w:r>
      <w:r w:rsidR="00FE0D9F" w:rsidRPr="003262CD">
        <w:rPr>
          <w:rFonts w:ascii="Arial" w:hAnsi="Arial" w:cs="Arial"/>
          <w:sz w:val="22"/>
          <w:szCs w:val="22"/>
        </w:rPr>
        <w:t>,</w:t>
      </w:r>
      <w:r w:rsidR="00020DA5" w:rsidRPr="003262CD">
        <w:rPr>
          <w:rFonts w:ascii="Arial" w:hAnsi="Arial" w:cs="Arial"/>
          <w:sz w:val="22"/>
          <w:szCs w:val="22"/>
        </w:rPr>
        <w:t>962</w:t>
      </w:r>
      <w:r w:rsidR="00020DA5" w:rsidRPr="003262CD">
        <w:rPr>
          <w:rFonts w:ascii="Arial" w:hAnsi="Arial" w:cs="Arial"/>
          <w:sz w:val="22"/>
          <w:szCs w:val="22"/>
        </w:rPr>
        <w:tab/>
        <w:t>2</w:t>
      </w:r>
      <w:r w:rsidR="00FE0D9F" w:rsidRPr="003262CD">
        <w:rPr>
          <w:rFonts w:ascii="Arial" w:hAnsi="Arial" w:cs="Arial"/>
          <w:sz w:val="22"/>
          <w:szCs w:val="22"/>
        </w:rPr>
        <w:t>,</w:t>
      </w:r>
      <w:r w:rsidR="00020DA5" w:rsidRPr="003262CD">
        <w:rPr>
          <w:rFonts w:ascii="Arial" w:hAnsi="Arial" w:cs="Arial"/>
          <w:sz w:val="22"/>
          <w:szCs w:val="22"/>
        </w:rPr>
        <w:t>261</w:t>
      </w:r>
    </w:p>
    <w:p w:rsidR="003F61F4" w:rsidRPr="003262CD" w:rsidRDefault="003F61F4" w:rsidP="008C2FED">
      <w:pPr>
        <w:jc w:val="both"/>
        <w:rPr>
          <w:rFonts w:ascii="Arial" w:hAnsi="Arial" w:cs="Arial"/>
          <w:sz w:val="22"/>
          <w:szCs w:val="22"/>
        </w:rPr>
      </w:pPr>
      <w:r w:rsidRPr="003262CD">
        <w:rPr>
          <w:rFonts w:ascii="Arial" w:hAnsi="Arial" w:cs="Arial"/>
          <w:sz w:val="22"/>
          <w:szCs w:val="22"/>
        </w:rPr>
        <w:t>3</w:t>
      </w:r>
      <w:r w:rsidR="00020DA5" w:rsidRPr="003262CD">
        <w:rPr>
          <w:rFonts w:ascii="Arial" w:hAnsi="Arial" w:cs="Arial"/>
          <w:sz w:val="22"/>
          <w:szCs w:val="22"/>
        </w:rPr>
        <w:tab/>
      </w:r>
      <w:r w:rsidR="00020DA5" w:rsidRPr="003262CD">
        <w:rPr>
          <w:rFonts w:ascii="Arial" w:hAnsi="Arial" w:cs="Arial"/>
          <w:sz w:val="22"/>
          <w:szCs w:val="22"/>
        </w:rPr>
        <w:tab/>
      </w:r>
      <w:r w:rsidR="00020DA5" w:rsidRPr="003262CD">
        <w:rPr>
          <w:rFonts w:ascii="Arial" w:hAnsi="Arial" w:cs="Arial"/>
          <w:sz w:val="22"/>
          <w:szCs w:val="22"/>
        </w:rPr>
        <w:tab/>
        <w:t>1</w:t>
      </w:r>
      <w:r w:rsidR="00FE0D9F" w:rsidRPr="003262CD">
        <w:rPr>
          <w:rFonts w:ascii="Arial" w:hAnsi="Arial" w:cs="Arial"/>
          <w:sz w:val="22"/>
          <w:szCs w:val="22"/>
        </w:rPr>
        <w:t>,</w:t>
      </w:r>
      <w:r w:rsidR="00020DA5" w:rsidRPr="003262CD">
        <w:rPr>
          <w:rFonts w:ascii="Arial" w:hAnsi="Arial" w:cs="Arial"/>
          <w:sz w:val="22"/>
          <w:szCs w:val="22"/>
        </w:rPr>
        <w:t>189</w:t>
      </w:r>
      <w:r w:rsidR="00020DA5" w:rsidRPr="003262CD">
        <w:rPr>
          <w:rFonts w:ascii="Arial" w:hAnsi="Arial" w:cs="Arial"/>
          <w:sz w:val="22"/>
          <w:szCs w:val="22"/>
        </w:rPr>
        <w:tab/>
        <w:t>1</w:t>
      </w:r>
      <w:r w:rsidR="00FE0D9F" w:rsidRPr="003262CD">
        <w:rPr>
          <w:rFonts w:ascii="Arial" w:hAnsi="Arial" w:cs="Arial"/>
          <w:sz w:val="22"/>
          <w:szCs w:val="22"/>
        </w:rPr>
        <w:t>,</w:t>
      </w:r>
      <w:r w:rsidR="00020DA5" w:rsidRPr="003262CD">
        <w:rPr>
          <w:rFonts w:ascii="Arial" w:hAnsi="Arial" w:cs="Arial"/>
          <w:sz w:val="22"/>
          <w:szCs w:val="22"/>
        </w:rPr>
        <w:t>189</w:t>
      </w:r>
      <w:r w:rsidR="00020DA5" w:rsidRPr="003262CD">
        <w:rPr>
          <w:rFonts w:ascii="Arial" w:hAnsi="Arial" w:cs="Arial"/>
          <w:sz w:val="22"/>
          <w:szCs w:val="22"/>
        </w:rPr>
        <w:tab/>
        <w:t>1</w:t>
      </w:r>
      <w:r w:rsidR="00FE0D9F" w:rsidRPr="003262CD">
        <w:rPr>
          <w:rFonts w:ascii="Arial" w:hAnsi="Arial" w:cs="Arial"/>
          <w:sz w:val="22"/>
          <w:szCs w:val="22"/>
        </w:rPr>
        <w:t>,</w:t>
      </w:r>
      <w:r w:rsidR="00020DA5" w:rsidRPr="003262CD">
        <w:rPr>
          <w:rFonts w:ascii="Arial" w:hAnsi="Arial" w:cs="Arial"/>
          <w:sz w:val="22"/>
          <w:szCs w:val="22"/>
        </w:rPr>
        <w:t>957</w:t>
      </w:r>
      <w:r w:rsidR="00020DA5" w:rsidRPr="003262CD">
        <w:rPr>
          <w:rFonts w:ascii="Arial" w:hAnsi="Arial" w:cs="Arial"/>
          <w:sz w:val="22"/>
          <w:szCs w:val="22"/>
        </w:rPr>
        <w:tab/>
        <w:t>1</w:t>
      </w:r>
      <w:r w:rsidR="00FE0D9F" w:rsidRPr="003262CD">
        <w:rPr>
          <w:rFonts w:ascii="Arial" w:hAnsi="Arial" w:cs="Arial"/>
          <w:sz w:val="22"/>
          <w:szCs w:val="22"/>
        </w:rPr>
        <w:t>,</w:t>
      </w:r>
      <w:r w:rsidR="00020DA5" w:rsidRPr="003262CD">
        <w:rPr>
          <w:rFonts w:ascii="Arial" w:hAnsi="Arial" w:cs="Arial"/>
          <w:sz w:val="22"/>
          <w:szCs w:val="22"/>
        </w:rPr>
        <w:t>189</w:t>
      </w:r>
      <w:r w:rsidR="00020DA5" w:rsidRPr="003262CD">
        <w:rPr>
          <w:rFonts w:ascii="Arial" w:hAnsi="Arial" w:cs="Arial"/>
          <w:sz w:val="22"/>
          <w:szCs w:val="22"/>
        </w:rPr>
        <w:tab/>
        <w:t>1</w:t>
      </w:r>
      <w:r w:rsidR="00FE0D9F" w:rsidRPr="003262CD">
        <w:rPr>
          <w:rFonts w:ascii="Arial" w:hAnsi="Arial" w:cs="Arial"/>
          <w:sz w:val="22"/>
          <w:szCs w:val="22"/>
        </w:rPr>
        <w:t>,</w:t>
      </w:r>
      <w:r w:rsidR="00020DA5" w:rsidRPr="003262CD">
        <w:rPr>
          <w:rFonts w:ascii="Arial" w:hAnsi="Arial" w:cs="Arial"/>
          <w:sz w:val="22"/>
          <w:szCs w:val="22"/>
        </w:rPr>
        <w:t>957</w:t>
      </w:r>
    </w:p>
    <w:p w:rsidR="003F61F4" w:rsidRPr="003262CD" w:rsidRDefault="003F61F4" w:rsidP="008C2FED">
      <w:pPr>
        <w:jc w:val="both"/>
        <w:rPr>
          <w:rFonts w:ascii="Arial" w:hAnsi="Arial" w:cs="Arial"/>
          <w:sz w:val="22"/>
          <w:szCs w:val="22"/>
        </w:rPr>
      </w:pPr>
      <w:r w:rsidRPr="003262CD">
        <w:rPr>
          <w:rFonts w:ascii="Arial" w:hAnsi="Arial" w:cs="Arial"/>
          <w:sz w:val="22"/>
          <w:szCs w:val="22"/>
        </w:rPr>
        <w:t>4</w:t>
      </w:r>
      <w:r w:rsidR="00020DA5" w:rsidRPr="003262CD">
        <w:rPr>
          <w:rFonts w:ascii="Arial" w:hAnsi="Arial" w:cs="Arial"/>
          <w:sz w:val="22"/>
          <w:szCs w:val="22"/>
        </w:rPr>
        <w:tab/>
      </w:r>
      <w:r w:rsidR="00020DA5" w:rsidRPr="003262CD">
        <w:rPr>
          <w:rFonts w:ascii="Arial" w:hAnsi="Arial" w:cs="Arial"/>
          <w:sz w:val="22"/>
          <w:szCs w:val="22"/>
        </w:rPr>
        <w:tab/>
      </w:r>
      <w:r w:rsidR="00020DA5" w:rsidRPr="003262CD">
        <w:rPr>
          <w:rFonts w:ascii="Arial" w:hAnsi="Arial" w:cs="Arial"/>
          <w:sz w:val="22"/>
          <w:szCs w:val="22"/>
        </w:rPr>
        <w:tab/>
        <w:t>0</w:t>
      </w:r>
      <w:r w:rsidR="00FE0D9F" w:rsidRPr="003262CD">
        <w:rPr>
          <w:rFonts w:ascii="Arial" w:hAnsi="Arial" w:cs="Arial"/>
          <w:sz w:val="22"/>
          <w:szCs w:val="22"/>
        </w:rPr>
        <w:t>,</w:t>
      </w:r>
      <w:r w:rsidR="00020DA5" w:rsidRPr="003262CD">
        <w:rPr>
          <w:rFonts w:ascii="Arial" w:hAnsi="Arial" w:cs="Arial"/>
          <w:sz w:val="22"/>
          <w:szCs w:val="22"/>
        </w:rPr>
        <w:t>844</w:t>
      </w:r>
      <w:r w:rsidR="00020DA5" w:rsidRPr="003262CD">
        <w:rPr>
          <w:rFonts w:ascii="Arial" w:hAnsi="Arial" w:cs="Arial"/>
          <w:sz w:val="22"/>
          <w:szCs w:val="22"/>
        </w:rPr>
        <w:tab/>
        <w:t>0</w:t>
      </w:r>
      <w:r w:rsidR="00FE0D9F" w:rsidRPr="003262CD">
        <w:rPr>
          <w:rFonts w:ascii="Arial" w:hAnsi="Arial" w:cs="Arial"/>
          <w:sz w:val="22"/>
          <w:szCs w:val="22"/>
        </w:rPr>
        <w:t>,</w:t>
      </w:r>
      <w:r w:rsidR="00020DA5" w:rsidRPr="003262CD">
        <w:rPr>
          <w:rFonts w:ascii="Arial" w:hAnsi="Arial" w:cs="Arial"/>
          <w:sz w:val="22"/>
          <w:szCs w:val="22"/>
        </w:rPr>
        <w:t>804</w:t>
      </w:r>
      <w:r w:rsidR="00020DA5" w:rsidRPr="003262CD">
        <w:rPr>
          <w:rFonts w:ascii="Arial" w:hAnsi="Arial" w:cs="Arial"/>
          <w:sz w:val="22"/>
          <w:szCs w:val="22"/>
        </w:rPr>
        <w:tab/>
        <w:t>1</w:t>
      </w:r>
      <w:r w:rsidR="00FE0D9F" w:rsidRPr="003262CD">
        <w:rPr>
          <w:rFonts w:ascii="Arial" w:hAnsi="Arial" w:cs="Arial"/>
          <w:sz w:val="22"/>
          <w:szCs w:val="22"/>
        </w:rPr>
        <w:t>,</w:t>
      </w:r>
      <w:r w:rsidR="00020DA5" w:rsidRPr="003262CD">
        <w:rPr>
          <w:rFonts w:ascii="Arial" w:hAnsi="Arial" w:cs="Arial"/>
          <w:sz w:val="22"/>
          <w:szCs w:val="22"/>
        </w:rPr>
        <w:t>023</w:t>
      </w:r>
      <w:r w:rsidR="00020DA5" w:rsidRPr="003262CD">
        <w:rPr>
          <w:rFonts w:ascii="Arial" w:hAnsi="Arial" w:cs="Arial"/>
          <w:sz w:val="22"/>
          <w:szCs w:val="22"/>
        </w:rPr>
        <w:tab/>
        <w:t>0</w:t>
      </w:r>
      <w:r w:rsidR="00FE0D9F" w:rsidRPr="003262CD">
        <w:rPr>
          <w:rFonts w:ascii="Arial" w:hAnsi="Arial" w:cs="Arial"/>
          <w:sz w:val="22"/>
          <w:szCs w:val="22"/>
        </w:rPr>
        <w:t>,</w:t>
      </w:r>
      <w:r w:rsidR="00020DA5" w:rsidRPr="003262CD">
        <w:rPr>
          <w:rFonts w:ascii="Arial" w:hAnsi="Arial" w:cs="Arial"/>
          <w:sz w:val="22"/>
          <w:szCs w:val="22"/>
        </w:rPr>
        <w:t>844</w:t>
      </w:r>
      <w:r w:rsidR="00020DA5" w:rsidRPr="003262CD">
        <w:rPr>
          <w:rFonts w:ascii="Arial" w:hAnsi="Arial" w:cs="Arial"/>
          <w:sz w:val="22"/>
          <w:szCs w:val="22"/>
        </w:rPr>
        <w:tab/>
        <w:t>1</w:t>
      </w:r>
      <w:r w:rsidR="00FE0D9F" w:rsidRPr="003262CD">
        <w:rPr>
          <w:rFonts w:ascii="Arial" w:hAnsi="Arial" w:cs="Arial"/>
          <w:sz w:val="22"/>
          <w:szCs w:val="22"/>
        </w:rPr>
        <w:t>,</w:t>
      </w:r>
      <w:r w:rsidR="00020DA5" w:rsidRPr="003262CD">
        <w:rPr>
          <w:rFonts w:ascii="Arial" w:hAnsi="Arial" w:cs="Arial"/>
          <w:sz w:val="22"/>
          <w:szCs w:val="22"/>
        </w:rPr>
        <w:t>023</w:t>
      </w:r>
    </w:p>
    <w:p w:rsidR="003F61F4" w:rsidRPr="003262CD" w:rsidRDefault="003F61F4" w:rsidP="008C2FED">
      <w:pPr>
        <w:jc w:val="both"/>
        <w:rPr>
          <w:rFonts w:ascii="Arial" w:hAnsi="Arial" w:cs="Arial"/>
          <w:sz w:val="22"/>
          <w:szCs w:val="22"/>
        </w:rPr>
      </w:pPr>
      <w:r w:rsidRPr="003262CD">
        <w:rPr>
          <w:rFonts w:ascii="Arial" w:hAnsi="Arial" w:cs="Arial"/>
          <w:sz w:val="22"/>
          <w:szCs w:val="22"/>
        </w:rPr>
        <w:t>5</w:t>
      </w:r>
      <w:r w:rsidR="00020DA5" w:rsidRPr="003262CD">
        <w:rPr>
          <w:rFonts w:ascii="Arial" w:hAnsi="Arial" w:cs="Arial"/>
          <w:sz w:val="22"/>
          <w:szCs w:val="22"/>
        </w:rPr>
        <w:tab/>
      </w:r>
      <w:r w:rsidR="00020DA5" w:rsidRPr="003262CD">
        <w:rPr>
          <w:rFonts w:ascii="Arial" w:hAnsi="Arial" w:cs="Arial"/>
          <w:sz w:val="22"/>
          <w:szCs w:val="22"/>
        </w:rPr>
        <w:tab/>
      </w:r>
      <w:r w:rsidR="00020DA5" w:rsidRPr="003262CD">
        <w:rPr>
          <w:rFonts w:ascii="Arial" w:hAnsi="Arial" w:cs="Arial"/>
          <w:sz w:val="22"/>
          <w:szCs w:val="22"/>
        </w:rPr>
        <w:tab/>
        <w:t>0</w:t>
      </w:r>
      <w:r w:rsidR="00FE0D9F" w:rsidRPr="003262CD">
        <w:rPr>
          <w:rFonts w:ascii="Arial" w:hAnsi="Arial" w:cs="Arial"/>
          <w:sz w:val="22"/>
          <w:szCs w:val="22"/>
        </w:rPr>
        <w:t>,</w:t>
      </w:r>
      <w:r w:rsidR="00020DA5" w:rsidRPr="003262CD">
        <w:rPr>
          <w:rFonts w:ascii="Arial" w:hAnsi="Arial" w:cs="Arial"/>
          <w:sz w:val="22"/>
          <w:szCs w:val="22"/>
        </w:rPr>
        <w:t>702</w:t>
      </w:r>
      <w:r w:rsidR="00020DA5" w:rsidRPr="003262CD">
        <w:rPr>
          <w:rFonts w:ascii="Arial" w:hAnsi="Arial" w:cs="Arial"/>
          <w:sz w:val="22"/>
          <w:szCs w:val="22"/>
        </w:rPr>
        <w:tab/>
      </w:r>
      <w:r w:rsidR="00020DA5" w:rsidRPr="003262CD">
        <w:rPr>
          <w:rFonts w:ascii="Arial" w:hAnsi="Arial" w:cs="Arial"/>
          <w:i/>
          <w:sz w:val="22"/>
          <w:szCs w:val="22"/>
        </w:rPr>
        <w:t>0</w:t>
      </w:r>
      <w:r w:rsidR="00FE0D9F" w:rsidRPr="003262CD">
        <w:rPr>
          <w:rFonts w:ascii="Arial" w:hAnsi="Arial" w:cs="Arial"/>
          <w:i/>
          <w:sz w:val="22"/>
          <w:szCs w:val="22"/>
        </w:rPr>
        <w:t>,</w:t>
      </w:r>
      <w:r w:rsidR="00020DA5" w:rsidRPr="003262CD">
        <w:rPr>
          <w:rFonts w:ascii="Arial" w:hAnsi="Arial" w:cs="Arial"/>
          <w:i/>
          <w:sz w:val="22"/>
          <w:szCs w:val="22"/>
        </w:rPr>
        <w:t>660</w:t>
      </w:r>
      <w:r w:rsidR="00020DA5" w:rsidRPr="003262CD">
        <w:rPr>
          <w:rFonts w:ascii="Arial" w:hAnsi="Arial" w:cs="Arial"/>
          <w:sz w:val="22"/>
          <w:szCs w:val="22"/>
        </w:rPr>
        <w:tab/>
        <w:t>0</w:t>
      </w:r>
      <w:r w:rsidR="00FE0D9F" w:rsidRPr="003262CD">
        <w:rPr>
          <w:rFonts w:ascii="Arial" w:hAnsi="Arial" w:cs="Arial"/>
          <w:sz w:val="22"/>
          <w:szCs w:val="22"/>
        </w:rPr>
        <w:t>,</w:t>
      </w:r>
      <w:r w:rsidR="00020DA5" w:rsidRPr="003262CD">
        <w:rPr>
          <w:rFonts w:ascii="Arial" w:hAnsi="Arial" w:cs="Arial"/>
          <w:sz w:val="22"/>
          <w:szCs w:val="22"/>
        </w:rPr>
        <w:t>778</w:t>
      </w:r>
      <w:r w:rsidR="00020DA5" w:rsidRPr="003262CD">
        <w:rPr>
          <w:rFonts w:ascii="Arial" w:hAnsi="Arial" w:cs="Arial"/>
          <w:sz w:val="22"/>
          <w:szCs w:val="22"/>
        </w:rPr>
        <w:tab/>
        <w:t>0</w:t>
      </w:r>
      <w:r w:rsidR="00FE0D9F" w:rsidRPr="003262CD">
        <w:rPr>
          <w:rFonts w:ascii="Arial" w:hAnsi="Arial" w:cs="Arial"/>
          <w:sz w:val="22"/>
          <w:szCs w:val="22"/>
        </w:rPr>
        <w:t>,</w:t>
      </w:r>
      <w:r w:rsidR="00020DA5" w:rsidRPr="003262CD">
        <w:rPr>
          <w:rFonts w:ascii="Arial" w:hAnsi="Arial" w:cs="Arial"/>
          <w:sz w:val="22"/>
          <w:szCs w:val="22"/>
        </w:rPr>
        <w:t>702</w:t>
      </w:r>
      <w:r w:rsidR="00020DA5" w:rsidRPr="003262CD">
        <w:rPr>
          <w:rFonts w:ascii="Arial" w:hAnsi="Arial" w:cs="Arial"/>
          <w:sz w:val="22"/>
          <w:szCs w:val="22"/>
        </w:rPr>
        <w:tab/>
        <w:t>0</w:t>
      </w:r>
      <w:r w:rsidR="00FE0D9F" w:rsidRPr="003262CD">
        <w:rPr>
          <w:rFonts w:ascii="Arial" w:hAnsi="Arial" w:cs="Arial"/>
          <w:sz w:val="22"/>
          <w:szCs w:val="22"/>
        </w:rPr>
        <w:t>,</w:t>
      </w:r>
      <w:r w:rsidR="00020DA5" w:rsidRPr="003262CD">
        <w:rPr>
          <w:rFonts w:ascii="Arial" w:hAnsi="Arial" w:cs="Arial"/>
          <w:sz w:val="22"/>
          <w:szCs w:val="22"/>
        </w:rPr>
        <w:t>778</w:t>
      </w:r>
    </w:p>
    <w:p w:rsidR="003F61F4" w:rsidRPr="003262CD" w:rsidRDefault="003F61F4" w:rsidP="008C2FED">
      <w:pPr>
        <w:jc w:val="both"/>
        <w:rPr>
          <w:rFonts w:ascii="Arial" w:hAnsi="Arial" w:cs="Arial"/>
          <w:sz w:val="22"/>
          <w:szCs w:val="22"/>
        </w:rPr>
      </w:pPr>
      <w:r w:rsidRPr="003262CD">
        <w:rPr>
          <w:rFonts w:ascii="Arial" w:hAnsi="Arial" w:cs="Arial"/>
          <w:sz w:val="22"/>
          <w:szCs w:val="22"/>
        </w:rPr>
        <w:t>6</w:t>
      </w:r>
      <w:r w:rsidR="00020DA5" w:rsidRPr="003262CD">
        <w:rPr>
          <w:rFonts w:ascii="Arial" w:hAnsi="Arial" w:cs="Arial"/>
          <w:sz w:val="22"/>
          <w:szCs w:val="22"/>
        </w:rPr>
        <w:tab/>
      </w:r>
      <w:r w:rsidR="00020DA5" w:rsidRPr="003262CD">
        <w:rPr>
          <w:rFonts w:ascii="Arial" w:hAnsi="Arial" w:cs="Arial"/>
          <w:sz w:val="22"/>
          <w:szCs w:val="22"/>
        </w:rPr>
        <w:tab/>
      </w:r>
      <w:r w:rsidR="00020DA5" w:rsidRPr="003262CD">
        <w:rPr>
          <w:rFonts w:ascii="Arial" w:hAnsi="Arial" w:cs="Arial"/>
          <w:sz w:val="22"/>
          <w:szCs w:val="22"/>
        </w:rPr>
        <w:tab/>
        <w:t>0</w:t>
      </w:r>
      <w:r w:rsidR="00FE0D9F" w:rsidRPr="003262CD">
        <w:rPr>
          <w:rFonts w:ascii="Arial" w:hAnsi="Arial" w:cs="Arial"/>
          <w:sz w:val="22"/>
          <w:szCs w:val="22"/>
        </w:rPr>
        <w:t>,</w:t>
      </w:r>
      <w:r w:rsidR="00020DA5" w:rsidRPr="003262CD">
        <w:rPr>
          <w:rFonts w:ascii="Arial" w:hAnsi="Arial" w:cs="Arial"/>
          <w:sz w:val="22"/>
          <w:szCs w:val="22"/>
        </w:rPr>
        <w:t>596</w:t>
      </w:r>
      <w:r w:rsidR="00020DA5" w:rsidRPr="003262CD">
        <w:rPr>
          <w:rFonts w:ascii="Arial" w:hAnsi="Arial" w:cs="Arial"/>
          <w:sz w:val="22"/>
          <w:szCs w:val="22"/>
        </w:rPr>
        <w:tab/>
      </w:r>
      <w:r w:rsidR="00020DA5" w:rsidRPr="003262CD">
        <w:rPr>
          <w:rFonts w:ascii="Arial" w:hAnsi="Arial" w:cs="Arial"/>
          <w:i/>
          <w:sz w:val="22"/>
          <w:szCs w:val="22"/>
        </w:rPr>
        <w:t>0</w:t>
      </w:r>
      <w:r w:rsidR="00FE0D9F" w:rsidRPr="003262CD">
        <w:rPr>
          <w:rFonts w:ascii="Arial" w:hAnsi="Arial" w:cs="Arial"/>
          <w:i/>
          <w:sz w:val="22"/>
          <w:szCs w:val="22"/>
        </w:rPr>
        <w:t>,</w:t>
      </w:r>
      <w:r w:rsidR="00020DA5" w:rsidRPr="003262CD">
        <w:rPr>
          <w:rFonts w:ascii="Arial" w:hAnsi="Arial" w:cs="Arial"/>
          <w:i/>
          <w:sz w:val="22"/>
          <w:szCs w:val="22"/>
        </w:rPr>
        <w:t>549</w:t>
      </w:r>
      <w:r w:rsidR="00020DA5" w:rsidRPr="003262CD">
        <w:rPr>
          <w:rFonts w:ascii="Arial" w:hAnsi="Arial" w:cs="Arial"/>
          <w:sz w:val="22"/>
          <w:szCs w:val="22"/>
        </w:rPr>
        <w:tab/>
        <w:t>0</w:t>
      </w:r>
      <w:r w:rsidR="00FE0D9F" w:rsidRPr="003262CD">
        <w:rPr>
          <w:rFonts w:ascii="Arial" w:hAnsi="Arial" w:cs="Arial"/>
          <w:sz w:val="22"/>
          <w:szCs w:val="22"/>
        </w:rPr>
        <w:t>,</w:t>
      </w:r>
      <w:r w:rsidR="00020DA5" w:rsidRPr="003262CD">
        <w:rPr>
          <w:rFonts w:ascii="Arial" w:hAnsi="Arial" w:cs="Arial"/>
          <w:sz w:val="22"/>
          <w:szCs w:val="22"/>
        </w:rPr>
        <w:t>837</w:t>
      </w:r>
      <w:r w:rsidR="00020DA5" w:rsidRPr="003262CD">
        <w:rPr>
          <w:rFonts w:ascii="Arial" w:hAnsi="Arial" w:cs="Arial"/>
          <w:sz w:val="22"/>
          <w:szCs w:val="22"/>
        </w:rPr>
        <w:tab/>
        <w:t>0</w:t>
      </w:r>
      <w:r w:rsidR="00FE0D9F" w:rsidRPr="003262CD">
        <w:rPr>
          <w:rFonts w:ascii="Arial" w:hAnsi="Arial" w:cs="Arial"/>
          <w:sz w:val="22"/>
          <w:szCs w:val="22"/>
        </w:rPr>
        <w:t>,</w:t>
      </w:r>
      <w:r w:rsidR="00020DA5" w:rsidRPr="003262CD">
        <w:rPr>
          <w:rFonts w:ascii="Arial" w:hAnsi="Arial" w:cs="Arial"/>
          <w:sz w:val="22"/>
          <w:szCs w:val="22"/>
        </w:rPr>
        <w:t>596</w:t>
      </w:r>
      <w:r w:rsidR="00020DA5" w:rsidRPr="003262CD">
        <w:rPr>
          <w:rFonts w:ascii="Arial" w:hAnsi="Arial" w:cs="Arial"/>
          <w:sz w:val="22"/>
          <w:szCs w:val="22"/>
        </w:rPr>
        <w:tab/>
        <w:t>0</w:t>
      </w:r>
      <w:r w:rsidR="00FE0D9F" w:rsidRPr="003262CD">
        <w:rPr>
          <w:rFonts w:ascii="Arial" w:hAnsi="Arial" w:cs="Arial"/>
          <w:sz w:val="22"/>
          <w:szCs w:val="22"/>
        </w:rPr>
        <w:t>,</w:t>
      </w:r>
      <w:r w:rsidR="00020DA5" w:rsidRPr="003262CD">
        <w:rPr>
          <w:rFonts w:ascii="Arial" w:hAnsi="Arial" w:cs="Arial"/>
          <w:sz w:val="22"/>
          <w:szCs w:val="22"/>
        </w:rPr>
        <w:t>837</w:t>
      </w:r>
    </w:p>
    <w:p w:rsidR="003F61F4" w:rsidRPr="003262CD" w:rsidRDefault="003F61F4" w:rsidP="008C2FED">
      <w:pPr>
        <w:jc w:val="both"/>
        <w:rPr>
          <w:rFonts w:ascii="Arial" w:hAnsi="Arial" w:cs="Arial"/>
          <w:sz w:val="22"/>
          <w:szCs w:val="22"/>
        </w:rPr>
      </w:pPr>
      <w:r w:rsidRPr="003262CD">
        <w:rPr>
          <w:rFonts w:ascii="Arial" w:hAnsi="Arial" w:cs="Arial"/>
          <w:sz w:val="22"/>
          <w:szCs w:val="22"/>
        </w:rPr>
        <w:t>7</w:t>
      </w:r>
      <w:r w:rsidR="00020DA5" w:rsidRPr="003262CD">
        <w:rPr>
          <w:rFonts w:ascii="Arial" w:hAnsi="Arial" w:cs="Arial"/>
          <w:sz w:val="22"/>
          <w:szCs w:val="22"/>
        </w:rPr>
        <w:tab/>
      </w:r>
      <w:r w:rsidR="00020DA5" w:rsidRPr="003262CD">
        <w:rPr>
          <w:rFonts w:ascii="Arial" w:hAnsi="Arial" w:cs="Arial"/>
          <w:sz w:val="22"/>
          <w:szCs w:val="22"/>
        </w:rPr>
        <w:tab/>
      </w:r>
      <w:r w:rsidR="00020DA5" w:rsidRPr="003262CD">
        <w:rPr>
          <w:rFonts w:ascii="Arial" w:hAnsi="Arial" w:cs="Arial"/>
          <w:sz w:val="22"/>
          <w:szCs w:val="22"/>
        </w:rPr>
        <w:tab/>
        <w:t>---</w:t>
      </w:r>
      <w:r w:rsidR="00020DA5" w:rsidRPr="003262CD">
        <w:rPr>
          <w:rFonts w:ascii="Arial" w:hAnsi="Arial" w:cs="Arial"/>
          <w:sz w:val="22"/>
          <w:szCs w:val="22"/>
        </w:rPr>
        <w:tab/>
        <w:t>---</w:t>
      </w:r>
      <w:r w:rsidR="00020DA5" w:rsidRPr="003262CD">
        <w:rPr>
          <w:rFonts w:ascii="Arial" w:hAnsi="Arial" w:cs="Arial"/>
          <w:sz w:val="22"/>
          <w:szCs w:val="22"/>
        </w:rPr>
        <w:tab/>
        <w:t>0</w:t>
      </w:r>
      <w:r w:rsidR="00FE0D9F" w:rsidRPr="003262CD">
        <w:rPr>
          <w:rFonts w:ascii="Arial" w:hAnsi="Arial" w:cs="Arial"/>
          <w:sz w:val="22"/>
          <w:szCs w:val="22"/>
        </w:rPr>
        <w:t>,</w:t>
      </w:r>
      <w:r w:rsidR="00020DA5" w:rsidRPr="003262CD">
        <w:rPr>
          <w:rFonts w:ascii="Arial" w:hAnsi="Arial" w:cs="Arial"/>
          <w:sz w:val="22"/>
          <w:szCs w:val="22"/>
        </w:rPr>
        <w:t>681</w:t>
      </w:r>
      <w:r w:rsidR="00020DA5" w:rsidRPr="003262CD">
        <w:rPr>
          <w:rFonts w:ascii="Arial" w:hAnsi="Arial" w:cs="Arial"/>
          <w:sz w:val="22"/>
          <w:szCs w:val="22"/>
        </w:rPr>
        <w:tab/>
        <w:t>---</w:t>
      </w:r>
      <w:r w:rsidR="00020DA5" w:rsidRPr="003262CD">
        <w:rPr>
          <w:rFonts w:ascii="Arial" w:hAnsi="Arial" w:cs="Arial"/>
          <w:sz w:val="22"/>
          <w:szCs w:val="22"/>
        </w:rPr>
        <w:tab/>
        <w:t>0</w:t>
      </w:r>
      <w:r w:rsidR="00FE0D9F" w:rsidRPr="003262CD">
        <w:rPr>
          <w:rFonts w:ascii="Arial" w:hAnsi="Arial" w:cs="Arial"/>
          <w:sz w:val="22"/>
          <w:szCs w:val="22"/>
        </w:rPr>
        <w:t>,</w:t>
      </w:r>
      <w:r w:rsidR="00020DA5" w:rsidRPr="003262CD">
        <w:rPr>
          <w:rFonts w:ascii="Arial" w:hAnsi="Arial" w:cs="Arial"/>
          <w:sz w:val="22"/>
          <w:szCs w:val="22"/>
        </w:rPr>
        <w:t>681</w:t>
      </w:r>
    </w:p>
    <w:p w:rsidR="003F61F4" w:rsidRPr="003262CD" w:rsidRDefault="003F61F4" w:rsidP="008C2FED">
      <w:pPr>
        <w:jc w:val="both"/>
        <w:rPr>
          <w:rFonts w:ascii="Arial" w:hAnsi="Arial" w:cs="Arial"/>
          <w:sz w:val="22"/>
          <w:szCs w:val="22"/>
        </w:rPr>
      </w:pPr>
      <w:r w:rsidRPr="003262CD">
        <w:rPr>
          <w:rFonts w:ascii="Arial" w:hAnsi="Arial" w:cs="Arial"/>
          <w:sz w:val="22"/>
          <w:szCs w:val="22"/>
        </w:rPr>
        <w:t>Hátramenet</w:t>
      </w:r>
      <w:r w:rsidR="00020DA5" w:rsidRPr="003262CD">
        <w:rPr>
          <w:rFonts w:ascii="Arial" w:hAnsi="Arial" w:cs="Arial"/>
          <w:sz w:val="22"/>
          <w:szCs w:val="22"/>
        </w:rPr>
        <w:tab/>
      </w:r>
      <w:r w:rsidR="00020DA5" w:rsidRPr="003262CD">
        <w:rPr>
          <w:rFonts w:ascii="Arial" w:hAnsi="Arial" w:cs="Arial"/>
          <w:sz w:val="22"/>
          <w:szCs w:val="22"/>
        </w:rPr>
        <w:tab/>
        <w:t>3</w:t>
      </w:r>
      <w:r w:rsidR="00FE0D9F" w:rsidRPr="003262CD">
        <w:rPr>
          <w:rFonts w:ascii="Arial" w:hAnsi="Arial" w:cs="Arial"/>
          <w:sz w:val="22"/>
          <w:szCs w:val="22"/>
        </w:rPr>
        <w:t>,</w:t>
      </w:r>
      <w:r w:rsidR="00020DA5" w:rsidRPr="003262CD">
        <w:rPr>
          <w:rFonts w:ascii="Arial" w:hAnsi="Arial" w:cs="Arial"/>
          <w:sz w:val="22"/>
          <w:szCs w:val="22"/>
        </w:rPr>
        <w:t>583</w:t>
      </w:r>
      <w:r w:rsidR="00020DA5" w:rsidRPr="003262CD">
        <w:rPr>
          <w:rFonts w:ascii="Arial" w:hAnsi="Arial" w:cs="Arial"/>
          <w:sz w:val="22"/>
          <w:szCs w:val="22"/>
        </w:rPr>
        <w:tab/>
      </w:r>
      <w:r w:rsidR="00020DA5" w:rsidRPr="003262CD">
        <w:rPr>
          <w:rFonts w:ascii="Arial" w:hAnsi="Arial" w:cs="Arial"/>
          <w:i/>
          <w:sz w:val="22"/>
          <w:szCs w:val="22"/>
        </w:rPr>
        <w:t>3</w:t>
      </w:r>
      <w:r w:rsidR="00FE0D9F" w:rsidRPr="003262CD">
        <w:rPr>
          <w:rFonts w:ascii="Arial" w:hAnsi="Arial" w:cs="Arial"/>
          <w:i/>
          <w:sz w:val="22"/>
          <w:szCs w:val="22"/>
        </w:rPr>
        <w:t>,</w:t>
      </w:r>
      <w:r w:rsidR="00020DA5" w:rsidRPr="003262CD">
        <w:rPr>
          <w:rFonts w:ascii="Arial" w:hAnsi="Arial" w:cs="Arial"/>
          <w:i/>
          <w:sz w:val="22"/>
          <w:szCs w:val="22"/>
        </w:rPr>
        <w:t>583</w:t>
      </w:r>
      <w:r w:rsidR="00020DA5" w:rsidRPr="003262CD">
        <w:rPr>
          <w:rFonts w:ascii="Arial" w:hAnsi="Arial" w:cs="Arial"/>
          <w:sz w:val="22"/>
          <w:szCs w:val="22"/>
        </w:rPr>
        <w:tab/>
        <w:t>5</w:t>
      </w:r>
      <w:r w:rsidR="00FE0D9F" w:rsidRPr="003262CD">
        <w:rPr>
          <w:rFonts w:ascii="Arial" w:hAnsi="Arial" w:cs="Arial"/>
          <w:sz w:val="22"/>
          <w:szCs w:val="22"/>
        </w:rPr>
        <w:t>,</w:t>
      </w:r>
      <w:r w:rsidR="00020DA5" w:rsidRPr="003262CD">
        <w:rPr>
          <w:rFonts w:ascii="Arial" w:hAnsi="Arial" w:cs="Arial"/>
          <w:sz w:val="22"/>
          <w:szCs w:val="22"/>
        </w:rPr>
        <w:t>074</w:t>
      </w:r>
      <w:r w:rsidR="00020DA5" w:rsidRPr="003262CD">
        <w:rPr>
          <w:rFonts w:ascii="Arial" w:hAnsi="Arial" w:cs="Arial"/>
          <w:sz w:val="22"/>
          <w:szCs w:val="22"/>
        </w:rPr>
        <w:tab/>
        <w:t>3</w:t>
      </w:r>
      <w:r w:rsidR="00FE0D9F" w:rsidRPr="003262CD">
        <w:rPr>
          <w:rFonts w:ascii="Arial" w:hAnsi="Arial" w:cs="Arial"/>
          <w:sz w:val="22"/>
          <w:szCs w:val="22"/>
        </w:rPr>
        <w:t>,</w:t>
      </w:r>
      <w:r w:rsidR="00020DA5" w:rsidRPr="003262CD">
        <w:rPr>
          <w:rFonts w:ascii="Arial" w:hAnsi="Arial" w:cs="Arial"/>
          <w:sz w:val="22"/>
          <w:szCs w:val="22"/>
        </w:rPr>
        <w:t>583</w:t>
      </w:r>
      <w:r w:rsidR="00020DA5" w:rsidRPr="003262CD">
        <w:rPr>
          <w:rFonts w:ascii="Arial" w:hAnsi="Arial" w:cs="Arial"/>
          <w:sz w:val="22"/>
          <w:szCs w:val="22"/>
        </w:rPr>
        <w:tab/>
        <w:t>5</w:t>
      </w:r>
      <w:r w:rsidR="00FE0D9F" w:rsidRPr="003262CD">
        <w:rPr>
          <w:rFonts w:ascii="Arial" w:hAnsi="Arial" w:cs="Arial"/>
          <w:sz w:val="22"/>
          <w:szCs w:val="22"/>
        </w:rPr>
        <w:t>,</w:t>
      </w:r>
      <w:r w:rsidR="00020DA5" w:rsidRPr="003262CD">
        <w:rPr>
          <w:rFonts w:ascii="Arial" w:hAnsi="Arial" w:cs="Arial"/>
          <w:sz w:val="22"/>
          <w:szCs w:val="22"/>
        </w:rPr>
        <w:t>074</w:t>
      </w:r>
    </w:p>
    <w:p w:rsidR="003F61F4" w:rsidRPr="003262CD" w:rsidRDefault="003F61F4" w:rsidP="008C2FED">
      <w:pPr>
        <w:jc w:val="both"/>
        <w:rPr>
          <w:rFonts w:ascii="Arial" w:hAnsi="Arial" w:cs="Arial"/>
          <w:sz w:val="22"/>
          <w:szCs w:val="22"/>
        </w:rPr>
      </w:pPr>
      <w:r w:rsidRPr="003262CD">
        <w:rPr>
          <w:rFonts w:ascii="Arial" w:hAnsi="Arial" w:cs="Arial"/>
          <w:sz w:val="22"/>
          <w:szCs w:val="22"/>
        </w:rPr>
        <w:t>Végáttétel</w:t>
      </w:r>
      <w:r w:rsidR="00020DA5" w:rsidRPr="003262CD">
        <w:rPr>
          <w:rFonts w:ascii="Arial" w:hAnsi="Arial" w:cs="Arial"/>
          <w:sz w:val="22"/>
          <w:szCs w:val="22"/>
        </w:rPr>
        <w:tab/>
      </w:r>
      <w:r w:rsidR="00020DA5" w:rsidRPr="003262CD">
        <w:rPr>
          <w:rFonts w:ascii="Arial" w:hAnsi="Arial" w:cs="Arial"/>
          <w:sz w:val="22"/>
          <w:szCs w:val="22"/>
        </w:rPr>
        <w:tab/>
        <w:t>3</w:t>
      </w:r>
      <w:r w:rsidR="00FE0D9F" w:rsidRPr="003262CD">
        <w:rPr>
          <w:rFonts w:ascii="Arial" w:hAnsi="Arial" w:cs="Arial"/>
          <w:sz w:val="22"/>
          <w:szCs w:val="22"/>
        </w:rPr>
        <w:t>,</w:t>
      </w:r>
      <w:r w:rsidR="00020DA5" w:rsidRPr="003262CD">
        <w:rPr>
          <w:rFonts w:ascii="Arial" w:hAnsi="Arial" w:cs="Arial"/>
          <w:sz w:val="22"/>
          <w:szCs w:val="22"/>
        </w:rPr>
        <w:t>706</w:t>
      </w:r>
      <w:r w:rsidR="00020DA5" w:rsidRPr="003262CD">
        <w:rPr>
          <w:rFonts w:ascii="Arial" w:hAnsi="Arial" w:cs="Arial"/>
          <w:sz w:val="22"/>
          <w:szCs w:val="22"/>
        </w:rPr>
        <w:tab/>
      </w:r>
      <w:r w:rsidR="00020DA5" w:rsidRPr="003262CD">
        <w:rPr>
          <w:rFonts w:ascii="Arial" w:hAnsi="Arial" w:cs="Arial"/>
          <w:i/>
          <w:sz w:val="22"/>
          <w:szCs w:val="22"/>
        </w:rPr>
        <w:t>3</w:t>
      </w:r>
      <w:r w:rsidR="00FE0D9F" w:rsidRPr="003262CD">
        <w:rPr>
          <w:rFonts w:ascii="Arial" w:hAnsi="Arial" w:cs="Arial"/>
          <w:i/>
          <w:sz w:val="22"/>
          <w:szCs w:val="22"/>
        </w:rPr>
        <w:t>,</w:t>
      </w:r>
      <w:r w:rsidR="00020DA5" w:rsidRPr="003262CD">
        <w:rPr>
          <w:rFonts w:ascii="Arial" w:hAnsi="Arial" w:cs="Arial"/>
          <w:i/>
          <w:sz w:val="22"/>
          <w:szCs w:val="22"/>
        </w:rPr>
        <w:t>250</w:t>
      </w:r>
      <w:r w:rsidR="00020DA5" w:rsidRPr="003262CD">
        <w:rPr>
          <w:rFonts w:ascii="Arial" w:hAnsi="Arial" w:cs="Arial"/>
          <w:sz w:val="22"/>
          <w:szCs w:val="22"/>
        </w:rPr>
        <w:tab/>
        <w:t>4</w:t>
      </w:r>
      <w:r w:rsidR="00FE0D9F" w:rsidRPr="003262CD">
        <w:rPr>
          <w:rFonts w:ascii="Arial" w:hAnsi="Arial" w:cs="Arial"/>
          <w:sz w:val="22"/>
          <w:szCs w:val="22"/>
        </w:rPr>
        <w:t>,</w:t>
      </w:r>
      <w:r w:rsidR="00020DA5" w:rsidRPr="003262CD">
        <w:rPr>
          <w:rFonts w:ascii="Arial" w:hAnsi="Arial" w:cs="Arial"/>
          <w:sz w:val="22"/>
          <w:szCs w:val="22"/>
        </w:rPr>
        <w:t>176</w:t>
      </w:r>
      <w:r w:rsidR="00020DA5" w:rsidRPr="003262CD">
        <w:rPr>
          <w:rFonts w:ascii="Arial" w:hAnsi="Arial" w:cs="Arial"/>
          <w:sz w:val="22"/>
          <w:szCs w:val="22"/>
        </w:rPr>
        <w:tab/>
        <w:t>3</w:t>
      </w:r>
      <w:r w:rsidR="00FE0D9F" w:rsidRPr="003262CD">
        <w:rPr>
          <w:rFonts w:ascii="Arial" w:hAnsi="Arial" w:cs="Arial"/>
          <w:sz w:val="22"/>
          <w:szCs w:val="22"/>
        </w:rPr>
        <w:t>,</w:t>
      </w:r>
      <w:r w:rsidR="00020DA5" w:rsidRPr="003262CD">
        <w:rPr>
          <w:rFonts w:ascii="Arial" w:hAnsi="Arial" w:cs="Arial"/>
          <w:sz w:val="22"/>
          <w:szCs w:val="22"/>
        </w:rPr>
        <w:t>706</w:t>
      </w:r>
      <w:r w:rsidR="00020DA5" w:rsidRPr="003262CD">
        <w:rPr>
          <w:rFonts w:ascii="Arial" w:hAnsi="Arial" w:cs="Arial"/>
          <w:sz w:val="22"/>
          <w:szCs w:val="22"/>
        </w:rPr>
        <w:tab/>
        <w:t>4</w:t>
      </w:r>
      <w:r w:rsidR="00FE0D9F" w:rsidRPr="003262CD">
        <w:rPr>
          <w:rFonts w:ascii="Arial" w:hAnsi="Arial" w:cs="Arial"/>
          <w:sz w:val="22"/>
          <w:szCs w:val="22"/>
        </w:rPr>
        <w:t>,</w:t>
      </w:r>
      <w:r w:rsidR="00020DA5" w:rsidRPr="003262CD">
        <w:rPr>
          <w:rFonts w:ascii="Arial" w:hAnsi="Arial" w:cs="Arial"/>
          <w:sz w:val="22"/>
          <w:szCs w:val="22"/>
        </w:rPr>
        <w:t>176</w:t>
      </w:r>
    </w:p>
    <w:p w:rsidR="003F61F4" w:rsidRPr="003262CD" w:rsidRDefault="00020DA5" w:rsidP="008C2FED">
      <w:pPr>
        <w:jc w:val="both"/>
        <w:rPr>
          <w:rFonts w:ascii="Arial" w:hAnsi="Arial" w:cs="Arial"/>
          <w:i/>
          <w:sz w:val="22"/>
          <w:szCs w:val="22"/>
        </w:rPr>
      </w:pPr>
      <w:r w:rsidRPr="003262CD">
        <w:rPr>
          <w:rFonts w:ascii="Arial" w:hAnsi="Arial" w:cs="Arial"/>
          <w:i/>
          <w:sz w:val="22"/>
          <w:szCs w:val="22"/>
        </w:rPr>
        <w:t>* Kézi sebességváltó ECO csomaggal</w:t>
      </w:r>
    </w:p>
    <w:p w:rsidR="003F61F4" w:rsidRPr="003262CD" w:rsidRDefault="003F61F4" w:rsidP="008C2FED">
      <w:pPr>
        <w:jc w:val="both"/>
        <w:rPr>
          <w:rFonts w:ascii="Arial" w:hAnsi="Arial" w:cs="Arial"/>
          <w:sz w:val="22"/>
          <w:szCs w:val="22"/>
        </w:rPr>
      </w:pPr>
    </w:p>
    <w:p w:rsidR="00F30162" w:rsidRPr="003262CD" w:rsidRDefault="00F30162" w:rsidP="008C2FED">
      <w:pPr>
        <w:jc w:val="both"/>
        <w:rPr>
          <w:rFonts w:ascii="Arial" w:hAnsi="Arial" w:cs="Arial"/>
          <w:sz w:val="26"/>
          <w:szCs w:val="22"/>
        </w:rPr>
      </w:pPr>
      <w:r w:rsidRPr="003262CD">
        <w:rPr>
          <w:rFonts w:ascii="Arial" w:hAnsi="Arial" w:cs="Arial"/>
          <w:b/>
          <w:sz w:val="26"/>
          <w:szCs w:val="22"/>
        </w:rPr>
        <w:t>Hajtásláncok</w:t>
      </w:r>
    </w:p>
    <w:p w:rsidR="003262CD" w:rsidRPr="003262CD" w:rsidRDefault="003262CD" w:rsidP="008C2FED">
      <w:pPr>
        <w:jc w:val="both"/>
        <w:rPr>
          <w:rFonts w:ascii="Arial" w:hAnsi="Arial" w:cs="Arial"/>
          <w:sz w:val="22"/>
          <w:szCs w:val="22"/>
        </w:rPr>
      </w:pPr>
    </w:p>
    <w:p w:rsidR="00F30162" w:rsidRPr="003262CD" w:rsidRDefault="00F30162" w:rsidP="008C2FED">
      <w:pPr>
        <w:jc w:val="both"/>
        <w:rPr>
          <w:rFonts w:ascii="Arial" w:hAnsi="Arial" w:cs="Arial"/>
          <w:sz w:val="22"/>
          <w:szCs w:val="22"/>
        </w:rPr>
      </w:pPr>
      <w:r w:rsidRPr="003262CD">
        <w:rPr>
          <w:rFonts w:ascii="Arial" w:hAnsi="Arial" w:cs="Arial"/>
          <w:sz w:val="22"/>
          <w:szCs w:val="22"/>
        </w:rPr>
        <w:t>Elsőkerék-hajtás (minden modell)</w:t>
      </w:r>
    </w:p>
    <w:p w:rsidR="00F30162" w:rsidRPr="003262CD" w:rsidRDefault="00F30162" w:rsidP="008C2FED">
      <w:pPr>
        <w:jc w:val="both"/>
        <w:rPr>
          <w:rFonts w:ascii="Arial" w:hAnsi="Arial" w:cs="Arial"/>
          <w:sz w:val="22"/>
          <w:szCs w:val="22"/>
        </w:rPr>
      </w:pPr>
    </w:p>
    <w:p w:rsidR="00F30162" w:rsidRPr="003262CD" w:rsidRDefault="00F30162" w:rsidP="008C2FED">
      <w:pPr>
        <w:jc w:val="both"/>
        <w:rPr>
          <w:rFonts w:ascii="Arial" w:hAnsi="Arial" w:cs="Arial"/>
          <w:sz w:val="26"/>
          <w:szCs w:val="22"/>
        </w:rPr>
      </w:pPr>
      <w:r w:rsidRPr="003262CD">
        <w:rPr>
          <w:rFonts w:ascii="Arial" w:hAnsi="Arial" w:cs="Arial"/>
          <w:b/>
          <w:sz w:val="26"/>
          <w:szCs w:val="22"/>
        </w:rPr>
        <w:t>Felfüggesztés, lengéscsillapítás</w:t>
      </w:r>
    </w:p>
    <w:p w:rsidR="003262CD" w:rsidRPr="003262CD" w:rsidRDefault="003262CD" w:rsidP="008C2FED">
      <w:pPr>
        <w:ind w:left="2400" w:hanging="2400"/>
        <w:jc w:val="both"/>
        <w:rPr>
          <w:rFonts w:ascii="Arial" w:hAnsi="Arial" w:cs="Arial"/>
          <w:sz w:val="22"/>
          <w:szCs w:val="22"/>
        </w:rPr>
      </w:pPr>
    </w:p>
    <w:p w:rsidR="00F30162" w:rsidRPr="003262CD" w:rsidRDefault="007931F7" w:rsidP="008C2FED">
      <w:pPr>
        <w:ind w:left="2400" w:hanging="2400"/>
        <w:jc w:val="both"/>
        <w:rPr>
          <w:rFonts w:ascii="Arial" w:hAnsi="Arial" w:cs="Arial"/>
          <w:sz w:val="22"/>
          <w:szCs w:val="22"/>
        </w:rPr>
      </w:pPr>
      <w:r w:rsidRPr="003262CD">
        <w:rPr>
          <w:rFonts w:ascii="Arial" w:hAnsi="Arial" w:cs="Arial"/>
          <w:sz w:val="22"/>
          <w:szCs w:val="22"/>
        </w:rPr>
        <w:t>Elöl</w:t>
      </w:r>
      <w:r w:rsidRPr="003262CD">
        <w:rPr>
          <w:rFonts w:ascii="Arial" w:hAnsi="Arial" w:cs="Arial"/>
          <w:sz w:val="22"/>
          <w:szCs w:val="22"/>
        </w:rPr>
        <w:tab/>
        <w:t>S</w:t>
      </w:r>
      <w:r w:rsidR="00F30162" w:rsidRPr="003262CD">
        <w:rPr>
          <w:rFonts w:ascii="Arial" w:hAnsi="Arial" w:cs="Arial"/>
          <w:sz w:val="22"/>
          <w:szCs w:val="22"/>
        </w:rPr>
        <w:t>egédvázra szerelt Ma</w:t>
      </w:r>
      <w:r w:rsidRPr="003262CD">
        <w:rPr>
          <w:rFonts w:ascii="Arial" w:hAnsi="Arial" w:cs="Arial"/>
          <w:sz w:val="22"/>
          <w:szCs w:val="22"/>
        </w:rPr>
        <w:t>cPherson rugóstagok</w:t>
      </w:r>
      <w:r w:rsidR="00F30162" w:rsidRPr="003262CD">
        <w:rPr>
          <w:rFonts w:ascii="Arial" w:hAnsi="Arial" w:cs="Arial"/>
          <w:sz w:val="22"/>
          <w:szCs w:val="22"/>
        </w:rPr>
        <w:t>, gáztöltésű lengéscsillapítók</w:t>
      </w:r>
      <w:r w:rsidRPr="003262CD">
        <w:rPr>
          <w:rFonts w:ascii="Arial" w:hAnsi="Arial" w:cs="Arial"/>
          <w:sz w:val="22"/>
          <w:szCs w:val="22"/>
        </w:rPr>
        <w:t>kal</w:t>
      </w:r>
      <w:r w:rsidR="00F30162" w:rsidRPr="003262CD">
        <w:rPr>
          <w:rFonts w:ascii="Arial" w:hAnsi="Arial" w:cs="Arial"/>
          <w:sz w:val="22"/>
          <w:szCs w:val="22"/>
        </w:rPr>
        <w:t>, kanyarstabilizátorral</w:t>
      </w:r>
    </w:p>
    <w:p w:rsidR="00F30162" w:rsidRPr="003262CD" w:rsidRDefault="00F30162" w:rsidP="008C2FED">
      <w:pPr>
        <w:ind w:left="2400" w:hanging="2400"/>
        <w:jc w:val="both"/>
        <w:rPr>
          <w:rFonts w:ascii="Arial" w:hAnsi="Arial" w:cs="Arial"/>
          <w:sz w:val="22"/>
          <w:szCs w:val="22"/>
        </w:rPr>
      </w:pPr>
      <w:r w:rsidRPr="003262CD">
        <w:rPr>
          <w:rFonts w:ascii="Arial" w:hAnsi="Arial" w:cs="Arial"/>
          <w:sz w:val="22"/>
          <w:szCs w:val="22"/>
        </w:rPr>
        <w:t>Hátul</w:t>
      </w:r>
      <w:r w:rsidRPr="003262CD">
        <w:rPr>
          <w:rFonts w:ascii="Arial" w:hAnsi="Arial" w:cs="Arial"/>
          <w:sz w:val="22"/>
          <w:szCs w:val="22"/>
        </w:rPr>
        <w:tab/>
      </w:r>
      <w:r w:rsidR="004334CA" w:rsidRPr="003262CD">
        <w:rPr>
          <w:rFonts w:ascii="Arial" w:hAnsi="Arial" w:cs="Arial"/>
          <w:sz w:val="22"/>
          <w:szCs w:val="22"/>
        </w:rPr>
        <w:t>Teljesen független, segédvázra szerelt kettős keresztlengőkarok, csavarrugók, gáztöltésű lengé</w:t>
      </w:r>
      <w:r w:rsidR="007931F7" w:rsidRPr="003262CD">
        <w:rPr>
          <w:rFonts w:ascii="Arial" w:hAnsi="Arial" w:cs="Arial"/>
          <w:sz w:val="22"/>
          <w:szCs w:val="22"/>
        </w:rPr>
        <w:t>scsillapítók,</w:t>
      </w:r>
      <w:r w:rsidR="004334CA" w:rsidRPr="003262CD">
        <w:rPr>
          <w:rFonts w:ascii="Arial" w:hAnsi="Arial" w:cs="Arial"/>
          <w:sz w:val="22"/>
          <w:szCs w:val="22"/>
        </w:rPr>
        <w:t xml:space="preserve"> kanyarstabilizátorral</w:t>
      </w:r>
    </w:p>
    <w:p w:rsidR="00F30162" w:rsidRPr="003262CD" w:rsidRDefault="00F30162" w:rsidP="008C2FED">
      <w:pPr>
        <w:ind w:left="2400" w:hanging="2400"/>
        <w:jc w:val="both"/>
        <w:rPr>
          <w:rFonts w:ascii="Arial" w:hAnsi="Arial" w:cs="Arial"/>
          <w:b/>
          <w:sz w:val="22"/>
          <w:szCs w:val="22"/>
        </w:rPr>
      </w:pPr>
    </w:p>
    <w:p w:rsidR="00F30162" w:rsidRPr="003262CD" w:rsidRDefault="00F30162" w:rsidP="008C2FED">
      <w:pPr>
        <w:ind w:left="2400" w:hanging="2400"/>
        <w:jc w:val="both"/>
        <w:rPr>
          <w:rFonts w:ascii="Arial" w:hAnsi="Arial" w:cs="Arial"/>
          <w:sz w:val="26"/>
          <w:szCs w:val="22"/>
        </w:rPr>
      </w:pPr>
      <w:r w:rsidRPr="003262CD">
        <w:rPr>
          <w:rFonts w:ascii="Arial" w:hAnsi="Arial" w:cs="Arial"/>
          <w:b/>
          <w:sz w:val="26"/>
          <w:szCs w:val="22"/>
        </w:rPr>
        <w:t xml:space="preserve">Kormánymű </w:t>
      </w:r>
    </w:p>
    <w:p w:rsidR="003262CD" w:rsidRPr="003262CD" w:rsidRDefault="003262CD" w:rsidP="008C2FED">
      <w:pPr>
        <w:ind w:left="2835" w:hanging="2835"/>
        <w:jc w:val="both"/>
        <w:rPr>
          <w:rFonts w:ascii="Arial" w:hAnsi="Arial" w:cs="Arial"/>
          <w:sz w:val="22"/>
          <w:szCs w:val="22"/>
        </w:rPr>
      </w:pPr>
    </w:p>
    <w:p w:rsidR="00F30162" w:rsidRPr="003262CD" w:rsidRDefault="00F30162" w:rsidP="008C2FED">
      <w:pPr>
        <w:ind w:left="2835" w:hanging="2835"/>
        <w:jc w:val="both"/>
        <w:rPr>
          <w:rFonts w:ascii="Arial" w:hAnsi="Arial" w:cs="Arial"/>
          <w:sz w:val="22"/>
          <w:szCs w:val="22"/>
        </w:rPr>
      </w:pPr>
      <w:r w:rsidRPr="003262CD">
        <w:rPr>
          <w:rFonts w:ascii="Arial" w:hAnsi="Arial" w:cs="Arial"/>
          <w:sz w:val="22"/>
          <w:szCs w:val="22"/>
        </w:rPr>
        <w:t>Típus</w:t>
      </w:r>
      <w:r w:rsidRPr="003262CD">
        <w:rPr>
          <w:rFonts w:ascii="Arial" w:hAnsi="Arial" w:cs="Arial"/>
          <w:sz w:val="22"/>
          <w:szCs w:val="22"/>
        </w:rPr>
        <w:tab/>
        <w:t>Fogasléces kormány</w:t>
      </w:r>
      <w:r w:rsidR="003262CD">
        <w:rPr>
          <w:rFonts w:ascii="Arial" w:hAnsi="Arial" w:cs="Arial"/>
          <w:sz w:val="22"/>
          <w:szCs w:val="22"/>
        </w:rPr>
        <w:t>m</w:t>
      </w:r>
      <w:r w:rsidRPr="003262CD">
        <w:rPr>
          <w:rFonts w:ascii="Arial" w:hAnsi="Arial" w:cs="Arial"/>
          <w:sz w:val="22"/>
          <w:szCs w:val="22"/>
        </w:rPr>
        <w:t>ű elektromos rásegítéssel</w:t>
      </w:r>
    </w:p>
    <w:p w:rsidR="00020DA5" w:rsidRPr="003262CD" w:rsidRDefault="00020DA5" w:rsidP="008C2FED">
      <w:pPr>
        <w:ind w:left="2835" w:hanging="2835"/>
        <w:jc w:val="both"/>
        <w:rPr>
          <w:rFonts w:ascii="Arial" w:hAnsi="Arial" w:cs="Arial"/>
          <w:sz w:val="22"/>
          <w:szCs w:val="22"/>
        </w:rPr>
      </w:pPr>
      <w:r w:rsidRPr="003262CD">
        <w:rPr>
          <w:rFonts w:ascii="Arial" w:hAnsi="Arial" w:cs="Arial"/>
          <w:sz w:val="22"/>
          <w:szCs w:val="22"/>
        </w:rPr>
        <w:t>Kormányáttétel</w:t>
      </w:r>
      <w:r w:rsidRPr="003262CD">
        <w:rPr>
          <w:rFonts w:ascii="Arial" w:hAnsi="Arial" w:cs="Arial"/>
          <w:sz w:val="22"/>
          <w:szCs w:val="22"/>
        </w:rPr>
        <w:tab/>
        <w:t>12</w:t>
      </w:r>
      <w:r w:rsidR="00FE0D9F" w:rsidRPr="003262CD">
        <w:rPr>
          <w:rFonts w:ascii="Arial" w:hAnsi="Arial" w:cs="Arial"/>
          <w:sz w:val="22"/>
          <w:szCs w:val="22"/>
        </w:rPr>
        <w:t>,</w:t>
      </w:r>
      <w:r w:rsidRPr="003262CD">
        <w:rPr>
          <w:rFonts w:ascii="Arial" w:hAnsi="Arial" w:cs="Arial"/>
          <w:sz w:val="22"/>
          <w:szCs w:val="22"/>
        </w:rPr>
        <w:t>7:1</w:t>
      </w:r>
    </w:p>
    <w:p w:rsidR="00FE0D9F" w:rsidRPr="003262CD" w:rsidRDefault="00020DA5" w:rsidP="008C2FED">
      <w:pPr>
        <w:ind w:left="2835" w:hanging="2835"/>
        <w:jc w:val="both"/>
        <w:rPr>
          <w:rFonts w:ascii="Arial" w:hAnsi="Arial" w:cs="Arial"/>
          <w:sz w:val="22"/>
          <w:szCs w:val="22"/>
        </w:rPr>
      </w:pPr>
      <w:r w:rsidRPr="003262CD">
        <w:rPr>
          <w:rFonts w:ascii="Arial" w:hAnsi="Arial" w:cs="Arial"/>
          <w:sz w:val="22"/>
          <w:szCs w:val="22"/>
        </w:rPr>
        <w:t xml:space="preserve">Kormányfordulatok száma </w:t>
      </w:r>
      <w:r w:rsidR="00FE0D9F" w:rsidRPr="003262CD">
        <w:rPr>
          <w:rFonts w:ascii="Arial" w:hAnsi="Arial" w:cs="Arial"/>
          <w:sz w:val="22"/>
          <w:szCs w:val="22"/>
        </w:rPr>
        <w:tab/>
        <w:t>2,44</w:t>
      </w:r>
    </w:p>
    <w:p w:rsidR="00020DA5" w:rsidRPr="003262CD" w:rsidRDefault="00020DA5" w:rsidP="008C2FED">
      <w:pPr>
        <w:ind w:left="2835" w:hanging="2835"/>
        <w:jc w:val="both"/>
        <w:rPr>
          <w:rFonts w:ascii="Arial" w:hAnsi="Arial" w:cs="Arial"/>
          <w:sz w:val="22"/>
          <w:szCs w:val="22"/>
        </w:rPr>
      </w:pPr>
      <w:r w:rsidRPr="003262CD">
        <w:rPr>
          <w:rFonts w:ascii="Arial" w:hAnsi="Arial" w:cs="Arial"/>
          <w:sz w:val="22"/>
          <w:szCs w:val="22"/>
        </w:rPr>
        <w:t>(ütközéstől ütközésig)</w:t>
      </w:r>
    </w:p>
    <w:p w:rsidR="00020DA5" w:rsidRPr="003262CD" w:rsidRDefault="00020DA5" w:rsidP="008C2FED">
      <w:pPr>
        <w:ind w:left="2835" w:hanging="2835"/>
        <w:jc w:val="both"/>
        <w:rPr>
          <w:rFonts w:ascii="Arial" w:hAnsi="Arial" w:cs="Arial"/>
          <w:sz w:val="22"/>
          <w:szCs w:val="22"/>
        </w:rPr>
      </w:pPr>
      <w:r w:rsidRPr="003262CD">
        <w:rPr>
          <w:rFonts w:ascii="Arial" w:hAnsi="Arial" w:cs="Arial"/>
          <w:sz w:val="22"/>
          <w:szCs w:val="22"/>
        </w:rPr>
        <w:t>Fordulókör (m)</w:t>
      </w:r>
      <w:r w:rsidRPr="003262CD">
        <w:rPr>
          <w:rFonts w:ascii="Arial" w:hAnsi="Arial" w:cs="Arial"/>
          <w:sz w:val="22"/>
          <w:szCs w:val="22"/>
        </w:rPr>
        <w:tab/>
        <w:t>10</w:t>
      </w:r>
      <w:r w:rsidR="00FE0D9F" w:rsidRPr="003262CD">
        <w:rPr>
          <w:rFonts w:ascii="Arial" w:hAnsi="Arial" w:cs="Arial"/>
          <w:sz w:val="22"/>
          <w:szCs w:val="22"/>
        </w:rPr>
        <w:t>,</w:t>
      </w:r>
      <w:r w:rsidRPr="003262CD">
        <w:rPr>
          <w:rFonts w:ascii="Arial" w:hAnsi="Arial" w:cs="Arial"/>
          <w:sz w:val="22"/>
          <w:szCs w:val="22"/>
        </w:rPr>
        <w:t>6</w:t>
      </w:r>
    </w:p>
    <w:p w:rsidR="00F30162" w:rsidRPr="003262CD" w:rsidRDefault="00F30162" w:rsidP="008C2FED">
      <w:pPr>
        <w:ind w:left="2400" w:hanging="2400"/>
        <w:jc w:val="both"/>
        <w:rPr>
          <w:rFonts w:ascii="Arial" w:hAnsi="Arial" w:cs="Arial"/>
          <w:sz w:val="22"/>
          <w:szCs w:val="22"/>
        </w:rPr>
      </w:pPr>
    </w:p>
    <w:p w:rsidR="00F30162" w:rsidRPr="003262CD" w:rsidRDefault="00F30162" w:rsidP="008C2FED">
      <w:pPr>
        <w:ind w:left="2400" w:hanging="2400"/>
        <w:jc w:val="both"/>
        <w:rPr>
          <w:rFonts w:ascii="Arial" w:hAnsi="Arial" w:cs="Arial"/>
          <w:sz w:val="22"/>
          <w:szCs w:val="22"/>
        </w:rPr>
      </w:pPr>
      <w:r w:rsidRPr="003262CD">
        <w:rPr>
          <w:rFonts w:ascii="Arial" w:hAnsi="Arial" w:cs="Arial"/>
          <w:b/>
          <w:sz w:val="26"/>
          <w:szCs w:val="22"/>
        </w:rPr>
        <w:t>Kerekek és abroncsok</w:t>
      </w:r>
    </w:p>
    <w:p w:rsidR="003262CD" w:rsidRPr="003262CD" w:rsidRDefault="003262CD" w:rsidP="008C2FED">
      <w:pPr>
        <w:ind w:left="2400" w:hanging="2400"/>
        <w:jc w:val="both"/>
        <w:rPr>
          <w:rFonts w:ascii="Arial" w:hAnsi="Arial" w:cs="Arial"/>
          <w:sz w:val="22"/>
          <w:szCs w:val="22"/>
        </w:rPr>
      </w:pPr>
    </w:p>
    <w:p w:rsidR="00F30162" w:rsidRPr="003262CD" w:rsidRDefault="00F30162" w:rsidP="008C2FED">
      <w:pPr>
        <w:ind w:left="2400" w:hanging="2400"/>
        <w:jc w:val="both"/>
        <w:rPr>
          <w:rFonts w:ascii="Arial" w:hAnsi="Arial" w:cs="Arial"/>
          <w:sz w:val="22"/>
          <w:szCs w:val="22"/>
        </w:rPr>
      </w:pPr>
      <w:r w:rsidRPr="003262CD">
        <w:rPr>
          <w:rFonts w:ascii="Arial" w:hAnsi="Arial" w:cs="Arial"/>
          <w:sz w:val="22"/>
          <w:szCs w:val="22"/>
        </w:rPr>
        <w:t>Alapkivitel</w:t>
      </w:r>
      <w:r w:rsidRPr="003262CD">
        <w:rPr>
          <w:rFonts w:ascii="Arial" w:hAnsi="Arial" w:cs="Arial"/>
          <w:sz w:val="22"/>
          <w:szCs w:val="22"/>
        </w:rPr>
        <w:tab/>
        <w:t>Acél, 15 colos, 195/65 R15 abroncsokkal</w:t>
      </w:r>
    </w:p>
    <w:p w:rsidR="00F30162" w:rsidRPr="003262CD" w:rsidRDefault="00DC7936" w:rsidP="008C2FED">
      <w:pPr>
        <w:jc w:val="both"/>
        <w:rPr>
          <w:rFonts w:ascii="Arial" w:hAnsi="Arial" w:cs="Arial"/>
          <w:sz w:val="22"/>
          <w:szCs w:val="22"/>
        </w:rPr>
      </w:pPr>
      <w:r w:rsidRPr="003262CD">
        <w:rPr>
          <w:rFonts w:ascii="Arial" w:hAnsi="Arial" w:cs="Arial"/>
          <w:sz w:val="22"/>
          <w:szCs w:val="22"/>
        </w:rPr>
        <w:t xml:space="preserve">Opció </w:t>
      </w:r>
      <w:r w:rsidRPr="003262CD">
        <w:rPr>
          <w:rFonts w:ascii="Arial" w:hAnsi="Arial" w:cs="Arial"/>
          <w:sz w:val="22"/>
          <w:szCs w:val="22"/>
        </w:rPr>
        <w:tab/>
      </w:r>
      <w:r w:rsidRPr="003262CD">
        <w:rPr>
          <w:rFonts w:ascii="Arial" w:hAnsi="Arial" w:cs="Arial"/>
          <w:sz w:val="22"/>
          <w:szCs w:val="22"/>
        </w:rPr>
        <w:tab/>
      </w:r>
      <w:r w:rsidR="00FE0D9F" w:rsidRPr="003262CD">
        <w:rPr>
          <w:rFonts w:ascii="Arial" w:hAnsi="Arial" w:cs="Arial"/>
          <w:sz w:val="22"/>
          <w:szCs w:val="22"/>
        </w:rPr>
        <w:tab/>
      </w:r>
      <w:r w:rsidRPr="003262CD">
        <w:rPr>
          <w:rFonts w:ascii="Arial" w:hAnsi="Arial" w:cs="Arial"/>
          <w:sz w:val="22"/>
          <w:szCs w:val="22"/>
        </w:rPr>
        <w:t>Könnyűfém, 16 colos, 205/55 R16 abroncsokkal</w:t>
      </w:r>
    </w:p>
    <w:p w:rsidR="00F30162" w:rsidRPr="003262CD" w:rsidRDefault="00F30162" w:rsidP="008C2FED">
      <w:pPr>
        <w:jc w:val="both"/>
        <w:rPr>
          <w:rFonts w:ascii="Arial" w:hAnsi="Arial" w:cs="Arial"/>
          <w:sz w:val="22"/>
          <w:szCs w:val="22"/>
        </w:rPr>
      </w:pPr>
      <w:r w:rsidRPr="003262CD">
        <w:rPr>
          <w:rFonts w:ascii="Arial" w:hAnsi="Arial" w:cs="Arial"/>
          <w:sz w:val="22"/>
          <w:szCs w:val="22"/>
        </w:rPr>
        <w:tab/>
      </w:r>
      <w:r w:rsidRPr="003262CD">
        <w:rPr>
          <w:rFonts w:ascii="Arial" w:hAnsi="Arial" w:cs="Arial"/>
          <w:sz w:val="22"/>
          <w:szCs w:val="22"/>
        </w:rPr>
        <w:tab/>
      </w:r>
      <w:r w:rsidRPr="003262CD">
        <w:rPr>
          <w:rFonts w:ascii="Arial" w:hAnsi="Arial" w:cs="Arial"/>
          <w:sz w:val="22"/>
          <w:szCs w:val="22"/>
        </w:rPr>
        <w:tab/>
        <w:t>Könnyűfém, 17 colos, 225/45 R17 abroncsokkal</w:t>
      </w:r>
    </w:p>
    <w:p w:rsidR="00F30162" w:rsidRPr="003262CD" w:rsidRDefault="00F30162" w:rsidP="008C2FED">
      <w:pPr>
        <w:jc w:val="both"/>
        <w:rPr>
          <w:rFonts w:ascii="Arial" w:hAnsi="Arial" w:cs="Arial"/>
          <w:sz w:val="22"/>
          <w:szCs w:val="22"/>
        </w:rPr>
      </w:pPr>
      <w:r w:rsidRPr="003262CD">
        <w:rPr>
          <w:rFonts w:ascii="Arial" w:hAnsi="Arial" w:cs="Arial"/>
          <w:sz w:val="22"/>
          <w:szCs w:val="22"/>
        </w:rPr>
        <w:t>Pótkerék</w:t>
      </w:r>
      <w:r w:rsidRPr="003262CD">
        <w:rPr>
          <w:rFonts w:ascii="Arial" w:hAnsi="Arial" w:cs="Arial"/>
          <w:sz w:val="22"/>
          <w:szCs w:val="22"/>
        </w:rPr>
        <w:tab/>
      </w:r>
      <w:r w:rsidRPr="003262CD">
        <w:rPr>
          <w:rFonts w:ascii="Arial" w:hAnsi="Arial" w:cs="Arial"/>
          <w:sz w:val="22"/>
          <w:szCs w:val="22"/>
        </w:rPr>
        <w:tab/>
        <w:t>A</w:t>
      </w:r>
      <w:r w:rsidR="003262CD" w:rsidRPr="003262CD">
        <w:rPr>
          <w:rFonts w:ascii="Arial" w:hAnsi="Arial" w:cs="Arial"/>
          <w:sz w:val="22"/>
          <w:szCs w:val="22"/>
        </w:rPr>
        <w:t>broncsjavító készlet vagy</w:t>
      </w:r>
      <w:r w:rsidRPr="003262CD">
        <w:rPr>
          <w:rFonts w:ascii="Arial" w:hAnsi="Arial" w:cs="Arial"/>
          <w:sz w:val="22"/>
          <w:szCs w:val="22"/>
        </w:rPr>
        <w:t xml:space="preserve"> kisméretű szükségpótkerék</w:t>
      </w:r>
    </w:p>
    <w:p w:rsidR="00F30162" w:rsidRPr="003262CD" w:rsidRDefault="00F30162" w:rsidP="008C2FED">
      <w:pPr>
        <w:jc w:val="both"/>
        <w:rPr>
          <w:rFonts w:ascii="Arial" w:hAnsi="Arial" w:cs="Arial"/>
          <w:sz w:val="22"/>
          <w:szCs w:val="22"/>
        </w:rPr>
      </w:pPr>
    </w:p>
    <w:p w:rsidR="00020DA5" w:rsidRPr="003262CD" w:rsidRDefault="00020DA5" w:rsidP="008C2FED">
      <w:pPr>
        <w:ind w:left="2400" w:hanging="2400"/>
        <w:jc w:val="both"/>
        <w:rPr>
          <w:rFonts w:ascii="Arial" w:hAnsi="Arial" w:cs="Arial"/>
          <w:sz w:val="22"/>
          <w:szCs w:val="22"/>
        </w:rPr>
      </w:pPr>
      <w:r w:rsidRPr="003262CD">
        <w:rPr>
          <w:rFonts w:ascii="Arial" w:hAnsi="Arial" w:cs="Arial"/>
          <w:b/>
          <w:sz w:val="26"/>
          <w:szCs w:val="22"/>
        </w:rPr>
        <w:t>Fékek</w:t>
      </w:r>
    </w:p>
    <w:p w:rsidR="00020DA5" w:rsidRPr="003262CD" w:rsidRDefault="00020DA5" w:rsidP="008C2FED">
      <w:pPr>
        <w:ind w:left="2400" w:hanging="2400"/>
        <w:jc w:val="both"/>
        <w:rPr>
          <w:rFonts w:ascii="Arial" w:hAnsi="Arial" w:cs="Arial"/>
          <w:sz w:val="22"/>
          <w:szCs w:val="22"/>
        </w:rPr>
      </w:pPr>
      <w:r w:rsidRPr="003262CD">
        <w:rPr>
          <w:rFonts w:ascii="Arial" w:hAnsi="Arial" w:cs="Arial"/>
          <w:sz w:val="22"/>
          <w:szCs w:val="22"/>
        </w:rPr>
        <w:tab/>
        <w:t>1.4 MPI</w:t>
      </w:r>
      <w:r w:rsidRPr="003262CD">
        <w:rPr>
          <w:rFonts w:ascii="Arial" w:hAnsi="Arial" w:cs="Arial"/>
          <w:sz w:val="22"/>
          <w:szCs w:val="22"/>
        </w:rPr>
        <w:tab/>
      </w:r>
      <w:r w:rsidRPr="003262CD">
        <w:rPr>
          <w:rFonts w:ascii="Arial" w:hAnsi="Arial" w:cs="Arial"/>
          <w:sz w:val="22"/>
          <w:szCs w:val="22"/>
        </w:rPr>
        <w:tab/>
        <w:t>1.0 T-GDi</w:t>
      </w:r>
      <w:r w:rsidRPr="003262CD">
        <w:rPr>
          <w:rFonts w:ascii="Arial" w:hAnsi="Arial" w:cs="Arial"/>
          <w:sz w:val="22"/>
          <w:szCs w:val="22"/>
        </w:rPr>
        <w:tab/>
        <w:t>1.4 T-GDi</w:t>
      </w:r>
      <w:r w:rsidRPr="003262CD">
        <w:rPr>
          <w:rFonts w:ascii="Arial" w:hAnsi="Arial" w:cs="Arial"/>
          <w:sz w:val="22"/>
          <w:szCs w:val="22"/>
        </w:rPr>
        <w:tab/>
        <w:t>1,6 CRDi</w:t>
      </w:r>
    </w:p>
    <w:p w:rsidR="00020DA5" w:rsidRPr="003262CD" w:rsidRDefault="00020DA5" w:rsidP="008C2FED">
      <w:pPr>
        <w:ind w:left="2400" w:hanging="2400"/>
        <w:jc w:val="both"/>
        <w:rPr>
          <w:rFonts w:ascii="Arial" w:hAnsi="Arial" w:cs="Arial"/>
          <w:sz w:val="22"/>
          <w:szCs w:val="22"/>
        </w:rPr>
      </w:pPr>
      <w:r w:rsidRPr="003262CD">
        <w:rPr>
          <w:rFonts w:ascii="Arial" w:hAnsi="Arial" w:cs="Arial"/>
          <w:sz w:val="22"/>
          <w:szCs w:val="22"/>
        </w:rPr>
        <w:t>Méret, elöl (mm)</w:t>
      </w:r>
      <w:r w:rsidRPr="003262CD">
        <w:rPr>
          <w:rFonts w:ascii="Arial" w:hAnsi="Arial" w:cs="Arial"/>
          <w:sz w:val="22"/>
          <w:szCs w:val="22"/>
        </w:rPr>
        <w:tab/>
        <w:t>280 x 23</w:t>
      </w:r>
      <w:r w:rsidRPr="003262CD">
        <w:rPr>
          <w:rFonts w:ascii="Arial" w:hAnsi="Arial" w:cs="Arial"/>
          <w:sz w:val="22"/>
          <w:szCs w:val="22"/>
        </w:rPr>
        <w:tab/>
        <w:t>288 x 25</w:t>
      </w:r>
      <w:r w:rsidRPr="003262CD">
        <w:rPr>
          <w:rFonts w:ascii="Arial" w:hAnsi="Arial" w:cs="Arial"/>
          <w:sz w:val="22"/>
          <w:szCs w:val="22"/>
        </w:rPr>
        <w:tab/>
        <w:t>288 x 25</w:t>
      </w:r>
      <w:r w:rsidRPr="003262CD">
        <w:rPr>
          <w:rFonts w:ascii="Arial" w:hAnsi="Arial" w:cs="Arial"/>
          <w:sz w:val="22"/>
          <w:szCs w:val="22"/>
        </w:rPr>
        <w:tab/>
      </w:r>
      <w:r w:rsidR="00C43A09" w:rsidRPr="003262CD">
        <w:rPr>
          <w:rFonts w:ascii="Arial" w:hAnsi="Arial" w:cs="Arial"/>
          <w:sz w:val="22"/>
          <w:szCs w:val="22"/>
        </w:rPr>
        <w:t>288 x 25</w:t>
      </w:r>
    </w:p>
    <w:p w:rsidR="00C43A09" w:rsidRPr="003262CD" w:rsidRDefault="00C43A09" w:rsidP="008C2FED">
      <w:pPr>
        <w:ind w:left="2400" w:hanging="2400"/>
        <w:jc w:val="both"/>
        <w:rPr>
          <w:rFonts w:ascii="Arial" w:hAnsi="Arial" w:cs="Arial"/>
          <w:sz w:val="22"/>
          <w:szCs w:val="22"/>
        </w:rPr>
      </w:pPr>
      <w:r w:rsidRPr="003262CD">
        <w:rPr>
          <w:rFonts w:ascii="Arial" w:hAnsi="Arial" w:cs="Arial"/>
          <w:sz w:val="22"/>
          <w:szCs w:val="22"/>
        </w:rPr>
        <w:lastRenderedPageBreak/>
        <w:t>Típus, elöl</w:t>
      </w:r>
      <w:r w:rsidRPr="003262CD">
        <w:rPr>
          <w:rFonts w:ascii="Arial" w:hAnsi="Arial" w:cs="Arial"/>
          <w:sz w:val="22"/>
          <w:szCs w:val="22"/>
        </w:rPr>
        <w:tab/>
        <w:t>Belső hűtésű tárcsák</w:t>
      </w:r>
    </w:p>
    <w:p w:rsidR="00C43A09" w:rsidRPr="003262CD" w:rsidRDefault="00C43A09" w:rsidP="008C2FED">
      <w:pPr>
        <w:ind w:left="2400" w:hanging="2400"/>
        <w:jc w:val="both"/>
        <w:rPr>
          <w:rFonts w:ascii="Arial" w:hAnsi="Arial" w:cs="Arial"/>
          <w:sz w:val="22"/>
          <w:szCs w:val="22"/>
        </w:rPr>
      </w:pPr>
      <w:r w:rsidRPr="003262CD">
        <w:rPr>
          <w:rFonts w:ascii="Arial" w:hAnsi="Arial" w:cs="Arial"/>
          <w:sz w:val="22"/>
          <w:szCs w:val="22"/>
        </w:rPr>
        <w:t>Méret, hátul (mm)</w:t>
      </w:r>
      <w:r w:rsidRPr="003262CD">
        <w:rPr>
          <w:rFonts w:ascii="Arial" w:hAnsi="Arial" w:cs="Arial"/>
          <w:sz w:val="22"/>
          <w:szCs w:val="22"/>
        </w:rPr>
        <w:tab/>
        <w:t>272 x 10*</w:t>
      </w:r>
      <w:r w:rsidRPr="003262CD">
        <w:rPr>
          <w:rFonts w:ascii="Arial" w:hAnsi="Arial" w:cs="Arial"/>
          <w:sz w:val="22"/>
          <w:szCs w:val="22"/>
        </w:rPr>
        <w:tab/>
        <w:t>272 x 10*</w:t>
      </w:r>
      <w:r w:rsidRPr="003262CD">
        <w:rPr>
          <w:rFonts w:ascii="Arial" w:hAnsi="Arial" w:cs="Arial"/>
          <w:sz w:val="22"/>
          <w:szCs w:val="22"/>
        </w:rPr>
        <w:tab/>
        <w:t>272 x 10*</w:t>
      </w:r>
      <w:r w:rsidRPr="003262CD">
        <w:rPr>
          <w:rFonts w:ascii="Arial" w:hAnsi="Arial" w:cs="Arial"/>
          <w:sz w:val="22"/>
          <w:szCs w:val="22"/>
        </w:rPr>
        <w:tab/>
        <w:t>272 x 10*</w:t>
      </w:r>
      <w:r w:rsidRPr="003262CD">
        <w:rPr>
          <w:rFonts w:ascii="Arial" w:hAnsi="Arial" w:cs="Arial"/>
          <w:sz w:val="22"/>
          <w:szCs w:val="22"/>
        </w:rPr>
        <w:tab/>
      </w:r>
    </w:p>
    <w:p w:rsidR="00C43A09" w:rsidRPr="003262CD" w:rsidRDefault="00C43A09" w:rsidP="008C2FED">
      <w:pPr>
        <w:ind w:left="2400" w:hanging="2400"/>
        <w:jc w:val="both"/>
        <w:rPr>
          <w:rFonts w:ascii="Arial" w:hAnsi="Arial" w:cs="Arial"/>
          <w:sz w:val="22"/>
          <w:szCs w:val="22"/>
        </w:rPr>
      </w:pPr>
      <w:r w:rsidRPr="003262CD">
        <w:rPr>
          <w:rFonts w:ascii="Arial" w:hAnsi="Arial" w:cs="Arial"/>
          <w:sz w:val="22"/>
          <w:szCs w:val="22"/>
        </w:rPr>
        <w:t>Típus, hátul</w:t>
      </w:r>
      <w:r w:rsidRPr="003262CD">
        <w:rPr>
          <w:rFonts w:ascii="Arial" w:hAnsi="Arial" w:cs="Arial"/>
          <w:sz w:val="22"/>
          <w:szCs w:val="22"/>
        </w:rPr>
        <w:tab/>
        <w:t>Tömör tárcsák</w:t>
      </w:r>
    </w:p>
    <w:p w:rsidR="00020DA5" w:rsidRPr="003262CD" w:rsidRDefault="00C43A09" w:rsidP="008C2FED">
      <w:pPr>
        <w:ind w:left="2400" w:hanging="2400"/>
        <w:jc w:val="both"/>
        <w:rPr>
          <w:rFonts w:ascii="Arial" w:hAnsi="Arial" w:cs="Arial"/>
          <w:i/>
          <w:sz w:val="22"/>
          <w:szCs w:val="22"/>
        </w:rPr>
      </w:pPr>
      <w:r w:rsidRPr="003262CD">
        <w:rPr>
          <w:rFonts w:ascii="Arial" w:hAnsi="Arial" w:cs="Arial"/>
          <w:i/>
          <w:sz w:val="22"/>
          <w:szCs w:val="22"/>
        </w:rPr>
        <w:t>* 284 x 10 tömör hátsó féktárcsa elérhető, piactól és felszereltségtől függően</w:t>
      </w:r>
    </w:p>
    <w:p w:rsidR="00020DA5" w:rsidRPr="003262CD" w:rsidRDefault="00020DA5" w:rsidP="008C2FED">
      <w:pPr>
        <w:jc w:val="both"/>
        <w:rPr>
          <w:rFonts w:ascii="Arial" w:hAnsi="Arial" w:cs="Arial"/>
          <w:sz w:val="22"/>
          <w:szCs w:val="22"/>
        </w:rPr>
      </w:pPr>
    </w:p>
    <w:p w:rsidR="003262CD" w:rsidRPr="003262CD" w:rsidRDefault="003262CD" w:rsidP="008C2FED">
      <w:pPr>
        <w:jc w:val="both"/>
        <w:rPr>
          <w:rFonts w:ascii="Arial" w:hAnsi="Arial" w:cs="Arial"/>
          <w:b/>
          <w:sz w:val="26"/>
          <w:szCs w:val="22"/>
        </w:rPr>
      </w:pPr>
    </w:p>
    <w:p w:rsidR="00F30162" w:rsidRPr="003262CD" w:rsidRDefault="00345D9F" w:rsidP="008C2FED">
      <w:pPr>
        <w:jc w:val="both"/>
        <w:rPr>
          <w:rFonts w:ascii="Arial" w:hAnsi="Arial" w:cs="Arial"/>
          <w:sz w:val="26"/>
          <w:szCs w:val="22"/>
        </w:rPr>
      </w:pPr>
      <w:r w:rsidRPr="003262CD">
        <w:rPr>
          <w:rFonts w:ascii="Arial" w:hAnsi="Arial" w:cs="Arial"/>
          <w:b/>
          <w:sz w:val="26"/>
          <w:szCs w:val="22"/>
        </w:rPr>
        <w:t>Külső méretek (mm)</w:t>
      </w:r>
    </w:p>
    <w:p w:rsidR="003262CD" w:rsidRPr="003262CD" w:rsidRDefault="003262CD" w:rsidP="008C2FED">
      <w:pPr>
        <w:jc w:val="both"/>
        <w:rPr>
          <w:rFonts w:ascii="Arial" w:hAnsi="Arial" w:cs="Arial"/>
          <w:b/>
          <w:sz w:val="22"/>
          <w:szCs w:val="22"/>
          <w:u w:val="single"/>
        </w:rPr>
      </w:pPr>
    </w:p>
    <w:p w:rsidR="00F30162" w:rsidRPr="003262CD" w:rsidRDefault="003262CD" w:rsidP="008C2FED">
      <w:pPr>
        <w:jc w:val="both"/>
        <w:rPr>
          <w:rFonts w:ascii="Arial" w:hAnsi="Arial" w:cs="Arial"/>
          <w:b/>
          <w:sz w:val="22"/>
          <w:szCs w:val="22"/>
        </w:rPr>
      </w:pPr>
      <w:r w:rsidRPr="003262CD">
        <w:rPr>
          <w:rFonts w:ascii="Arial" w:hAnsi="Arial" w:cs="Arial"/>
          <w:b/>
          <w:sz w:val="22"/>
          <w:szCs w:val="22"/>
          <w:u w:val="single"/>
        </w:rPr>
        <w:t>Külső - ötajtós</w:t>
      </w:r>
    </w:p>
    <w:p w:rsidR="00F30162" w:rsidRPr="003262CD" w:rsidRDefault="00F30162" w:rsidP="008C2FED">
      <w:pPr>
        <w:jc w:val="both"/>
        <w:rPr>
          <w:rFonts w:ascii="Arial" w:hAnsi="Arial" w:cs="Arial"/>
          <w:sz w:val="22"/>
          <w:szCs w:val="22"/>
        </w:rPr>
      </w:pPr>
      <w:r w:rsidRPr="003262CD">
        <w:rPr>
          <w:rFonts w:ascii="Arial" w:hAnsi="Arial" w:cs="Arial"/>
          <w:sz w:val="22"/>
          <w:szCs w:val="22"/>
        </w:rPr>
        <w:t>Teljes hosszúság</w:t>
      </w:r>
      <w:r w:rsidRPr="003262CD">
        <w:rPr>
          <w:rFonts w:ascii="Arial" w:hAnsi="Arial" w:cs="Arial"/>
          <w:sz w:val="22"/>
          <w:szCs w:val="22"/>
        </w:rPr>
        <w:tab/>
      </w:r>
      <w:r w:rsidR="00B04067" w:rsidRPr="003262CD">
        <w:rPr>
          <w:rFonts w:ascii="Arial" w:hAnsi="Arial" w:cs="Arial"/>
          <w:sz w:val="22"/>
          <w:szCs w:val="22"/>
        </w:rPr>
        <w:t>4310</w:t>
      </w:r>
      <w:r w:rsidR="00B04067" w:rsidRPr="003262CD">
        <w:rPr>
          <w:rFonts w:ascii="Arial" w:hAnsi="Arial" w:cs="Arial"/>
          <w:sz w:val="22"/>
          <w:szCs w:val="22"/>
        </w:rPr>
        <w:tab/>
      </w:r>
      <w:r w:rsidR="00B04067" w:rsidRPr="003262CD">
        <w:rPr>
          <w:rFonts w:ascii="Arial" w:hAnsi="Arial" w:cs="Arial"/>
          <w:sz w:val="22"/>
          <w:szCs w:val="22"/>
        </w:rPr>
        <w:tab/>
        <w:t>Teljes szélesség*</w:t>
      </w:r>
      <w:r w:rsidR="00B04067" w:rsidRPr="003262CD">
        <w:rPr>
          <w:rFonts w:ascii="Arial" w:hAnsi="Arial" w:cs="Arial"/>
          <w:sz w:val="22"/>
          <w:szCs w:val="22"/>
        </w:rPr>
        <w:tab/>
        <w:t>1800</w:t>
      </w:r>
    </w:p>
    <w:p w:rsidR="00F30162" w:rsidRPr="003262CD" w:rsidRDefault="00F30162" w:rsidP="008C2FED">
      <w:pPr>
        <w:jc w:val="both"/>
        <w:rPr>
          <w:rFonts w:ascii="Arial" w:hAnsi="Arial" w:cs="Arial"/>
          <w:sz w:val="22"/>
          <w:szCs w:val="22"/>
        </w:rPr>
      </w:pPr>
      <w:r w:rsidRPr="003262CD">
        <w:rPr>
          <w:rFonts w:ascii="Arial" w:hAnsi="Arial" w:cs="Arial"/>
          <w:sz w:val="22"/>
          <w:szCs w:val="22"/>
        </w:rPr>
        <w:t>Teljes magasság</w:t>
      </w:r>
      <w:r w:rsidRPr="003262CD">
        <w:rPr>
          <w:rFonts w:ascii="Arial" w:hAnsi="Arial" w:cs="Arial"/>
          <w:sz w:val="22"/>
          <w:szCs w:val="22"/>
        </w:rPr>
        <w:tab/>
      </w:r>
      <w:r w:rsidR="00B04067" w:rsidRPr="003262CD">
        <w:rPr>
          <w:rFonts w:ascii="Arial" w:hAnsi="Arial" w:cs="Arial"/>
          <w:sz w:val="22"/>
          <w:szCs w:val="22"/>
        </w:rPr>
        <w:t>1447</w:t>
      </w:r>
      <w:r w:rsidR="00B04067" w:rsidRPr="003262CD">
        <w:rPr>
          <w:rFonts w:ascii="Arial" w:hAnsi="Arial" w:cs="Arial"/>
          <w:sz w:val="22"/>
          <w:szCs w:val="22"/>
        </w:rPr>
        <w:tab/>
      </w:r>
      <w:r w:rsidRPr="003262CD">
        <w:rPr>
          <w:rFonts w:ascii="Arial" w:hAnsi="Arial" w:cs="Arial"/>
          <w:sz w:val="22"/>
          <w:szCs w:val="22"/>
        </w:rPr>
        <w:tab/>
        <w:t>Tengelytáv</w:t>
      </w:r>
      <w:r w:rsidRPr="003262CD">
        <w:rPr>
          <w:rFonts w:ascii="Arial" w:hAnsi="Arial" w:cs="Arial"/>
          <w:sz w:val="22"/>
          <w:szCs w:val="22"/>
        </w:rPr>
        <w:tab/>
      </w:r>
      <w:r w:rsidRPr="003262CD">
        <w:rPr>
          <w:rFonts w:ascii="Arial" w:hAnsi="Arial" w:cs="Arial"/>
          <w:sz w:val="22"/>
          <w:szCs w:val="22"/>
        </w:rPr>
        <w:tab/>
        <w:t>2650</w:t>
      </w:r>
    </w:p>
    <w:p w:rsidR="00F30162" w:rsidRPr="003262CD" w:rsidRDefault="00B04067" w:rsidP="008C2FED">
      <w:pPr>
        <w:jc w:val="both"/>
        <w:rPr>
          <w:rFonts w:ascii="Arial" w:hAnsi="Arial" w:cs="Arial"/>
          <w:sz w:val="22"/>
          <w:szCs w:val="22"/>
        </w:rPr>
      </w:pPr>
      <w:r w:rsidRPr="003262CD">
        <w:rPr>
          <w:rFonts w:ascii="Arial" w:hAnsi="Arial" w:cs="Arial"/>
          <w:sz w:val="22"/>
          <w:szCs w:val="22"/>
        </w:rPr>
        <w:t>Első túlnyúlás</w:t>
      </w:r>
      <w:r w:rsidRPr="003262CD">
        <w:rPr>
          <w:rFonts w:ascii="Arial" w:hAnsi="Arial" w:cs="Arial"/>
          <w:sz w:val="22"/>
          <w:szCs w:val="22"/>
        </w:rPr>
        <w:tab/>
      </w:r>
      <w:r w:rsidRPr="003262CD">
        <w:rPr>
          <w:rFonts w:ascii="Arial" w:hAnsi="Arial" w:cs="Arial"/>
          <w:sz w:val="22"/>
          <w:szCs w:val="22"/>
        </w:rPr>
        <w:tab/>
        <w:t>880</w:t>
      </w:r>
      <w:r w:rsidR="00F30162" w:rsidRPr="003262CD">
        <w:rPr>
          <w:rFonts w:ascii="Arial" w:hAnsi="Arial" w:cs="Arial"/>
          <w:sz w:val="22"/>
          <w:szCs w:val="22"/>
        </w:rPr>
        <w:tab/>
      </w:r>
      <w:r w:rsidR="00F30162" w:rsidRPr="003262CD">
        <w:rPr>
          <w:rFonts w:ascii="Arial" w:hAnsi="Arial" w:cs="Arial"/>
          <w:sz w:val="22"/>
          <w:szCs w:val="22"/>
        </w:rPr>
        <w:tab/>
        <w:t>Hátsó túlnyúlás</w:t>
      </w:r>
      <w:r w:rsidR="00F30162" w:rsidRPr="003262CD">
        <w:rPr>
          <w:rFonts w:ascii="Arial" w:hAnsi="Arial" w:cs="Arial"/>
          <w:sz w:val="22"/>
          <w:szCs w:val="22"/>
        </w:rPr>
        <w:tab/>
      </w:r>
      <w:r w:rsidR="00F30162" w:rsidRPr="003262CD">
        <w:rPr>
          <w:rFonts w:ascii="Arial" w:hAnsi="Arial" w:cs="Arial"/>
          <w:sz w:val="22"/>
          <w:szCs w:val="22"/>
        </w:rPr>
        <w:tab/>
      </w:r>
      <w:r w:rsidRPr="003262CD">
        <w:rPr>
          <w:rFonts w:ascii="Arial" w:hAnsi="Arial" w:cs="Arial"/>
          <w:sz w:val="22"/>
          <w:szCs w:val="22"/>
        </w:rPr>
        <w:t>78</w:t>
      </w:r>
      <w:r w:rsidR="00F30162" w:rsidRPr="003262CD">
        <w:rPr>
          <w:rFonts w:ascii="Arial" w:hAnsi="Arial" w:cs="Arial"/>
          <w:sz w:val="22"/>
          <w:szCs w:val="22"/>
        </w:rPr>
        <w:t>0</w:t>
      </w:r>
    </w:p>
    <w:p w:rsidR="00345D9F" w:rsidRPr="003262CD" w:rsidRDefault="00345D9F" w:rsidP="008C2FED">
      <w:pPr>
        <w:jc w:val="both"/>
        <w:rPr>
          <w:rFonts w:ascii="Arial" w:hAnsi="Arial" w:cs="Arial"/>
          <w:sz w:val="22"/>
          <w:szCs w:val="22"/>
        </w:rPr>
      </w:pPr>
      <w:r w:rsidRPr="003262CD">
        <w:rPr>
          <w:rFonts w:ascii="Arial" w:hAnsi="Arial" w:cs="Arial"/>
          <w:sz w:val="22"/>
          <w:szCs w:val="22"/>
        </w:rPr>
        <w:t>Első nyomtáv**</w:t>
      </w:r>
      <w:r w:rsidRPr="003262CD">
        <w:rPr>
          <w:rFonts w:ascii="Arial" w:hAnsi="Arial" w:cs="Arial"/>
          <w:sz w:val="22"/>
          <w:szCs w:val="22"/>
        </w:rPr>
        <w:tab/>
      </w:r>
      <w:r w:rsidRPr="003262CD">
        <w:rPr>
          <w:rFonts w:ascii="Arial" w:hAnsi="Arial" w:cs="Arial"/>
          <w:sz w:val="22"/>
          <w:szCs w:val="22"/>
        </w:rPr>
        <w:tab/>
        <w:t>1573</w:t>
      </w:r>
      <w:r w:rsidRPr="003262CD">
        <w:rPr>
          <w:rFonts w:ascii="Arial" w:hAnsi="Arial" w:cs="Arial"/>
          <w:sz w:val="22"/>
          <w:szCs w:val="22"/>
        </w:rPr>
        <w:tab/>
      </w:r>
      <w:r w:rsidRPr="003262CD">
        <w:rPr>
          <w:rFonts w:ascii="Arial" w:hAnsi="Arial" w:cs="Arial"/>
          <w:sz w:val="22"/>
          <w:szCs w:val="22"/>
        </w:rPr>
        <w:tab/>
        <w:t>Hátsó nyomtáv**</w:t>
      </w:r>
      <w:r w:rsidRPr="003262CD">
        <w:rPr>
          <w:rFonts w:ascii="Arial" w:hAnsi="Arial" w:cs="Arial"/>
          <w:sz w:val="22"/>
          <w:szCs w:val="22"/>
        </w:rPr>
        <w:tab/>
        <w:t>1581</w:t>
      </w:r>
    </w:p>
    <w:p w:rsidR="00345D9F" w:rsidRPr="003262CD" w:rsidRDefault="00345D9F" w:rsidP="008C2FED">
      <w:pPr>
        <w:jc w:val="both"/>
        <w:rPr>
          <w:rFonts w:ascii="Arial" w:hAnsi="Arial" w:cs="Arial"/>
          <w:sz w:val="22"/>
          <w:szCs w:val="22"/>
        </w:rPr>
      </w:pPr>
      <w:r w:rsidRPr="003262CD">
        <w:rPr>
          <w:rFonts w:ascii="Arial" w:hAnsi="Arial" w:cs="Arial"/>
          <w:sz w:val="22"/>
          <w:szCs w:val="22"/>
        </w:rPr>
        <w:t xml:space="preserve">Szabad hasmagasság </w:t>
      </w:r>
      <w:r w:rsidRPr="003262CD">
        <w:rPr>
          <w:rFonts w:ascii="Arial" w:hAnsi="Arial" w:cs="Arial"/>
          <w:sz w:val="22"/>
          <w:szCs w:val="22"/>
        </w:rPr>
        <w:tab/>
        <w:t>140</w:t>
      </w:r>
    </w:p>
    <w:p w:rsidR="00375ED7" w:rsidRPr="003262CD" w:rsidRDefault="00375ED7" w:rsidP="008C2FED">
      <w:pPr>
        <w:jc w:val="both"/>
        <w:rPr>
          <w:rFonts w:ascii="Arial" w:hAnsi="Arial" w:cs="Arial"/>
          <w:i/>
          <w:sz w:val="22"/>
          <w:szCs w:val="22"/>
        </w:rPr>
      </w:pPr>
      <w:r w:rsidRPr="003262CD">
        <w:rPr>
          <w:rFonts w:ascii="Arial" w:hAnsi="Arial" w:cs="Arial"/>
          <w:i/>
          <w:sz w:val="22"/>
          <w:szCs w:val="22"/>
        </w:rPr>
        <w:t>* külső tükrök nélkül</w:t>
      </w:r>
    </w:p>
    <w:p w:rsidR="00375ED7" w:rsidRPr="003262CD" w:rsidRDefault="00375ED7" w:rsidP="008C2FED">
      <w:pPr>
        <w:jc w:val="both"/>
        <w:rPr>
          <w:rFonts w:ascii="Arial" w:hAnsi="Arial" w:cs="Arial"/>
          <w:i/>
          <w:sz w:val="22"/>
          <w:szCs w:val="22"/>
        </w:rPr>
      </w:pPr>
      <w:r w:rsidRPr="003262CD">
        <w:rPr>
          <w:rFonts w:ascii="Arial" w:hAnsi="Arial" w:cs="Arial"/>
          <w:i/>
          <w:sz w:val="22"/>
          <w:szCs w:val="22"/>
        </w:rPr>
        <w:t>** 15 colos keréktárcsák esetén</w:t>
      </w:r>
    </w:p>
    <w:p w:rsidR="00F30162" w:rsidRPr="003262CD" w:rsidRDefault="00F30162" w:rsidP="008C2FED">
      <w:pPr>
        <w:jc w:val="both"/>
        <w:rPr>
          <w:rFonts w:ascii="Arial" w:hAnsi="Arial" w:cs="Arial"/>
          <w:sz w:val="22"/>
          <w:szCs w:val="22"/>
        </w:rPr>
      </w:pPr>
    </w:p>
    <w:p w:rsidR="00DC730C" w:rsidRPr="003262CD" w:rsidRDefault="00DC730C" w:rsidP="008C2FED">
      <w:pPr>
        <w:jc w:val="both"/>
        <w:rPr>
          <w:rFonts w:ascii="Arial" w:hAnsi="Arial" w:cs="Arial"/>
          <w:b/>
          <w:sz w:val="22"/>
          <w:szCs w:val="22"/>
        </w:rPr>
      </w:pPr>
      <w:r w:rsidRPr="003262CD">
        <w:rPr>
          <w:rFonts w:ascii="Arial" w:hAnsi="Arial" w:cs="Arial"/>
          <w:b/>
          <w:sz w:val="22"/>
          <w:szCs w:val="22"/>
          <w:u w:val="single"/>
        </w:rPr>
        <w:t>Külső - kombi</w:t>
      </w:r>
    </w:p>
    <w:p w:rsidR="00DC730C" w:rsidRPr="003262CD" w:rsidRDefault="00FE0D9F" w:rsidP="008C2FED">
      <w:pPr>
        <w:jc w:val="both"/>
        <w:rPr>
          <w:rFonts w:ascii="Arial" w:hAnsi="Arial" w:cs="Arial"/>
          <w:sz w:val="22"/>
          <w:szCs w:val="22"/>
        </w:rPr>
      </w:pPr>
      <w:r w:rsidRPr="003262CD">
        <w:rPr>
          <w:rFonts w:ascii="Arial" w:hAnsi="Arial" w:cs="Arial"/>
          <w:sz w:val="22"/>
          <w:szCs w:val="22"/>
        </w:rPr>
        <w:t>Teljes hosszúság</w:t>
      </w:r>
      <w:r w:rsidRPr="003262CD">
        <w:rPr>
          <w:rFonts w:ascii="Arial" w:hAnsi="Arial" w:cs="Arial"/>
          <w:sz w:val="22"/>
          <w:szCs w:val="22"/>
        </w:rPr>
        <w:tab/>
      </w:r>
      <w:r w:rsidR="00DC730C" w:rsidRPr="003262CD">
        <w:rPr>
          <w:rFonts w:ascii="Arial" w:hAnsi="Arial" w:cs="Arial"/>
          <w:sz w:val="22"/>
          <w:szCs w:val="22"/>
        </w:rPr>
        <w:t>4600</w:t>
      </w:r>
      <w:r w:rsidR="00DC730C" w:rsidRPr="003262CD">
        <w:rPr>
          <w:rFonts w:ascii="Arial" w:hAnsi="Arial" w:cs="Arial"/>
          <w:sz w:val="22"/>
          <w:szCs w:val="22"/>
        </w:rPr>
        <w:tab/>
      </w:r>
      <w:r w:rsidR="00DC730C" w:rsidRPr="003262CD">
        <w:rPr>
          <w:rFonts w:ascii="Arial" w:hAnsi="Arial" w:cs="Arial"/>
          <w:sz w:val="22"/>
          <w:szCs w:val="22"/>
        </w:rPr>
        <w:tab/>
        <w:t>Teljes szélesség*</w:t>
      </w:r>
      <w:r w:rsidR="00DC730C" w:rsidRPr="003262CD">
        <w:rPr>
          <w:rFonts w:ascii="Arial" w:hAnsi="Arial" w:cs="Arial"/>
          <w:sz w:val="22"/>
          <w:szCs w:val="22"/>
        </w:rPr>
        <w:tab/>
        <w:t>1800</w:t>
      </w:r>
    </w:p>
    <w:p w:rsidR="00DC730C" w:rsidRPr="003262CD" w:rsidRDefault="00FE0D9F" w:rsidP="008C2FED">
      <w:pPr>
        <w:jc w:val="both"/>
        <w:rPr>
          <w:rFonts w:ascii="Arial" w:hAnsi="Arial" w:cs="Arial"/>
          <w:sz w:val="22"/>
          <w:szCs w:val="22"/>
        </w:rPr>
      </w:pPr>
      <w:r w:rsidRPr="003262CD">
        <w:rPr>
          <w:rFonts w:ascii="Arial" w:hAnsi="Arial" w:cs="Arial"/>
          <w:sz w:val="22"/>
          <w:szCs w:val="22"/>
        </w:rPr>
        <w:t>Teljes magasság</w:t>
      </w:r>
      <w:r w:rsidRPr="003262CD">
        <w:rPr>
          <w:rFonts w:ascii="Arial" w:hAnsi="Arial" w:cs="Arial"/>
          <w:sz w:val="22"/>
          <w:szCs w:val="22"/>
        </w:rPr>
        <w:tab/>
      </w:r>
      <w:r w:rsidR="00DC730C" w:rsidRPr="003262CD">
        <w:rPr>
          <w:rFonts w:ascii="Arial" w:hAnsi="Arial" w:cs="Arial"/>
          <w:sz w:val="22"/>
          <w:szCs w:val="22"/>
        </w:rPr>
        <w:t>1465</w:t>
      </w:r>
      <w:r w:rsidR="00DC730C" w:rsidRPr="003262CD">
        <w:rPr>
          <w:rFonts w:ascii="Arial" w:hAnsi="Arial" w:cs="Arial"/>
          <w:sz w:val="22"/>
          <w:szCs w:val="22"/>
        </w:rPr>
        <w:tab/>
      </w:r>
      <w:r w:rsidR="00DC730C" w:rsidRPr="003262CD">
        <w:rPr>
          <w:rFonts w:ascii="Arial" w:hAnsi="Arial" w:cs="Arial"/>
          <w:sz w:val="22"/>
          <w:szCs w:val="22"/>
        </w:rPr>
        <w:tab/>
        <w:t>Tengelytáv</w:t>
      </w:r>
      <w:r w:rsidR="00DC730C" w:rsidRPr="003262CD">
        <w:rPr>
          <w:rFonts w:ascii="Arial" w:hAnsi="Arial" w:cs="Arial"/>
          <w:sz w:val="22"/>
          <w:szCs w:val="22"/>
        </w:rPr>
        <w:tab/>
      </w:r>
      <w:r w:rsidR="00DC730C" w:rsidRPr="003262CD">
        <w:rPr>
          <w:rFonts w:ascii="Arial" w:hAnsi="Arial" w:cs="Arial"/>
          <w:sz w:val="22"/>
          <w:szCs w:val="22"/>
        </w:rPr>
        <w:tab/>
        <w:t>2650</w:t>
      </w:r>
    </w:p>
    <w:p w:rsidR="00DC730C" w:rsidRPr="003262CD" w:rsidRDefault="00DC730C" w:rsidP="008C2FED">
      <w:pPr>
        <w:jc w:val="both"/>
        <w:rPr>
          <w:rFonts w:ascii="Arial" w:hAnsi="Arial" w:cs="Arial"/>
          <w:sz w:val="22"/>
          <w:szCs w:val="22"/>
        </w:rPr>
      </w:pPr>
      <w:r w:rsidRPr="003262CD">
        <w:rPr>
          <w:rFonts w:ascii="Arial" w:hAnsi="Arial" w:cs="Arial"/>
          <w:sz w:val="22"/>
          <w:szCs w:val="22"/>
        </w:rPr>
        <w:t>Első túlnyúlás</w:t>
      </w:r>
      <w:r w:rsidRPr="003262CD">
        <w:rPr>
          <w:rFonts w:ascii="Arial" w:hAnsi="Arial" w:cs="Arial"/>
          <w:sz w:val="22"/>
          <w:szCs w:val="22"/>
        </w:rPr>
        <w:tab/>
      </w:r>
      <w:r w:rsidRPr="003262CD">
        <w:rPr>
          <w:rFonts w:ascii="Arial" w:hAnsi="Arial" w:cs="Arial"/>
          <w:sz w:val="22"/>
          <w:szCs w:val="22"/>
        </w:rPr>
        <w:tab/>
        <w:t>880</w:t>
      </w:r>
      <w:r w:rsidRPr="003262CD">
        <w:rPr>
          <w:rFonts w:ascii="Arial" w:hAnsi="Arial" w:cs="Arial"/>
          <w:sz w:val="22"/>
          <w:szCs w:val="22"/>
        </w:rPr>
        <w:tab/>
      </w:r>
      <w:r w:rsidRPr="003262CD">
        <w:rPr>
          <w:rFonts w:ascii="Arial" w:hAnsi="Arial" w:cs="Arial"/>
          <w:sz w:val="22"/>
          <w:szCs w:val="22"/>
        </w:rPr>
        <w:tab/>
        <w:t>Hátsó túlnyúlás</w:t>
      </w:r>
      <w:r w:rsidRPr="003262CD">
        <w:rPr>
          <w:rFonts w:ascii="Arial" w:hAnsi="Arial" w:cs="Arial"/>
          <w:sz w:val="22"/>
          <w:szCs w:val="22"/>
        </w:rPr>
        <w:tab/>
      </w:r>
      <w:r w:rsidRPr="003262CD">
        <w:rPr>
          <w:rFonts w:ascii="Arial" w:hAnsi="Arial" w:cs="Arial"/>
          <w:sz w:val="22"/>
          <w:szCs w:val="22"/>
        </w:rPr>
        <w:tab/>
      </w:r>
      <w:r w:rsidR="00345D9F" w:rsidRPr="003262CD">
        <w:rPr>
          <w:rFonts w:ascii="Arial" w:hAnsi="Arial" w:cs="Arial"/>
          <w:sz w:val="22"/>
          <w:szCs w:val="22"/>
        </w:rPr>
        <w:t>1070</w:t>
      </w:r>
    </w:p>
    <w:p w:rsidR="00345D9F" w:rsidRPr="003262CD" w:rsidRDefault="00345D9F" w:rsidP="008C2FED">
      <w:pPr>
        <w:jc w:val="both"/>
        <w:rPr>
          <w:rFonts w:ascii="Arial" w:hAnsi="Arial" w:cs="Arial"/>
          <w:sz w:val="22"/>
          <w:szCs w:val="22"/>
        </w:rPr>
      </w:pPr>
      <w:r w:rsidRPr="003262CD">
        <w:rPr>
          <w:rFonts w:ascii="Arial" w:hAnsi="Arial" w:cs="Arial"/>
          <w:sz w:val="22"/>
          <w:szCs w:val="22"/>
        </w:rPr>
        <w:t>Első ny</w:t>
      </w:r>
      <w:r w:rsidR="00FE0D9F" w:rsidRPr="003262CD">
        <w:rPr>
          <w:rFonts w:ascii="Arial" w:hAnsi="Arial" w:cs="Arial"/>
          <w:sz w:val="22"/>
          <w:szCs w:val="22"/>
        </w:rPr>
        <w:t>omtáv**</w:t>
      </w:r>
      <w:r w:rsidR="00FE0D9F" w:rsidRPr="003262CD">
        <w:rPr>
          <w:rFonts w:ascii="Arial" w:hAnsi="Arial" w:cs="Arial"/>
          <w:sz w:val="22"/>
          <w:szCs w:val="22"/>
        </w:rPr>
        <w:tab/>
      </w:r>
      <w:r w:rsidR="00FE0D9F" w:rsidRPr="003262CD">
        <w:rPr>
          <w:rFonts w:ascii="Arial" w:hAnsi="Arial" w:cs="Arial"/>
          <w:sz w:val="22"/>
          <w:szCs w:val="22"/>
        </w:rPr>
        <w:tab/>
        <w:t>1573</w:t>
      </w:r>
      <w:r w:rsidR="00FE0D9F" w:rsidRPr="003262CD">
        <w:rPr>
          <w:rFonts w:ascii="Arial" w:hAnsi="Arial" w:cs="Arial"/>
          <w:sz w:val="22"/>
          <w:szCs w:val="22"/>
        </w:rPr>
        <w:tab/>
      </w:r>
      <w:r w:rsidR="00FE0D9F" w:rsidRPr="003262CD">
        <w:rPr>
          <w:rFonts w:ascii="Arial" w:hAnsi="Arial" w:cs="Arial"/>
          <w:sz w:val="22"/>
          <w:szCs w:val="22"/>
        </w:rPr>
        <w:tab/>
        <w:t>Hátsó nyomtáv**</w:t>
      </w:r>
      <w:r w:rsidR="00FE0D9F" w:rsidRPr="003262CD">
        <w:rPr>
          <w:rFonts w:ascii="Arial" w:hAnsi="Arial" w:cs="Arial"/>
          <w:sz w:val="22"/>
          <w:szCs w:val="22"/>
        </w:rPr>
        <w:tab/>
      </w:r>
      <w:r w:rsidRPr="003262CD">
        <w:rPr>
          <w:rFonts w:ascii="Arial" w:hAnsi="Arial" w:cs="Arial"/>
          <w:sz w:val="22"/>
          <w:szCs w:val="22"/>
        </w:rPr>
        <w:t>1581</w:t>
      </w:r>
    </w:p>
    <w:p w:rsidR="00345D9F" w:rsidRPr="003262CD" w:rsidRDefault="00345D9F" w:rsidP="008C2FED">
      <w:pPr>
        <w:jc w:val="both"/>
        <w:rPr>
          <w:rFonts w:ascii="Arial" w:hAnsi="Arial" w:cs="Arial"/>
          <w:sz w:val="22"/>
          <w:szCs w:val="22"/>
        </w:rPr>
      </w:pPr>
      <w:r w:rsidRPr="003262CD">
        <w:rPr>
          <w:rFonts w:ascii="Arial" w:hAnsi="Arial" w:cs="Arial"/>
          <w:sz w:val="22"/>
          <w:szCs w:val="22"/>
        </w:rPr>
        <w:t xml:space="preserve">Szabad hasmagasság </w:t>
      </w:r>
      <w:r w:rsidRPr="003262CD">
        <w:rPr>
          <w:rFonts w:ascii="Arial" w:hAnsi="Arial" w:cs="Arial"/>
          <w:sz w:val="22"/>
          <w:szCs w:val="22"/>
        </w:rPr>
        <w:tab/>
        <w:t>140</w:t>
      </w:r>
    </w:p>
    <w:p w:rsidR="00DC730C" w:rsidRPr="003262CD" w:rsidRDefault="00C43A09" w:rsidP="008C2FED">
      <w:pPr>
        <w:jc w:val="both"/>
        <w:rPr>
          <w:rFonts w:ascii="Arial" w:hAnsi="Arial" w:cs="Arial"/>
          <w:i/>
          <w:sz w:val="22"/>
          <w:szCs w:val="22"/>
        </w:rPr>
      </w:pPr>
      <w:r w:rsidRPr="003262CD">
        <w:rPr>
          <w:rFonts w:ascii="Arial" w:hAnsi="Arial" w:cs="Arial"/>
          <w:i/>
          <w:sz w:val="22"/>
          <w:szCs w:val="22"/>
        </w:rPr>
        <w:t>* külső tükrök nélkül</w:t>
      </w:r>
    </w:p>
    <w:p w:rsidR="00C43A09" w:rsidRPr="003262CD" w:rsidRDefault="00C43A09" w:rsidP="008C2FED">
      <w:pPr>
        <w:jc w:val="both"/>
        <w:rPr>
          <w:rFonts w:ascii="Arial" w:hAnsi="Arial" w:cs="Arial"/>
          <w:i/>
          <w:sz w:val="22"/>
          <w:szCs w:val="22"/>
        </w:rPr>
      </w:pPr>
      <w:r w:rsidRPr="003262CD">
        <w:rPr>
          <w:rFonts w:ascii="Arial" w:hAnsi="Arial" w:cs="Arial"/>
          <w:i/>
          <w:sz w:val="22"/>
          <w:szCs w:val="22"/>
        </w:rPr>
        <w:t>** 15 colos keréktárcsák esetén</w:t>
      </w:r>
    </w:p>
    <w:p w:rsidR="00C43A09" w:rsidRPr="003262CD" w:rsidRDefault="00C43A09" w:rsidP="008C2FED">
      <w:pPr>
        <w:jc w:val="both"/>
        <w:rPr>
          <w:rFonts w:ascii="Arial" w:hAnsi="Arial" w:cs="Arial"/>
          <w:sz w:val="22"/>
          <w:szCs w:val="22"/>
        </w:rPr>
      </w:pPr>
    </w:p>
    <w:p w:rsidR="00345D9F" w:rsidRPr="003262CD" w:rsidRDefault="00345D9F" w:rsidP="008C2FED">
      <w:pPr>
        <w:jc w:val="both"/>
        <w:rPr>
          <w:rFonts w:ascii="Arial" w:hAnsi="Arial" w:cs="Arial"/>
          <w:b/>
          <w:sz w:val="26"/>
          <w:szCs w:val="22"/>
        </w:rPr>
      </w:pPr>
      <w:r w:rsidRPr="003262CD">
        <w:rPr>
          <w:rFonts w:ascii="Arial" w:hAnsi="Arial" w:cs="Arial"/>
          <w:b/>
          <w:sz w:val="26"/>
          <w:szCs w:val="22"/>
        </w:rPr>
        <w:t>Belső méretek (mm)</w:t>
      </w:r>
    </w:p>
    <w:p w:rsidR="003262CD" w:rsidRPr="003262CD" w:rsidRDefault="003262CD" w:rsidP="008C2FED">
      <w:pPr>
        <w:jc w:val="both"/>
        <w:rPr>
          <w:rFonts w:ascii="Arial" w:hAnsi="Arial" w:cs="Arial"/>
          <w:b/>
          <w:sz w:val="22"/>
          <w:szCs w:val="22"/>
          <w:u w:val="single"/>
        </w:rPr>
      </w:pPr>
    </w:p>
    <w:p w:rsidR="00F30162" w:rsidRPr="003262CD" w:rsidRDefault="003262CD" w:rsidP="008C2FED">
      <w:pPr>
        <w:jc w:val="both"/>
        <w:rPr>
          <w:rFonts w:ascii="Arial" w:hAnsi="Arial" w:cs="Arial"/>
          <w:b/>
          <w:sz w:val="22"/>
          <w:szCs w:val="22"/>
        </w:rPr>
      </w:pPr>
      <w:r w:rsidRPr="003262CD">
        <w:rPr>
          <w:rFonts w:ascii="Arial" w:hAnsi="Arial" w:cs="Arial"/>
          <w:b/>
          <w:sz w:val="22"/>
          <w:szCs w:val="22"/>
          <w:u w:val="single"/>
        </w:rPr>
        <w:t>Belső - ötajtós</w:t>
      </w:r>
    </w:p>
    <w:p w:rsidR="00F30162" w:rsidRPr="003262CD" w:rsidRDefault="00F30162" w:rsidP="008C2FED">
      <w:pPr>
        <w:jc w:val="both"/>
        <w:rPr>
          <w:rFonts w:ascii="Arial" w:hAnsi="Arial" w:cs="Arial"/>
          <w:sz w:val="22"/>
          <w:szCs w:val="22"/>
        </w:rPr>
      </w:pPr>
      <w:r w:rsidRPr="003262CD">
        <w:rPr>
          <w:rFonts w:ascii="Arial" w:hAnsi="Arial" w:cs="Arial"/>
          <w:sz w:val="22"/>
          <w:szCs w:val="22"/>
        </w:rPr>
        <w:tab/>
      </w:r>
      <w:r w:rsidRPr="003262CD">
        <w:rPr>
          <w:rFonts w:ascii="Arial" w:hAnsi="Arial" w:cs="Arial"/>
          <w:sz w:val="22"/>
          <w:szCs w:val="22"/>
        </w:rPr>
        <w:tab/>
      </w:r>
      <w:r w:rsidRPr="003262CD">
        <w:rPr>
          <w:rFonts w:ascii="Arial" w:hAnsi="Arial" w:cs="Arial"/>
          <w:sz w:val="22"/>
          <w:szCs w:val="22"/>
        </w:rPr>
        <w:tab/>
        <w:t>Első üléssor</w:t>
      </w:r>
      <w:r w:rsidRPr="003262CD">
        <w:rPr>
          <w:rFonts w:ascii="Arial" w:hAnsi="Arial" w:cs="Arial"/>
          <w:sz w:val="22"/>
          <w:szCs w:val="22"/>
        </w:rPr>
        <w:tab/>
      </w:r>
      <w:r w:rsidRPr="003262CD">
        <w:rPr>
          <w:rFonts w:ascii="Arial" w:hAnsi="Arial" w:cs="Arial"/>
          <w:sz w:val="22"/>
          <w:szCs w:val="22"/>
        </w:rPr>
        <w:tab/>
        <w:t>Második üléssor</w:t>
      </w:r>
    </w:p>
    <w:p w:rsidR="00F30162" w:rsidRPr="003262CD" w:rsidRDefault="00F30162" w:rsidP="008C2FED">
      <w:pPr>
        <w:jc w:val="both"/>
        <w:rPr>
          <w:rFonts w:ascii="Arial" w:hAnsi="Arial" w:cs="Arial"/>
          <w:sz w:val="22"/>
          <w:szCs w:val="22"/>
        </w:rPr>
      </w:pPr>
      <w:r w:rsidRPr="003262CD">
        <w:rPr>
          <w:rFonts w:ascii="Arial" w:hAnsi="Arial" w:cs="Arial"/>
          <w:sz w:val="22"/>
          <w:szCs w:val="22"/>
        </w:rPr>
        <w:t>Fejtér</w:t>
      </w:r>
      <w:r w:rsidRPr="003262CD">
        <w:rPr>
          <w:rFonts w:ascii="Arial" w:hAnsi="Arial" w:cs="Arial"/>
          <w:sz w:val="22"/>
          <w:szCs w:val="22"/>
        </w:rPr>
        <w:tab/>
      </w:r>
      <w:r w:rsidRPr="003262CD">
        <w:rPr>
          <w:rFonts w:ascii="Arial" w:hAnsi="Arial" w:cs="Arial"/>
          <w:sz w:val="22"/>
          <w:szCs w:val="22"/>
        </w:rPr>
        <w:tab/>
      </w:r>
      <w:r w:rsidR="00FE0D9F" w:rsidRPr="003262CD">
        <w:rPr>
          <w:rFonts w:ascii="Arial" w:hAnsi="Arial" w:cs="Arial"/>
          <w:sz w:val="22"/>
          <w:szCs w:val="22"/>
        </w:rPr>
        <w:tab/>
      </w:r>
      <w:r w:rsidR="00B04067" w:rsidRPr="003262CD">
        <w:rPr>
          <w:rFonts w:ascii="Arial" w:hAnsi="Arial" w:cs="Arial"/>
          <w:sz w:val="22"/>
          <w:szCs w:val="22"/>
        </w:rPr>
        <w:t>987</w:t>
      </w:r>
      <w:r w:rsidRPr="003262CD">
        <w:rPr>
          <w:rFonts w:ascii="Arial" w:hAnsi="Arial" w:cs="Arial"/>
          <w:sz w:val="22"/>
          <w:szCs w:val="22"/>
        </w:rPr>
        <w:tab/>
      </w:r>
      <w:r w:rsidR="00FE0D9F" w:rsidRPr="003262CD">
        <w:rPr>
          <w:rFonts w:ascii="Arial" w:hAnsi="Arial" w:cs="Arial"/>
          <w:sz w:val="22"/>
          <w:szCs w:val="22"/>
        </w:rPr>
        <w:tab/>
      </w:r>
      <w:r w:rsidRPr="003262CD">
        <w:rPr>
          <w:rFonts w:ascii="Arial" w:hAnsi="Arial" w:cs="Arial"/>
          <w:sz w:val="22"/>
          <w:szCs w:val="22"/>
        </w:rPr>
        <w:tab/>
      </w:r>
      <w:r w:rsidR="00B04067" w:rsidRPr="003262CD">
        <w:rPr>
          <w:rFonts w:ascii="Arial" w:hAnsi="Arial" w:cs="Arial"/>
          <w:sz w:val="22"/>
          <w:szCs w:val="22"/>
        </w:rPr>
        <w:t>968</w:t>
      </w:r>
    </w:p>
    <w:p w:rsidR="00F30162" w:rsidRPr="003262CD" w:rsidRDefault="00F30162" w:rsidP="008C2FED">
      <w:pPr>
        <w:jc w:val="both"/>
        <w:rPr>
          <w:rFonts w:ascii="Arial" w:hAnsi="Arial" w:cs="Arial"/>
          <w:sz w:val="22"/>
          <w:szCs w:val="22"/>
        </w:rPr>
      </w:pPr>
      <w:r w:rsidRPr="003262CD">
        <w:rPr>
          <w:rFonts w:ascii="Arial" w:hAnsi="Arial" w:cs="Arial"/>
          <w:sz w:val="22"/>
          <w:szCs w:val="22"/>
        </w:rPr>
        <w:t>Lábtér</w:t>
      </w:r>
      <w:r w:rsidRPr="003262CD">
        <w:rPr>
          <w:rFonts w:ascii="Arial" w:hAnsi="Arial" w:cs="Arial"/>
          <w:sz w:val="22"/>
          <w:szCs w:val="22"/>
        </w:rPr>
        <w:tab/>
      </w:r>
      <w:r w:rsidRPr="003262CD">
        <w:rPr>
          <w:rFonts w:ascii="Arial" w:hAnsi="Arial" w:cs="Arial"/>
          <w:sz w:val="22"/>
          <w:szCs w:val="22"/>
        </w:rPr>
        <w:tab/>
      </w:r>
      <w:r w:rsidR="00FE0D9F" w:rsidRPr="003262CD">
        <w:rPr>
          <w:rFonts w:ascii="Arial" w:hAnsi="Arial" w:cs="Arial"/>
          <w:sz w:val="22"/>
          <w:szCs w:val="22"/>
        </w:rPr>
        <w:tab/>
      </w:r>
      <w:r w:rsidRPr="003262CD">
        <w:rPr>
          <w:rFonts w:ascii="Arial" w:hAnsi="Arial" w:cs="Arial"/>
          <w:sz w:val="22"/>
          <w:szCs w:val="22"/>
        </w:rPr>
        <w:t>1073</w:t>
      </w:r>
      <w:r w:rsidRPr="003262CD">
        <w:rPr>
          <w:rFonts w:ascii="Arial" w:hAnsi="Arial" w:cs="Arial"/>
          <w:sz w:val="22"/>
          <w:szCs w:val="22"/>
        </w:rPr>
        <w:tab/>
      </w:r>
      <w:r w:rsidRPr="003262CD">
        <w:rPr>
          <w:rFonts w:ascii="Arial" w:hAnsi="Arial" w:cs="Arial"/>
          <w:sz w:val="22"/>
          <w:szCs w:val="22"/>
        </w:rPr>
        <w:tab/>
      </w:r>
      <w:r w:rsidR="00FE0D9F" w:rsidRPr="003262CD">
        <w:rPr>
          <w:rFonts w:ascii="Arial" w:hAnsi="Arial" w:cs="Arial"/>
          <w:sz w:val="22"/>
          <w:szCs w:val="22"/>
        </w:rPr>
        <w:tab/>
      </w:r>
      <w:r w:rsidR="00B04067" w:rsidRPr="003262CD">
        <w:rPr>
          <w:rFonts w:ascii="Arial" w:hAnsi="Arial" w:cs="Arial"/>
          <w:sz w:val="22"/>
          <w:szCs w:val="22"/>
        </w:rPr>
        <w:t>883</w:t>
      </w:r>
    </w:p>
    <w:p w:rsidR="00F30162" w:rsidRPr="003262CD" w:rsidRDefault="00F30162" w:rsidP="008C2FED">
      <w:pPr>
        <w:jc w:val="both"/>
        <w:rPr>
          <w:rFonts w:ascii="Arial" w:hAnsi="Arial" w:cs="Arial"/>
          <w:sz w:val="22"/>
          <w:szCs w:val="22"/>
        </w:rPr>
      </w:pPr>
      <w:r w:rsidRPr="003262CD">
        <w:rPr>
          <w:rFonts w:ascii="Arial" w:hAnsi="Arial" w:cs="Arial"/>
          <w:sz w:val="22"/>
          <w:szCs w:val="22"/>
        </w:rPr>
        <w:t>Válltér</w:t>
      </w:r>
      <w:r w:rsidRPr="003262CD">
        <w:rPr>
          <w:rFonts w:ascii="Arial" w:hAnsi="Arial" w:cs="Arial"/>
          <w:sz w:val="22"/>
          <w:szCs w:val="22"/>
        </w:rPr>
        <w:tab/>
      </w:r>
      <w:r w:rsidRPr="003262CD">
        <w:rPr>
          <w:rFonts w:ascii="Arial" w:hAnsi="Arial" w:cs="Arial"/>
          <w:sz w:val="22"/>
          <w:szCs w:val="22"/>
        </w:rPr>
        <w:tab/>
      </w:r>
      <w:r w:rsidR="00FE0D9F" w:rsidRPr="003262CD">
        <w:rPr>
          <w:rFonts w:ascii="Arial" w:hAnsi="Arial" w:cs="Arial"/>
          <w:sz w:val="22"/>
          <w:szCs w:val="22"/>
        </w:rPr>
        <w:tab/>
      </w:r>
      <w:r w:rsidRPr="003262CD">
        <w:rPr>
          <w:rFonts w:ascii="Arial" w:hAnsi="Arial" w:cs="Arial"/>
          <w:sz w:val="22"/>
          <w:szCs w:val="22"/>
        </w:rPr>
        <w:t>1428</w:t>
      </w:r>
      <w:r w:rsidR="00B04067" w:rsidRPr="003262CD">
        <w:rPr>
          <w:rFonts w:ascii="Arial" w:hAnsi="Arial" w:cs="Arial"/>
          <w:sz w:val="22"/>
          <w:szCs w:val="22"/>
        </w:rPr>
        <w:tab/>
      </w:r>
      <w:r w:rsidR="00B04067" w:rsidRPr="003262CD">
        <w:rPr>
          <w:rFonts w:ascii="Arial" w:hAnsi="Arial" w:cs="Arial"/>
          <w:sz w:val="22"/>
          <w:szCs w:val="22"/>
        </w:rPr>
        <w:tab/>
      </w:r>
      <w:r w:rsidR="00FE0D9F" w:rsidRPr="003262CD">
        <w:rPr>
          <w:rFonts w:ascii="Arial" w:hAnsi="Arial" w:cs="Arial"/>
          <w:sz w:val="22"/>
          <w:szCs w:val="22"/>
        </w:rPr>
        <w:tab/>
      </w:r>
      <w:r w:rsidR="00B04067" w:rsidRPr="003262CD">
        <w:rPr>
          <w:rFonts w:ascii="Arial" w:hAnsi="Arial" w:cs="Arial"/>
          <w:sz w:val="22"/>
          <w:szCs w:val="22"/>
        </w:rPr>
        <w:t>1406</w:t>
      </w:r>
    </w:p>
    <w:p w:rsidR="00345D9F" w:rsidRPr="003262CD" w:rsidRDefault="00345D9F" w:rsidP="008C2FED">
      <w:pPr>
        <w:jc w:val="both"/>
        <w:rPr>
          <w:rFonts w:ascii="Arial" w:hAnsi="Arial" w:cs="Arial"/>
          <w:sz w:val="22"/>
          <w:szCs w:val="22"/>
        </w:rPr>
      </w:pPr>
      <w:r w:rsidRPr="003262CD">
        <w:rPr>
          <w:rFonts w:ascii="Arial" w:hAnsi="Arial" w:cs="Arial"/>
          <w:sz w:val="22"/>
          <w:szCs w:val="22"/>
        </w:rPr>
        <w:t>Csípőtér</w:t>
      </w:r>
      <w:r w:rsidRPr="003262CD">
        <w:rPr>
          <w:rFonts w:ascii="Arial" w:hAnsi="Arial" w:cs="Arial"/>
          <w:sz w:val="22"/>
          <w:szCs w:val="22"/>
        </w:rPr>
        <w:tab/>
      </w:r>
      <w:r w:rsidRPr="003262CD">
        <w:rPr>
          <w:rFonts w:ascii="Arial" w:hAnsi="Arial" w:cs="Arial"/>
          <w:sz w:val="22"/>
          <w:szCs w:val="22"/>
        </w:rPr>
        <w:tab/>
        <w:t>1370</w:t>
      </w:r>
      <w:r w:rsidRPr="003262CD">
        <w:rPr>
          <w:rFonts w:ascii="Arial" w:hAnsi="Arial" w:cs="Arial"/>
          <w:sz w:val="22"/>
          <w:szCs w:val="22"/>
        </w:rPr>
        <w:tab/>
      </w:r>
      <w:r w:rsidRPr="003262CD">
        <w:rPr>
          <w:rFonts w:ascii="Arial" w:hAnsi="Arial" w:cs="Arial"/>
          <w:sz w:val="22"/>
          <w:szCs w:val="22"/>
        </w:rPr>
        <w:tab/>
      </w:r>
      <w:r w:rsidR="00FE0D9F" w:rsidRPr="003262CD">
        <w:rPr>
          <w:rFonts w:ascii="Arial" w:hAnsi="Arial" w:cs="Arial"/>
          <w:sz w:val="22"/>
          <w:szCs w:val="22"/>
        </w:rPr>
        <w:tab/>
      </w:r>
      <w:r w:rsidRPr="003262CD">
        <w:rPr>
          <w:rFonts w:ascii="Arial" w:hAnsi="Arial" w:cs="Arial"/>
          <w:sz w:val="22"/>
          <w:szCs w:val="22"/>
        </w:rPr>
        <w:t>1352</w:t>
      </w:r>
    </w:p>
    <w:p w:rsidR="00F30162" w:rsidRPr="003262CD" w:rsidRDefault="00F30162" w:rsidP="008C2FED">
      <w:pPr>
        <w:jc w:val="both"/>
        <w:rPr>
          <w:rFonts w:ascii="Arial" w:hAnsi="Arial" w:cs="Arial"/>
          <w:sz w:val="22"/>
          <w:szCs w:val="22"/>
        </w:rPr>
      </w:pPr>
    </w:p>
    <w:p w:rsidR="00345D9F" w:rsidRPr="003262CD" w:rsidRDefault="00345D9F" w:rsidP="008C2FED">
      <w:pPr>
        <w:jc w:val="both"/>
        <w:rPr>
          <w:rFonts w:ascii="Arial" w:hAnsi="Arial" w:cs="Arial"/>
          <w:b/>
          <w:sz w:val="22"/>
          <w:szCs w:val="22"/>
        </w:rPr>
      </w:pPr>
      <w:r w:rsidRPr="003262CD">
        <w:rPr>
          <w:rFonts w:ascii="Arial" w:hAnsi="Arial" w:cs="Arial"/>
          <w:b/>
          <w:sz w:val="22"/>
          <w:szCs w:val="22"/>
          <w:u w:val="single"/>
        </w:rPr>
        <w:t>Belső - kombi</w:t>
      </w:r>
    </w:p>
    <w:p w:rsidR="00345D9F" w:rsidRPr="003262CD" w:rsidRDefault="00345D9F" w:rsidP="008C2FED">
      <w:pPr>
        <w:jc w:val="both"/>
        <w:rPr>
          <w:rFonts w:ascii="Arial" w:hAnsi="Arial" w:cs="Arial"/>
          <w:sz w:val="22"/>
          <w:szCs w:val="22"/>
        </w:rPr>
      </w:pPr>
      <w:r w:rsidRPr="003262CD">
        <w:rPr>
          <w:rFonts w:ascii="Arial" w:hAnsi="Arial" w:cs="Arial"/>
          <w:sz w:val="22"/>
          <w:szCs w:val="22"/>
        </w:rPr>
        <w:tab/>
      </w:r>
      <w:r w:rsidRPr="003262CD">
        <w:rPr>
          <w:rFonts w:ascii="Arial" w:hAnsi="Arial" w:cs="Arial"/>
          <w:sz w:val="22"/>
          <w:szCs w:val="22"/>
        </w:rPr>
        <w:tab/>
      </w:r>
      <w:r w:rsidRPr="003262CD">
        <w:rPr>
          <w:rFonts w:ascii="Arial" w:hAnsi="Arial" w:cs="Arial"/>
          <w:sz w:val="22"/>
          <w:szCs w:val="22"/>
        </w:rPr>
        <w:tab/>
        <w:t>Első üléssor</w:t>
      </w:r>
      <w:r w:rsidRPr="003262CD">
        <w:rPr>
          <w:rFonts w:ascii="Arial" w:hAnsi="Arial" w:cs="Arial"/>
          <w:sz w:val="22"/>
          <w:szCs w:val="22"/>
        </w:rPr>
        <w:tab/>
      </w:r>
      <w:r w:rsidRPr="003262CD">
        <w:rPr>
          <w:rFonts w:ascii="Arial" w:hAnsi="Arial" w:cs="Arial"/>
          <w:sz w:val="22"/>
          <w:szCs w:val="22"/>
        </w:rPr>
        <w:tab/>
        <w:t>Második üléssor</w:t>
      </w:r>
    </w:p>
    <w:p w:rsidR="00345D9F" w:rsidRPr="003262CD" w:rsidRDefault="00345D9F" w:rsidP="008C2FED">
      <w:pPr>
        <w:jc w:val="both"/>
        <w:rPr>
          <w:rFonts w:ascii="Arial" w:hAnsi="Arial" w:cs="Arial"/>
          <w:sz w:val="22"/>
          <w:szCs w:val="22"/>
        </w:rPr>
      </w:pPr>
      <w:r w:rsidRPr="003262CD">
        <w:rPr>
          <w:rFonts w:ascii="Arial" w:hAnsi="Arial" w:cs="Arial"/>
          <w:sz w:val="22"/>
          <w:szCs w:val="22"/>
        </w:rPr>
        <w:t>Fejtér</w:t>
      </w:r>
      <w:r w:rsidRPr="003262CD">
        <w:rPr>
          <w:rFonts w:ascii="Arial" w:hAnsi="Arial" w:cs="Arial"/>
          <w:sz w:val="22"/>
          <w:szCs w:val="22"/>
        </w:rPr>
        <w:tab/>
      </w:r>
      <w:r w:rsidRPr="003262CD">
        <w:rPr>
          <w:rFonts w:ascii="Arial" w:hAnsi="Arial" w:cs="Arial"/>
          <w:sz w:val="22"/>
          <w:szCs w:val="22"/>
        </w:rPr>
        <w:tab/>
      </w:r>
      <w:r w:rsidR="00FE0D9F" w:rsidRPr="003262CD">
        <w:rPr>
          <w:rFonts w:ascii="Arial" w:hAnsi="Arial" w:cs="Arial"/>
          <w:sz w:val="22"/>
          <w:szCs w:val="22"/>
        </w:rPr>
        <w:tab/>
      </w:r>
      <w:r w:rsidR="00DA2324" w:rsidRPr="003262CD">
        <w:rPr>
          <w:rFonts w:ascii="Arial" w:hAnsi="Arial" w:cs="Arial"/>
          <w:sz w:val="22"/>
          <w:szCs w:val="22"/>
        </w:rPr>
        <w:t>987</w:t>
      </w:r>
      <w:r w:rsidRPr="003262CD">
        <w:rPr>
          <w:rFonts w:ascii="Arial" w:hAnsi="Arial" w:cs="Arial"/>
          <w:sz w:val="22"/>
          <w:szCs w:val="22"/>
        </w:rPr>
        <w:tab/>
      </w:r>
      <w:r w:rsidRPr="003262CD">
        <w:rPr>
          <w:rFonts w:ascii="Arial" w:hAnsi="Arial" w:cs="Arial"/>
          <w:sz w:val="22"/>
          <w:szCs w:val="22"/>
        </w:rPr>
        <w:tab/>
      </w:r>
      <w:r w:rsidR="00FE0D9F" w:rsidRPr="003262CD">
        <w:rPr>
          <w:rFonts w:ascii="Arial" w:hAnsi="Arial" w:cs="Arial"/>
          <w:sz w:val="22"/>
          <w:szCs w:val="22"/>
        </w:rPr>
        <w:tab/>
      </w:r>
      <w:r w:rsidR="00DA2324" w:rsidRPr="003262CD">
        <w:rPr>
          <w:rFonts w:ascii="Arial" w:hAnsi="Arial" w:cs="Arial"/>
          <w:sz w:val="22"/>
          <w:szCs w:val="22"/>
        </w:rPr>
        <w:t>968</w:t>
      </w:r>
    </w:p>
    <w:p w:rsidR="00345D9F" w:rsidRPr="003262CD" w:rsidRDefault="00345D9F" w:rsidP="008C2FED">
      <w:pPr>
        <w:jc w:val="both"/>
        <w:rPr>
          <w:rFonts w:ascii="Arial" w:hAnsi="Arial" w:cs="Arial"/>
          <w:sz w:val="22"/>
          <w:szCs w:val="22"/>
        </w:rPr>
      </w:pPr>
      <w:r w:rsidRPr="003262CD">
        <w:rPr>
          <w:rFonts w:ascii="Arial" w:hAnsi="Arial" w:cs="Arial"/>
          <w:sz w:val="22"/>
          <w:szCs w:val="22"/>
        </w:rPr>
        <w:t>Lábtér</w:t>
      </w:r>
      <w:r w:rsidRPr="003262CD">
        <w:rPr>
          <w:rFonts w:ascii="Arial" w:hAnsi="Arial" w:cs="Arial"/>
          <w:sz w:val="22"/>
          <w:szCs w:val="22"/>
        </w:rPr>
        <w:tab/>
      </w:r>
      <w:r w:rsidRPr="003262CD">
        <w:rPr>
          <w:rFonts w:ascii="Arial" w:hAnsi="Arial" w:cs="Arial"/>
          <w:sz w:val="22"/>
          <w:szCs w:val="22"/>
        </w:rPr>
        <w:tab/>
      </w:r>
      <w:r w:rsidR="00FE0D9F" w:rsidRPr="003262CD">
        <w:rPr>
          <w:rFonts w:ascii="Arial" w:hAnsi="Arial" w:cs="Arial"/>
          <w:sz w:val="22"/>
          <w:szCs w:val="22"/>
        </w:rPr>
        <w:tab/>
      </w:r>
      <w:r w:rsidRPr="003262CD">
        <w:rPr>
          <w:rFonts w:ascii="Arial" w:hAnsi="Arial" w:cs="Arial"/>
          <w:sz w:val="22"/>
          <w:szCs w:val="22"/>
        </w:rPr>
        <w:t>1073</w:t>
      </w:r>
      <w:r w:rsidRPr="003262CD">
        <w:rPr>
          <w:rFonts w:ascii="Arial" w:hAnsi="Arial" w:cs="Arial"/>
          <w:sz w:val="22"/>
          <w:szCs w:val="22"/>
        </w:rPr>
        <w:tab/>
      </w:r>
      <w:r w:rsidR="00FE0D9F" w:rsidRPr="003262CD">
        <w:rPr>
          <w:rFonts w:ascii="Arial" w:hAnsi="Arial" w:cs="Arial"/>
          <w:sz w:val="22"/>
          <w:szCs w:val="22"/>
        </w:rPr>
        <w:tab/>
      </w:r>
      <w:r w:rsidRPr="003262CD">
        <w:rPr>
          <w:rFonts w:ascii="Arial" w:hAnsi="Arial" w:cs="Arial"/>
          <w:sz w:val="22"/>
          <w:szCs w:val="22"/>
        </w:rPr>
        <w:tab/>
        <w:t>883</w:t>
      </w:r>
    </w:p>
    <w:p w:rsidR="00345D9F" w:rsidRPr="003262CD" w:rsidRDefault="00345D9F" w:rsidP="008C2FED">
      <w:pPr>
        <w:jc w:val="both"/>
        <w:rPr>
          <w:rFonts w:ascii="Arial" w:hAnsi="Arial" w:cs="Arial"/>
          <w:sz w:val="22"/>
          <w:szCs w:val="22"/>
        </w:rPr>
      </w:pPr>
      <w:r w:rsidRPr="003262CD">
        <w:rPr>
          <w:rFonts w:ascii="Arial" w:hAnsi="Arial" w:cs="Arial"/>
          <w:sz w:val="22"/>
          <w:szCs w:val="22"/>
        </w:rPr>
        <w:t>Válltér</w:t>
      </w:r>
      <w:r w:rsidRPr="003262CD">
        <w:rPr>
          <w:rFonts w:ascii="Arial" w:hAnsi="Arial" w:cs="Arial"/>
          <w:sz w:val="22"/>
          <w:szCs w:val="22"/>
        </w:rPr>
        <w:tab/>
      </w:r>
      <w:r w:rsidRPr="003262CD">
        <w:rPr>
          <w:rFonts w:ascii="Arial" w:hAnsi="Arial" w:cs="Arial"/>
          <w:sz w:val="22"/>
          <w:szCs w:val="22"/>
        </w:rPr>
        <w:tab/>
      </w:r>
      <w:r w:rsidR="00FE0D9F" w:rsidRPr="003262CD">
        <w:rPr>
          <w:rFonts w:ascii="Arial" w:hAnsi="Arial" w:cs="Arial"/>
          <w:sz w:val="22"/>
          <w:szCs w:val="22"/>
        </w:rPr>
        <w:tab/>
      </w:r>
      <w:r w:rsidRPr="003262CD">
        <w:rPr>
          <w:rFonts w:ascii="Arial" w:hAnsi="Arial" w:cs="Arial"/>
          <w:sz w:val="22"/>
          <w:szCs w:val="22"/>
        </w:rPr>
        <w:t>1428</w:t>
      </w:r>
      <w:r w:rsidR="00FE0D9F" w:rsidRPr="003262CD">
        <w:rPr>
          <w:rFonts w:ascii="Arial" w:hAnsi="Arial" w:cs="Arial"/>
          <w:sz w:val="22"/>
          <w:szCs w:val="22"/>
        </w:rPr>
        <w:tab/>
      </w:r>
      <w:r w:rsidRPr="003262CD">
        <w:rPr>
          <w:rFonts w:ascii="Arial" w:hAnsi="Arial" w:cs="Arial"/>
          <w:sz w:val="22"/>
          <w:szCs w:val="22"/>
        </w:rPr>
        <w:tab/>
      </w:r>
      <w:r w:rsidRPr="003262CD">
        <w:rPr>
          <w:rFonts w:ascii="Arial" w:hAnsi="Arial" w:cs="Arial"/>
          <w:sz w:val="22"/>
          <w:szCs w:val="22"/>
        </w:rPr>
        <w:tab/>
        <w:t>1406</w:t>
      </w:r>
    </w:p>
    <w:p w:rsidR="00345D9F" w:rsidRPr="003262CD" w:rsidRDefault="00345D9F" w:rsidP="008C2FED">
      <w:pPr>
        <w:jc w:val="both"/>
        <w:rPr>
          <w:rFonts w:ascii="Arial" w:hAnsi="Arial" w:cs="Arial"/>
          <w:sz w:val="22"/>
          <w:szCs w:val="22"/>
        </w:rPr>
      </w:pPr>
      <w:r w:rsidRPr="003262CD">
        <w:rPr>
          <w:rFonts w:ascii="Arial" w:hAnsi="Arial" w:cs="Arial"/>
          <w:sz w:val="22"/>
          <w:szCs w:val="22"/>
        </w:rPr>
        <w:t>Csípőtér</w:t>
      </w:r>
      <w:r w:rsidRPr="003262CD">
        <w:rPr>
          <w:rFonts w:ascii="Arial" w:hAnsi="Arial" w:cs="Arial"/>
          <w:sz w:val="22"/>
          <w:szCs w:val="22"/>
        </w:rPr>
        <w:tab/>
      </w:r>
      <w:r w:rsidRPr="003262CD">
        <w:rPr>
          <w:rFonts w:ascii="Arial" w:hAnsi="Arial" w:cs="Arial"/>
          <w:sz w:val="22"/>
          <w:szCs w:val="22"/>
        </w:rPr>
        <w:tab/>
        <w:t>1370</w:t>
      </w:r>
      <w:r w:rsidRPr="003262CD">
        <w:rPr>
          <w:rFonts w:ascii="Arial" w:hAnsi="Arial" w:cs="Arial"/>
          <w:sz w:val="22"/>
          <w:szCs w:val="22"/>
        </w:rPr>
        <w:tab/>
      </w:r>
      <w:r w:rsidRPr="003262CD">
        <w:rPr>
          <w:rFonts w:ascii="Arial" w:hAnsi="Arial" w:cs="Arial"/>
          <w:sz w:val="22"/>
          <w:szCs w:val="22"/>
        </w:rPr>
        <w:tab/>
      </w:r>
      <w:r w:rsidR="00FE0D9F" w:rsidRPr="003262CD">
        <w:rPr>
          <w:rFonts w:ascii="Arial" w:hAnsi="Arial" w:cs="Arial"/>
          <w:sz w:val="22"/>
          <w:szCs w:val="22"/>
        </w:rPr>
        <w:tab/>
      </w:r>
      <w:r w:rsidRPr="003262CD">
        <w:rPr>
          <w:rFonts w:ascii="Arial" w:hAnsi="Arial" w:cs="Arial"/>
          <w:sz w:val="22"/>
          <w:szCs w:val="22"/>
        </w:rPr>
        <w:t>1352</w:t>
      </w:r>
    </w:p>
    <w:p w:rsidR="00345D9F" w:rsidRPr="003262CD" w:rsidRDefault="00345D9F" w:rsidP="008C2FED">
      <w:pPr>
        <w:jc w:val="both"/>
        <w:rPr>
          <w:rFonts w:ascii="Arial" w:hAnsi="Arial" w:cs="Arial"/>
          <w:sz w:val="22"/>
          <w:szCs w:val="22"/>
        </w:rPr>
      </w:pPr>
    </w:p>
    <w:p w:rsidR="00F30162" w:rsidRPr="003262CD" w:rsidRDefault="00F30162" w:rsidP="008C2FED">
      <w:pPr>
        <w:jc w:val="both"/>
        <w:rPr>
          <w:rFonts w:ascii="Arial" w:hAnsi="Arial" w:cs="Arial"/>
          <w:b/>
          <w:sz w:val="26"/>
          <w:szCs w:val="22"/>
        </w:rPr>
      </w:pPr>
      <w:bookmarkStart w:id="1" w:name="_Hlk515526878"/>
      <w:r w:rsidRPr="003262CD">
        <w:rPr>
          <w:rFonts w:ascii="Arial" w:hAnsi="Arial" w:cs="Arial"/>
          <w:b/>
          <w:sz w:val="26"/>
          <w:szCs w:val="22"/>
        </w:rPr>
        <w:t>Térfogatok</w:t>
      </w:r>
    </w:p>
    <w:p w:rsidR="00345D9F" w:rsidRPr="003262CD" w:rsidRDefault="00345D9F" w:rsidP="008C2FED">
      <w:pPr>
        <w:jc w:val="both"/>
        <w:rPr>
          <w:rFonts w:ascii="Arial" w:hAnsi="Arial" w:cs="Arial"/>
          <w:sz w:val="22"/>
          <w:szCs w:val="22"/>
        </w:rPr>
      </w:pPr>
      <w:r w:rsidRPr="003262CD">
        <w:rPr>
          <w:rFonts w:ascii="Arial" w:hAnsi="Arial" w:cs="Arial"/>
          <w:sz w:val="22"/>
          <w:szCs w:val="22"/>
        </w:rPr>
        <w:tab/>
      </w:r>
      <w:r w:rsidRPr="003262CD">
        <w:rPr>
          <w:rFonts w:ascii="Arial" w:hAnsi="Arial" w:cs="Arial"/>
          <w:sz w:val="22"/>
          <w:szCs w:val="22"/>
        </w:rPr>
        <w:tab/>
      </w:r>
      <w:r w:rsidRPr="003262CD">
        <w:rPr>
          <w:rFonts w:ascii="Arial" w:hAnsi="Arial" w:cs="Arial"/>
          <w:sz w:val="22"/>
          <w:szCs w:val="22"/>
        </w:rPr>
        <w:tab/>
      </w:r>
      <w:r w:rsidR="00FE0D9F" w:rsidRPr="003262CD">
        <w:rPr>
          <w:rFonts w:ascii="Arial" w:hAnsi="Arial" w:cs="Arial"/>
          <w:sz w:val="22"/>
          <w:szCs w:val="22"/>
        </w:rPr>
        <w:tab/>
      </w:r>
      <w:r w:rsidRPr="003262CD">
        <w:rPr>
          <w:rFonts w:ascii="Arial" w:hAnsi="Arial" w:cs="Arial"/>
          <w:sz w:val="22"/>
          <w:szCs w:val="22"/>
        </w:rPr>
        <w:t>Ferdehátú</w:t>
      </w:r>
      <w:r w:rsidRPr="003262CD">
        <w:rPr>
          <w:rFonts w:ascii="Arial" w:hAnsi="Arial" w:cs="Arial"/>
          <w:sz w:val="22"/>
          <w:szCs w:val="22"/>
        </w:rPr>
        <w:tab/>
        <w:t>Kombi</w:t>
      </w:r>
    </w:p>
    <w:p w:rsidR="00451957" w:rsidRPr="003262CD" w:rsidRDefault="00FE0D9F" w:rsidP="008C2FED">
      <w:pPr>
        <w:jc w:val="both"/>
        <w:rPr>
          <w:rFonts w:ascii="Arial" w:hAnsi="Arial" w:cs="Arial"/>
          <w:sz w:val="22"/>
          <w:szCs w:val="22"/>
        </w:rPr>
      </w:pPr>
      <w:r w:rsidRPr="003262CD">
        <w:rPr>
          <w:rFonts w:ascii="Arial" w:hAnsi="Arial" w:cs="Arial"/>
          <w:sz w:val="22"/>
          <w:szCs w:val="22"/>
        </w:rPr>
        <w:t>Üzemanyagtartály</w:t>
      </w:r>
      <w:r w:rsidRPr="003262CD">
        <w:rPr>
          <w:rFonts w:ascii="Arial" w:hAnsi="Arial" w:cs="Arial"/>
          <w:sz w:val="22"/>
          <w:szCs w:val="22"/>
        </w:rPr>
        <w:tab/>
      </w:r>
      <w:r w:rsidRPr="003262CD">
        <w:rPr>
          <w:rFonts w:ascii="Arial" w:hAnsi="Arial" w:cs="Arial"/>
          <w:sz w:val="22"/>
          <w:szCs w:val="22"/>
        </w:rPr>
        <w:tab/>
      </w:r>
      <w:r w:rsidR="00451957" w:rsidRPr="003262CD">
        <w:rPr>
          <w:rFonts w:ascii="Arial" w:hAnsi="Arial" w:cs="Arial"/>
          <w:sz w:val="22"/>
          <w:szCs w:val="22"/>
        </w:rPr>
        <w:t>50 liter</w:t>
      </w:r>
      <w:r w:rsidR="00345D9F" w:rsidRPr="003262CD">
        <w:rPr>
          <w:rFonts w:ascii="Arial" w:hAnsi="Arial" w:cs="Arial"/>
          <w:sz w:val="22"/>
          <w:szCs w:val="22"/>
        </w:rPr>
        <w:tab/>
      </w:r>
      <w:r w:rsidR="00345D9F" w:rsidRPr="003262CD">
        <w:rPr>
          <w:rFonts w:ascii="Arial" w:hAnsi="Arial" w:cs="Arial"/>
          <w:sz w:val="22"/>
          <w:szCs w:val="22"/>
        </w:rPr>
        <w:tab/>
        <w:t>50 liter</w:t>
      </w:r>
    </w:p>
    <w:p w:rsidR="00F30162" w:rsidRPr="003262CD" w:rsidRDefault="00F30162" w:rsidP="008C2FED">
      <w:pPr>
        <w:jc w:val="both"/>
        <w:rPr>
          <w:rFonts w:ascii="Arial" w:hAnsi="Arial" w:cs="Arial"/>
          <w:sz w:val="22"/>
          <w:szCs w:val="22"/>
        </w:rPr>
      </w:pPr>
      <w:r w:rsidRPr="003262CD">
        <w:rPr>
          <w:rFonts w:ascii="Arial" w:hAnsi="Arial" w:cs="Arial"/>
          <w:sz w:val="22"/>
          <w:szCs w:val="22"/>
        </w:rPr>
        <w:t>Csomagtartó (VDA)</w:t>
      </w:r>
      <w:r w:rsidRPr="003262CD">
        <w:rPr>
          <w:rFonts w:ascii="Arial" w:hAnsi="Arial" w:cs="Arial"/>
          <w:sz w:val="22"/>
          <w:szCs w:val="22"/>
        </w:rPr>
        <w:tab/>
      </w:r>
      <w:r w:rsidRPr="003262CD">
        <w:rPr>
          <w:rFonts w:ascii="Arial" w:hAnsi="Arial" w:cs="Arial"/>
          <w:sz w:val="22"/>
          <w:szCs w:val="22"/>
        </w:rPr>
        <w:tab/>
      </w:r>
      <w:r w:rsidR="00B04067" w:rsidRPr="003262CD">
        <w:rPr>
          <w:rFonts w:ascii="Arial" w:hAnsi="Arial" w:cs="Arial"/>
          <w:sz w:val="22"/>
          <w:szCs w:val="22"/>
        </w:rPr>
        <w:t>395 liter</w:t>
      </w:r>
      <w:r w:rsidR="00FE0D9F" w:rsidRPr="003262CD">
        <w:rPr>
          <w:rFonts w:ascii="Arial" w:hAnsi="Arial" w:cs="Arial"/>
          <w:sz w:val="22"/>
          <w:szCs w:val="22"/>
        </w:rPr>
        <w:tab/>
      </w:r>
      <w:r w:rsidR="00345D9F" w:rsidRPr="003262CD">
        <w:rPr>
          <w:rFonts w:ascii="Arial" w:hAnsi="Arial" w:cs="Arial"/>
          <w:sz w:val="22"/>
          <w:szCs w:val="22"/>
        </w:rPr>
        <w:tab/>
        <w:t>625 liter</w:t>
      </w:r>
    </w:p>
    <w:p w:rsidR="00345D9F" w:rsidRPr="003262CD" w:rsidRDefault="00345D9F" w:rsidP="008C2FED">
      <w:pPr>
        <w:jc w:val="both"/>
        <w:rPr>
          <w:rFonts w:ascii="Arial" w:hAnsi="Arial" w:cs="Arial"/>
          <w:sz w:val="22"/>
          <w:szCs w:val="22"/>
        </w:rPr>
      </w:pPr>
      <w:r w:rsidRPr="003262CD">
        <w:rPr>
          <w:rFonts w:ascii="Arial" w:hAnsi="Arial" w:cs="Arial"/>
          <w:sz w:val="22"/>
          <w:szCs w:val="22"/>
        </w:rPr>
        <w:t>…lehajtott hátsó ülésekkel</w:t>
      </w:r>
      <w:r w:rsidRPr="003262CD">
        <w:rPr>
          <w:rFonts w:ascii="Arial" w:hAnsi="Arial" w:cs="Arial"/>
          <w:sz w:val="22"/>
          <w:szCs w:val="22"/>
        </w:rPr>
        <w:tab/>
        <w:t>1291 liter</w:t>
      </w:r>
      <w:r w:rsidRPr="003262CD">
        <w:rPr>
          <w:rFonts w:ascii="Arial" w:hAnsi="Arial" w:cs="Arial"/>
          <w:sz w:val="22"/>
          <w:szCs w:val="22"/>
        </w:rPr>
        <w:tab/>
        <w:t>1694 liter</w:t>
      </w:r>
    </w:p>
    <w:bookmarkEnd w:id="1"/>
    <w:p w:rsidR="00F30162" w:rsidRPr="003262CD" w:rsidRDefault="00F30162" w:rsidP="008C2FED">
      <w:pPr>
        <w:widowControl w:val="0"/>
        <w:tabs>
          <w:tab w:val="left" w:pos="4140"/>
        </w:tabs>
        <w:wordWrap w:val="0"/>
        <w:autoSpaceDE w:val="0"/>
        <w:autoSpaceDN w:val="0"/>
        <w:spacing w:line="276" w:lineRule="auto"/>
        <w:contextualSpacing/>
        <w:jc w:val="both"/>
        <w:rPr>
          <w:rFonts w:ascii="Arial" w:hAnsi="Arial" w:cs="Arial"/>
          <w:color w:val="000000"/>
          <w:sz w:val="22"/>
          <w:szCs w:val="22"/>
        </w:rPr>
      </w:pPr>
    </w:p>
    <w:p w:rsidR="00FE0D9F" w:rsidRPr="003262CD" w:rsidRDefault="00FE0D9F" w:rsidP="008C2FED">
      <w:pPr>
        <w:jc w:val="both"/>
        <w:rPr>
          <w:rFonts w:ascii="Arial" w:hAnsi="Arial" w:cs="Arial"/>
          <w:b/>
          <w:sz w:val="26"/>
          <w:szCs w:val="22"/>
        </w:rPr>
      </w:pPr>
      <w:r w:rsidRPr="003262CD">
        <w:rPr>
          <w:rFonts w:ascii="Arial" w:hAnsi="Arial" w:cs="Arial"/>
          <w:b/>
          <w:sz w:val="26"/>
          <w:szCs w:val="22"/>
        </w:rPr>
        <w:br w:type="page"/>
      </w:r>
    </w:p>
    <w:p w:rsidR="00C43A09" w:rsidRPr="003262CD" w:rsidRDefault="00C43A09" w:rsidP="008C2FED">
      <w:pPr>
        <w:jc w:val="both"/>
        <w:rPr>
          <w:rFonts w:ascii="Arial" w:hAnsi="Arial" w:cs="Arial"/>
          <w:b/>
          <w:sz w:val="26"/>
          <w:szCs w:val="22"/>
        </w:rPr>
      </w:pPr>
      <w:r w:rsidRPr="003262CD">
        <w:rPr>
          <w:rFonts w:ascii="Arial" w:hAnsi="Arial" w:cs="Arial"/>
          <w:b/>
          <w:sz w:val="26"/>
          <w:szCs w:val="22"/>
        </w:rPr>
        <w:lastRenderedPageBreak/>
        <w:t>Tömegek (kg)</w:t>
      </w:r>
    </w:p>
    <w:p w:rsidR="003262CD" w:rsidRPr="003262CD" w:rsidRDefault="003262CD" w:rsidP="008C2FED">
      <w:pPr>
        <w:jc w:val="both"/>
        <w:rPr>
          <w:rFonts w:ascii="Arial" w:hAnsi="Arial" w:cs="Arial"/>
          <w:b/>
          <w:sz w:val="22"/>
          <w:szCs w:val="22"/>
          <w:u w:val="single"/>
        </w:rPr>
      </w:pPr>
    </w:p>
    <w:p w:rsidR="00C43A09" w:rsidRPr="003262CD" w:rsidRDefault="003262CD" w:rsidP="008C2FED">
      <w:pPr>
        <w:jc w:val="both"/>
        <w:rPr>
          <w:rFonts w:ascii="Arial" w:hAnsi="Arial" w:cs="Arial"/>
          <w:b/>
          <w:sz w:val="22"/>
          <w:szCs w:val="22"/>
          <w:u w:val="single"/>
        </w:rPr>
      </w:pPr>
      <w:r w:rsidRPr="003262CD">
        <w:rPr>
          <w:rFonts w:ascii="Arial" w:hAnsi="Arial" w:cs="Arial"/>
          <w:b/>
          <w:sz w:val="22"/>
          <w:szCs w:val="22"/>
          <w:u w:val="single"/>
        </w:rPr>
        <w:t>Ötajtós</w:t>
      </w:r>
    </w:p>
    <w:p w:rsidR="00C43A09" w:rsidRPr="003262CD" w:rsidRDefault="00C43A09" w:rsidP="008C2FED">
      <w:pPr>
        <w:ind w:left="1600" w:firstLine="800"/>
        <w:jc w:val="both"/>
        <w:rPr>
          <w:rFonts w:ascii="Arial" w:hAnsi="Arial" w:cs="Arial"/>
          <w:sz w:val="22"/>
          <w:szCs w:val="22"/>
        </w:rPr>
      </w:pPr>
      <w:r w:rsidRPr="003262CD">
        <w:rPr>
          <w:rFonts w:ascii="Arial" w:hAnsi="Arial" w:cs="Arial"/>
          <w:sz w:val="22"/>
          <w:szCs w:val="22"/>
        </w:rPr>
        <w:t>1.4 MPI</w:t>
      </w:r>
      <w:r w:rsidRPr="003262CD">
        <w:rPr>
          <w:rFonts w:ascii="Arial" w:hAnsi="Arial" w:cs="Arial"/>
          <w:sz w:val="22"/>
          <w:szCs w:val="22"/>
        </w:rPr>
        <w:tab/>
      </w:r>
      <w:r w:rsidRPr="003262CD">
        <w:rPr>
          <w:rFonts w:ascii="Arial" w:hAnsi="Arial" w:cs="Arial"/>
          <w:sz w:val="22"/>
          <w:szCs w:val="22"/>
        </w:rPr>
        <w:tab/>
        <w:t>1.0 T-GDi</w:t>
      </w:r>
      <w:r w:rsidRPr="003262CD">
        <w:rPr>
          <w:rFonts w:ascii="Arial" w:hAnsi="Arial" w:cs="Arial"/>
          <w:sz w:val="22"/>
          <w:szCs w:val="22"/>
        </w:rPr>
        <w:tab/>
        <w:t>1.4 T-GDi</w:t>
      </w:r>
      <w:r w:rsidR="00375ED7" w:rsidRPr="003262CD">
        <w:rPr>
          <w:rFonts w:ascii="Arial" w:hAnsi="Arial" w:cs="Arial"/>
          <w:sz w:val="22"/>
          <w:szCs w:val="22"/>
        </w:rPr>
        <w:tab/>
        <w:t>1,6 CRDi</w:t>
      </w:r>
    </w:p>
    <w:p w:rsidR="00C43A09" w:rsidRPr="003262CD" w:rsidRDefault="00C43A09" w:rsidP="008C2FED">
      <w:pPr>
        <w:ind w:left="1600" w:firstLine="800"/>
        <w:jc w:val="both"/>
        <w:rPr>
          <w:rFonts w:ascii="Arial" w:hAnsi="Arial" w:cs="Arial"/>
          <w:sz w:val="22"/>
          <w:szCs w:val="22"/>
        </w:rPr>
      </w:pPr>
      <w:r w:rsidRPr="003262CD">
        <w:rPr>
          <w:rFonts w:ascii="Arial" w:hAnsi="Arial" w:cs="Arial"/>
          <w:sz w:val="22"/>
          <w:szCs w:val="22"/>
        </w:rPr>
        <w:t>MT</w:t>
      </w:r>
      <w:r w:rsidRPr="003262CD">
        <w:rPr>
          <w:rFonts w:ascii="Arial" w:hAnsi="Arial" w:cs="Arial"/>
          <w:sz w:val="22"/>
          <w:szCs w:val="22"/>
        </w:rPr>
        <w:tab/>
      </w:r>
      <w:r w:rsidRPr="003262CD">
        <w:rPr>
          <w:rFonts w:ascii="Arial" w:hAnsi="Arial" w:cs="Arial"/>
          <w:sz w:val="22"/>
          <w:szCs w:val="22"/>
        </w:rPr>
        <w:tab/>
        <w:t>MT</w:t>
      </w:r>
      <w:r w:rsidRPr="003262CD">
        <w:rPr>
          <w:rFonts w:ascii="Arial" w:hAnsi="Arial" w:cs="Arial"/>
          <w:sz w:val="22"/>
          <w:szCs w:val="22"/>
        </w:rPr>
        <w:tab/>
      </w:r>
      <w:r w:rsidRPr="003262CD">
        <w:rPr>
          <w:rFonts w:ascii="Arial" w:hAnsi="Arial" w:cs="Arial"/>
          <w:sz w:val="22"/>
          <w:szCs w:val="22"/>
        </w:rPr>
        <w:tab/>
        <w:t>MT</w:t>
      </w:r>
      <w:r w:rsidRPr="003262CD">
        <w:rPr>
          <w:rFonts w:ascii="Arial" w:hAnsi="Arial" w:cs="Arial"/>
          <w:sz w:val="22"/>
          <w:szCs w:val="22"/>
        </w:rPr>
        <w:tab/>
        <w:t>7DCT</w:t>
      </w:r>
      <w:r w:rsidR="00375ED7" w:rsidRPr="003262CD">
        <w:rPr>
          <w:rFonts w:ascii="Arial" w:hAnsi="Arial" w:cs="Arial"/>
          <w:sz w:val="22"/>
          <w:szCs w:val="22"/>
        </w:rPr>
        <w:tab/>
        <w:t>MT</w:t>
      </w:r>
      <w:r w:rsidR="00375ED7" w:rsidRPr="003262CD">
        <w:rPr>
          <w:rFonts w:ascii="Arial" w:hAnsi="Arial" w:cs="Arial"/>
          <w:sz w:val="22"/>
          <w:szCs w:val="22"/>
        </w:rPr>
        <w:tab/>
        <w:t>7DCT</w:t>
      </w:r>
    </w:p>
    <w:p w:rsidR="00C43A09" w:rsidRPr="003262CD" w:rsidRDefault="00FE0D9F" w:rsidP="008C2FED">
      <w:pPr>
        <w:jc w:val="both"/>
        <w:rPr>
          <w:rFonts w:ascii="Arial" w:hAnsi="Arial" w:cs="Arial"/>
          <w:sz w:val="22"/>
          <w:szCs w:val="22"/>
        </w:rPr>
      </w:pPr>
      <w:r w:rsidRPr="003262CD">
        <w:rPr>
          <w:rFonts w:ascii="Arial" w:hAnsi="Arial" w:cs="Arial"/>
          <w:sz w:val="22"/>
          <w:szCs w:val="22"/>
        </w:rPr>
        <w:t>Menetkész tömeg</w:t>
      </w:r>
      <w:r w:rsidRPr="003262CD">
        <w:rPr>
          <w:rFonts w:ascii="Arial" w:hAnsi="Arial" w:cs="Arial"/>
          <w:sz w:val="22"/>
          <w:szCs w:val="22"/>
        </w:rPr>
        <w:tab/>
      </w:r>
      <w:r w:rsidR="00375ED7" w:rsidRPr="003262CD">
        <w:rPr>
          <w:rFonts w:ascii="Arial" w:hAnsi="Arial" w:cs="Arial"/>
          <w:sz w:val="22"/>
          <w:szCs w:val="22"/>
        </w:rPr>
        <w:t>1185</w:t>
      </w:r>
      <w:r w:rsidR="00375ED7" w:rsidRPr="003262CD">
        <w:rPr>
          <w:rFonts w:ascii="Arial" w:hAnsi="Arial" w:cs="Arial"/>
          <w:sz w:val="22"/>
          <w:szCs w:val="22"/>
        </w:rPr>
        <w:tab/>
      </w:r>
      <w:r w:rsidR="00375ED7" w:rsidRPr="003262CD">
        <w:rPr>
          <w:rFonts w:ascii="Arial" w:hAnsi="Arial" w:cs="Arial"/>
          <w:sz w:val="22"/>
          <w:szCs w:val="22"/>
        </w:rPr>
        <w:tab/>
        <w:t>1222</w:t>
      </w:r>
      <w:r w:rsidR="00375ED7" w:rsidRPr="003262CD">
        <w:rPr>
          <w:rFonts w:ascii="Arial" w:hAnsi="Arial" w:cs="Arial"/>
          <w:sz w:val="22"/>
          <w:szCs w:val="22"/>
        </w:rPr>
        <w:tab/>
      </w:r>
      <w:r w:rsidR="00375ED7" w:rsidRPr="003262CD">
        <w:rPr>
          <w:rFonts w:ascii="Arial" w:hAnsi="Arial" w:cs="Arial"/>
          <w:sz w:val="22"/>
          <w:szCs w:val="22"/>
        </w:rPr>
        <w:tab/>
        <w:t>1240</w:t>
      </w:r>
      <w:r w:rsidR="00375ED7" w:rsidRPr="003262CD">
        <w:rPr>
          <w:rFonts w:ascii="Arial" w:hAnsi="Arial" w:cs="Arial"/>
          <w:sz w:val="22"/>
          <w:szCs w:val="22"/>
        </w:rPr>
        <w:tab/>
        <w:t>1270</w:t>
      </w:r>
      <w:r w:rsidR="00375ED7" w:rsidRPr="003262CD">
        <w:rPr>
          <w:rFonts w:ascii="Arial" w:hAnsi="Arial" w:cs="Arial"/>
          <w:sz w:val="22"/>
          <w:szCs w:val="22"/>
        </w:rPr>
        <w:tab/>
        <w:t>1313</w:t>
      </w:r>
      <w:r w:rsidR="00375ED7" w:rsidRPr="003262CD">
        <w:rPr>
          <w:rFonts w:ascii="Arial" w:hAnsi="Arial" w:cs="Arial"/>
          <w:sz w:val="22"/>
          <w:szCs w:val="22"/>
        </w:rPr>
        <w:tab/>
        <w:t>1340</w:t>
      </w:r>
    </w:p>
    <w:p w:rsidR="00FE0D9F" w:rsidRPr="003262CD" w:rsidRDefault="00C43A09" w:rsidP="008C2FED">
      <w:pPr>
        <w:jc w:val="both"/>
        <w:rPr>
          <w:rFonts w:ascii="Arial" w:hAnsi="Arial" w:cs="Arial"/>
          <w:sz w:val="22"/>
          <w:szCs w:val="22"/>
        </w:rPr>
      </w:pPr>
      <w:r w:rsidRPr="003262CD">
        <w:rPr>
          <w:rFonts w:ascii="Arial" w:hAnsi="Arial" w:cs="Arial"/>
          <w:sz w:val="22"/>
          <w:szCs w:val="22"/>
        </w:rPr>
        <w:t>Megengedett</w:t>
      </w:r>
      <w:r w:rsidR="00FE0D9F" w:rsidRPr="003262CD">
        <w:rPr>
          <w:rFonts w:ascii="Arial" w:hAnsi="Arial" w:cs="Arial"/>
          <w:sz w:val="22"/>
          <w:szCs w:val="22"/>
        </w:rPr>
        <w:tab/>
      </w:r>
      <w:r w:rsidR="00FE0D9F" w:rsidRPr="003262CD">
        <w:rPr>
          <w:rFonts w:ascii="Arial" w:hAnsi="Arial" w:cs="Arial"/>
          <w:sz w:val="22"/>
          <w:szCs w:val="22"/>
        </w:rPr>
        <w:tab/>
        <w:t>1760</w:t>
      </w:r>
      <w:r w:rsidR="00FE0D9F" w:rsidRPr="003262CD">
        <w:rPr>
          <w:rFonts w:ascii="Arial" w:hAnsi="Arial" w:cs="Arial"/>
          <w:sz w:val="22"/>
          <w:szCs w:val="22"/>
        </w:rPr>
        <w:tab/>
      </w:r>
      <w:r w:rsidR="00FE0D9F" w:rsidRPr="003262CD">
        <w:rPr>
          <w:rFonts w:ascii="Arial" w:hAnsi="Arial" w:cs="Arial"/>
          <w:sz w:val="22"/>
          <w:szCs w:val="22"/>
        </w:rPr>
        <w:tab/>
        <w:t>1800</w:t>
      </w:r>
      <w:r w:rsidR="00FE0D9F" w:rsidRPr="003262CD">
        <w:rPr>
          <w:rFonts w:ascii="Arial" w:hAnsi="Arial" w:cs="Arial"/>
          <w:sz w:val="22"/>
          <w:szCs w:val="22"/>
        </w:rPr>
        <w:tab/>
      </w:r>
      <w:r w:rsidR="00FE0D9F" w:rsidRPr="003262CD">
        <w:rPr>
          <w:rFonts w:ascii="Arial" w:hAnsi="Arial" w:cs="Arial"/>
          <w:sz w:val="22"/>
          <w:szCs w:val="22"/>
        </w:rPr>
        <w:tab/>
        <w:t>1820</w:t>
      </w:r>
      <w:r w:rsidR="00FE0D9F" w:rsidRPr="003262CD">
        <w:rPr>
          <w:rFonts w:ascii="Arial" w:hAnsi="Arial" w:cs="Arial"/>
          <w:sz w:val="22"/>
          <w:szCs w:val="22"/>
        </w:rPr>
        <w:tab/>
        <w:t>1850</w:t>
      </w:r>
      <w:r w:rsidR="00FE0D9F" w:rsidRPr="003262CD">
        <w:rPr>
          <w:rFonts w:ascii="Arial" w:hAnsi="Arial" w:cs="Arial"/>
          <w:sz w:val="22"/>
          <w:szCs w:val="22"/>
        </w:rPr>
        <w:tab/>
        <w:t>1880</w:t>
      </w:r>
      <w:r w:rsidR="00FE0D9F" w:rsidRPr="003262CD">
        <w:rPr>
          <w:rFonts w:ascii="Arial" w:hAnsi="Arial" w:cs="Arial"/>
          <w:sz w:val="22"/>
          <w:szCs w:val="22"/>
        </w:rPr>
        <w:tab/>
        <w:t>1900</w:t>
      </w:r>
      <w:r w:rsidRPr="003262CD">
        <w:rPr>
          <w:rFonts w:ascii="Arial" w:hAnsi="Arial" w:cs="Arial"/>
          <w:sz w:val="22"/>
          <w:szCs w:val="22"/>
        </w:rPr>
        <w:t xml:space="preserve"> </w:t>
      </w:r>
    </w:p>
    <w:p w:rsidR="00FE0D9F" w:rsidRPr="003262CD" w:rsidRDefault="00C43A09" w:rsidP="008C2FED">
      <w:pPr>
        <w:jc w:val="both"/>
        <w:rPr>
          <w:rFonts w:ascii="Arial" w:hAnsi="Arial" w:cs="Arial"/>
          <w:sz w:val="22"/>
          <w:szCs w:val="22"/>
        </w:rPr>
      </w:pPr>
      <w:r w:rsidRPr="003262CD">
        <w:rPr>
          <w:rFonts w:ascii="Arial" w:hAnsi="Arial" w:cs="Arial"/>
          <w:sz w:val="22"/>
          <w:szCs w:val="22"/>
        </w:rPr>
        <w:t xml:space="preserve">legnagyobb </w:t>
      </w:r>
    </w:p>
    <w:p w:rsidR="00FE0D9F" w:rsidRPr="003262CD" w:rsidRDefault="00C43A09" w:rsidP="008C2FED">
      <w:pPr>
        <w:jc w:val="both"/>
        <w:rPr>
          <w:rFonts w:ascii="Arial" w:hAnsi="Arial" w:cs="Arial"/>
          <w:sz w:val="22"/>
          <w:szCs w:val="22"/>
        </w:rPr>
      </w:pPr>
      <w:r w:rsidRPr="003262CD">
        <w:rPr>
          <w:rFonts w:ascii="Arial" w:hAnsi="Arial" w:cs="Arial"/>
          <w:sz w:val="22"/>
          <w:szCs w:val="22"/>
        </w:rPr>
        <w:t>össztömeg</w:t>
      </w:r>
    </w:p>
    <w:p w:rsidR="00FE0D9F" w:rsidRPr="003262CD" w:rsidRDefault="00C43A09" w:rsidP="008C2FED">
      <w:pPr>
        <w:jc w:val="both"/>
        <w:rPr>
          <w:rFonts w:ascii="Arial" w:hAnsi="Arial" w:cs="Arial"/>
          <w:sz w:val="22"/>
          <w:szCs w:val="22"/>
        </w:rPr>
      </w:pPr>
      <w:r w:rsidRPr="003262CD">
        <w:rPr>
          <w:rFonts w:ascii="Arial" w:hAnsi="Arial" w:cs="Arial"/>
          <w:sz w:val="22"/>
          <w:szCs w:val="22"/>
        </w:rPr>
        <w:t xml:space="preserve">Legnagyobb </w:t>
      </w:r>
      <w:r w:rsidR="00FE0D9F" w:rsidRPr="003262CD">
        <w:rPr>
          <w:rFonts w:ascii="Arial" w:hAnsi="Arial" w:cs="Arial"/>
          <w:sz w:val="22"/>
          <w:szCs w:val="22"/>
        </w:rPr>
        <w:tab/>
      </w:r>
      <w:r w:rsidR="00FE0D9F" w:rsidRPr="003262CD">
        <w:rPr>
          <w:rFonts w:ascii="Arial" w:hAnsi="Arial" w:cs="Arial"/>
          <w:sz w:val="22"/>
          <w:szCs w:val="22"/>
        </w:rPr>
        <w:tab/>
        <w:t>1200</w:t>
      </w:r>
      <w:r w:rsidR="00FE0D9F" w:rsidRPr="003262CD">
        <w:rPr>
          <w:rFonts w:ascii="Arial" w:hAnsi="Arial" w:cs="Arial"/>
          <w:sz w:val="22"/>
          <w:szCs w:val="22"/>
        </w:rPr>
        <w:tab/>
      </w:r>
      <w:r w:rsidR="00FE0D9F" w:rsidRPr="003262CD">
        <w:rPr>
          <w:rFonts w:ascii="Arial" w:hAnsi="Arial" w:cs="Arial"/>
          <w:sz w:val="22"/>
          <w:szCs w:val="22"/>
        </w:rPr>
        <w:tab/>
        <w:t>1200</w:t>
      </w:r>
      <w:r w:rsidR="00FE0D9F" w:rsidRPr="003262CD">
        <w:rPr>
          <w:rFonts w:ascii="Arial" w:hAnsi="Arial" w:cs="Arial"/>
          <w:sz w:val="22"/>
          <w:szCs w:val="22"/>
        </w:rPr>
        <w:tab/>
      </w:r>
      <w:r w:rsidR="00FE0D9F" w:rsidRPr="003262CD">
        <w:rPr>
          <w:rFonts w:ascii="Arial" w:hAnsi="Arial" w:cs="Arial"/>
          <w:sz w:val="22"/>
          <w:szCs w:val="22"/>
        </w:rPr>
        <w:tab/>
        <w:t>1000</w:t>
      </w:r>
      <w:r w:rsidR="00FE0D9F" w:rsidRPr="003262CD">
        <w:rPr>
          <w:rFonts w:ascii="Arial" w:hAnsi="Arial" w:cs="Arial"/>
          <w:sz w:val="22"/>
          <w:szCs w:val="22"/>
        </w:rPr>
        <w:tab/>
        <w:t>1000</w:t>
      </w:r>
      <w:r w:rsidR="00FE0D9F" w:rsidRPr="003262CD">
        <w:rPr>
          <w:rFonts w:ascii="Arial" w:hAnsi="Arial" w:cs="Arial"/>
          <w:sz w:val="22"/>
          <w:szCs w:val="22"/>
        </w:rPr>
        <w:tab/>
        <w:t>1200</w:t>
      </w:r>
      <w:r w:rsidR="00FE0D9F" w:rsidRPr="003262CD">
        <w:rPr>
          <w:rFonts w:ascii="Arial" w:hAnsi="Arial" w:cs="Arial"/>
          <w:sz w:val="22"/>
          <w:szCs w:val="22"/>
        </w:rPr>
        <w:tab/>
        <w:t>1200</w:t>
      </w:r>
    </w:p>
    <w:p w:rsidR="00FE0D9F" w:rsidRPr="003262CD" w:rsidRDefault="00C43A09" w:rsidP="008C2FED">
      <w:pPr>
        <w:jc w:val="both"/>
        <w:rPr>
          <w:rFonts w:ascii="Arial" w:hAnsi="Arial" w:cs="Arial"/>
          <w:sz w:val="22"/>
          <w:szCs w:val="22"/>
        </w:rPr>
      </w:pPr>
      <w:r w:rsidRPr="003262CD">
        <w:rPr>
          <w:rFonts w:ascii="Arial" w:hAnsi="Arial" w:cs="Arial"/>
          <w:sz w:val="22"/>
          <w:szCs w:val="22"/>
        </w:rPr>
        <w:t xml:space="preserve">vontatható tömeg, </w:t>
      </w:r>
    </w:p>
    <w:p w:rsidR="00C43A09" w:rsidRPr="003262CD" w:rsidRDefault="00C43A09" w:rsidP="008C2FED">
      <w:pPr>
        <w:jc w:val="both"/>
        <w:rPr>
          <w:rFonts w:ascii="Arial" w:hAnsi="Arial" w:cs="Arial"/>
          <w:sz w:val="22"/>
          <w:szCs w:val="22"/>
        </w:rPr>
      </w:pPr>
      <w:r w:rsidRPr="003262CD">
        <w:rPr>
          <w:rFonts w:ascii="Arial" w:hAnsi="Arial" w:cs="Arial"/>
          <w:sz w:val="22"/>
          <w:szCs w:val="22"/>
        </w:rPr>
        <w:t>fékezett utánfutó</w:t>
      </w:r>
      <w:r w:rsidRPr="003262CD">
        <w:rPr>
          <w:rFonts w:ascii="Arial" w:hAnsi="Arial" w:cs="Arial"/>
          <w:sz w:val="22"/>
          <w:szCs w:val="22"/>
        </w:rPr>
        <w:tab/>
      </w:r>
    </w:p>
    <w:p w:rsidR="00FE0D9F" w:rsidRPr="003262CD" w:rsidRDefault="006D627F" w:rsidP="008C2FED">
      <w:pPr>
        <w:jc w:val="both"/>
        <w:rPr>
          <w:rFonts w:ascii="Arial" w:hAnsi="Arial" w:cs="Arial"/>
          <w:sz w:val="22"/>
          <w:szCs w:val="22"/>
        </w:rPr>
      </w:pPr>
      <w:r w:rsidRPr="003262CD">
        <w:rPr>
          <w:rFonts w:ascii="Arial" w:hAnsi="Arial" w:cs="Arial"/>
          <w:sz w:val="22"/>
          <w:szCs w:val="22"/>
        </w:rPr>
        <w:t xml:space="preserve">Legnagyobb </w:t>
      </w:r>
      <w:r w:rsidR="00FE0D9F" w:rsidRPr="003262CD">
        <w:rPr>
          <w:rFonts w:ascii="Arial" w:hAnsi="Arial" w:cs="Arial"/>
          <w:sz w:val="22"/>
          <w:szCs w:val="22"/>
        </w:rPr>
        <w:tab/>
      </w:r>
      <w:r w:rsidR="00FE0D9F" w:rsidRPr="003262CD">
        <w:rPr>
          <w:rFonts w:ascii="Arial" w:hAnsi="Arial" w:cs="Arial"/>
          <w:sz w:val="22"/>
          <w:szCs w:val="22"/>
        </w:rPr>
        <w:tab/>
        <w:t>-</w:t>
      </w:r>
      <w:r w:rsidR="00FE0D9F" w:rsidRPr="003262CD">
        <w:rPr>
          <w:rFonts w:ascii="Arial" w:hAnsi="Arial" w:cs="Arial"/>
          <w:sz w:val="22"/>
          <w:szCs w:val="22"/>
        </w:rPr>
        <w:tab/>
      </w:r>
      <w:r w:rsidR="00FE0D9F" w:rsidRPr="003262CD">
        <w:rPr>
          <w:rFonts w:ascii="Arial" w:hAnsi="Arial" w:cs="Arial"/>
          <w:sz w:val="22"/>
          <w:szCs w:val="22"/>
        </w:rPr>
        <w:tab/>
        <w:t>-</w:t>
      </w:r>
      <w:r w:rsidR="00FE0D9F" w:rsidRPr="003262CD">
        <w:rPr>
          <w:rFonts w:ascii="Arial" w:hAnsi="Arial" w:cs="Arial"/>
          <w:sz w:val="22"/>
          <w:szCs w:val="22"/>
        </w:rPr>
        <w:tab/>
      </w:r>
      <w:r w:rsidR="00FE0D9F" w:rsidRPr="003262CD">
        <w:rPr>
          <w:rFonts w:ascii="Arial" w:hAnsi="Arial" w:cs="Arial"/>
          <w:sz w:val="22"/>
          <w:szCs w:val="22"/>
        </w:rPr>
        <w:tab/>
        <w:t>1410</w:t>
      </w:r>
      <w:r w:rsidR="00FE0D9F" w:rsidRPr="003262CD">
        <w:rPr>
          <w:rFonts w:ascii="Arial" w:hAnsi="Arial" w:cs="Arial"/>
          <w:sz w:val="22"/>
          <w:szCs w:val="22"/>
        </w:rPr>
        <w:tab/>
        <w:t>1410</w:t>
      </w:r>
      <w:r w:rsidR="00FE0D9F" w:rsidRPr="003262CD">
        <w:rPr>
          <w:rFonts w:ascii="Arial" w:hAnsi="Arial" w:cs="Arial"/>
          <w:sz w:val="22"/>
          <w:szCs w:val="22"/>
        </w:rPr>
        <w:tab/>
        <w:t>1500</w:t>
      </w:r>
      <w:r w:rsidR="00FE0D9F" w:rsidRPr="003262CD">
        <w:rPr>
          <w:rFonts w:ascii="Arial" w:hAnsi="Arial" w:cs="Arial"/>
          <w:sz w:val="22"/>
          <w:szCs w:val="22"/>
        </w:rPr>
        <w:tab/>
        <w:t>1500</w:t>
      </w:r>
    </w:p>
    <w:p w:rsidR="00FE0D9F" w:rsidRPr="003262CD" w:rsidRDefault="006D627F" w:rsidP="008C2FED">
      <w:pPr>
        <w:jc w:val="both"/>
        <w:rPr>
          <w:rFonts w:ascii="Arial" w:hAnsi="Arial" w:cs="Arial"/>
          <w:sz w:val="22"/>
          <w:szCs w:val="22"/>
        </w:rPr>
      </w:pPr>
      <w:r w:rsidRPr="003262CD">
        <w:rPr>
          <w:rFonts w:ascii="Arial" w:hAnsi="Arial" w:cs="Arial"/>
          <w:sz w:val="22"/>
          <w:szCs w:val="22"/>
        </w:rPr>
        <w:t xml:space="preserve">vontatható tömeg, </w:t>
      </w:r>
    </w:p>
    <w:p w:rsidR="006D627F" w:rsidRPr="003262CD" w:rsidRDefault="006D627F" w:rsidP="008C2FED">
      <w:pPr>
        <w:jc w:val="both"/>
        <w:rPr>
          <w:rFonts w:ascii="Arial" w:hAnsi="Arial" w:cs="Arial"/>
          <w:sz w:val="22"/>
          <w:szCs w:val="22"/>
        </w:rPr>
      </w:pPr>
      <w:r w:rsidRPr="003262CD">
        <w:rPr>
          <w:rFonts w:ascii="Arial" w:hAnsi="Arial" w:cs="Arial"/>
          <w:sz w:val="22"/>
          <w:szCs w:val="22"/>
        </w:rPr>
        <w:t>fékezett utánfutó*</w:t>
      </w:r>
    </w:p>
    <w:p w:rsidR="00FE0D9F" w:rsidRPr="003262CD" w:rsidRDefault="00C43A09" w:rsidP="008C2FED">
      <w:pPr>
        <w:jc w:val="both"/>
        <w:rPr>
          <w:rFonts w:ascii="Arial" w:hAnsi="Arial" w:cs="Arial"/>
          <w:sz w:val="22"/>
          <w:szCs w:val="22"/>
        </w:rPr>
      </w:pPr>
      <w:r w:rsidRPr="003262CD">
        <w:rPr>
          <w:rFonts w:ascii="Arial" w:hAnsi="Arial" w:cs="Arial"/>
          <w:sz w:val="22"/>
          <w:szCs w:val="22"/>
        </w:rPr>
        <w:t xml:space="preserve">Legnagyobb </w:t>
      </w:r>
      <w:r w:rsidR="00FE0D9F" w:rsidRPr="003262CD">
        <w:rPr>
          <w:rFonts w:ascii="Arial" w:hAnsi="Arial" w:cs="Arial"/>
          <w:sz w:val="22"/>
          <w:szCs w:val="22"/>
        </w:rPr>
        <w:tab/>
      </w:r>
      <w:r w:rsidR="00FE0D9F" w:rsidRPr="003262CD">
        <w:rPr>
          <w:rFonts w:ascii="Arial" w:hAnsi="Arial" w:cs="Arial"/>
          <w:sz w:val="22"/>
          <w:szCs w:val="22"/>
        </w:rPr>
        <w:tab/>
        <w:t>600</w:t>
      </w:r>
      <w:r w:rsidR="00FE0D9F" w:rsidRPr="003262CD">
        <w:rPr>
          <w:rFonts w:ascii="Arial" w:hAnsi="Arial" w:cs="Arial"/>
          <w:sz w:val="22"/>
          <w:szCs w:val="22"/>
        </w:rPr>
        <w:tab/>
      </w:r>
      <w:r w:rsidR="00FE0D9F" w:rsidRPr="003262CD">
        <w:rPr>
          <w:rFonts w:ascii="Arial" w:hAnsi="Arial" w:cs="Arial"/>
          <w:sz w:val="22"/>
          <w:szCs w:val="22"/>
        </w:rPr>
        <w:tab/>
        <w:t>600</w:t>
      </w:r>
      <w:r w:rsidR="00FE0D9F" w:rsidRPr="003262CD">
        <w:rPr>
          <w:rFonts w:ascii="Arial" w:hAnsi="Arial" w:cs="Arial"/>
          <w:sz w:val="22"/>
          <w:szCs w:val="22"/>
        </w:rPr>
        <w:tab/>
      </w:r>
      <w:r w:rsidR="00FE0D9F" w:rsidRPr="003262CD">
        <w:rPr>
          <w:rFonts w:ascii="Arial" w:hAnsi="Arial" w:cs="Arial"/>
          <w:sz w:val="22"/>
          <w:szCs w:val="22"/>
        </w:rPr>
        <w:tab/>
        <w:t>450</w:t>
      </w:r>
      <w:r w:rsidR="00FE0D9F" w:rsidRPr="003262CD">
        <w:rPr>
          <w:rFonts w:ascii="Arial" w:hAnsi="Arial" w:cs="Arial"/>
          <w:sz w:val="22"/>
          <w:szCs w:val="22"/>
        </w:rPr>
        <w:tab/>
        <w:t>450</w:t>
      </w:r>
      <w:r w:rsidR="00FE0D9F" w:rsidRPr="003262CD">
        <w:rPr>
          <w:rFonts w:ascii="Arial" w:hAnsi="Arial" w:cs="Arial"/>
          <w:sz w:val="22"/>
          <w:szCs w:val="22"/>
        </w:rPr>
        <w:tab/>
        <w:t>600</w:t>
      </w:r>
      <w:r w:rsidR="00FE0D9F" w:rsidRPr="003262CD">
        <w:rPr>
          <w:rFonts w:ascii="Arial" w:hAnsi="Arial" w:cs="Arial"/>
          <w:sz w:val="22"/>
          <w:szCs w:val="22"/>
        </w:rPr>
        <w:tab/>
        <w:t>600</w:t>
      </w:r>
    </w:p>
    <w:p w:rsidR="00FE0D9F" w:rsidRPr="003262CD" w:rsidRDefault="00C43A09" w:rsidP="008C2FED">
      <w:pPr>
        <w:jc w:val="both"/>
        <w:rPr>
          <w:rFonts w:ascii="Arial" w:hAnsi="Arial" w:cs="Arial"/>
          <w:sz w:val="22"/>
          <w:szCs w:val="22"/>
        </w:rPr>
      </w:pPr>
      <w:r w:rsidRPr="003262CD">
        <w:rPr>
          <w:rFonts w:ascii="Arial" w:hAnsi="Arial" w:cs="Arial"/>
          <w:sz w:val="22"/>
          <w:szCs w:val="22"/>
        </w:rPr>
        <w:t xml:space="preserve">vontatható tömeg, </w:t>
      </w:r>
    </w:p>
    <w:p w:rsidR="00FE0D9F" w:rsidRPr="003262CD" w:rsidRDefault="00C43A09" w:rsidP="008C2FED">
      <w:pPr>
        <w:jc w:val="both"/>
        <w:rPr>
          <w:rFonts w:ascii="Arial" w:hAnsi="Arial" w:cs="Arial"/>
          <w:sz w:val="22"/>
          <w:szCs w:val="22"/>
        </w:rPr>
      </w:pPr>
      <w:r w:rsidRPr="003262CD">
        <w:rPr>
          <w:rFonts w:ascii="Arial" w:hAnsi="Arial" w:cs="Arial"/>
          <w:sz w:val="22"/>
          <w:szCs w:val="22"/>
        </w:rPr>
        <w:t>fékezetlen utánfutó</w:t>
      </w:r>
    </w:p>
    <w:p w:rsidR="00C43A09" w:rsidRPr="003262CD" w:rsidRDefault="00C43A09" w:rsidP="008C2FED">
      <w:pPr>
        <w:jc w:val="both"/>
        <w:rPr>
          <w:rFonts w:ascii="Arial" w:hAnsi="Arial" w:cs="Arial"/>
          <w:sz w:val="22"/>
          <w:szCs w:val="22"/>
        </w:rPr>
      </w:pPr>
      <w:r w:rsidRPr="003262CD">
        <w:rPr>
          <w:rFonts w:ascii="Arial" w:hAnsi="Arial" w:cs="Arial"/>
          <w:sz w:val="22"/>
          <w:szCs w:val="22"/>
        </w:rPr>
        <w:t>Vonószem terhelés</w:t>
      </w:r>
      <w:r w:rsidRPr="003262CD">
        <w:rPr>
          <w:rFonts w:ascii="Arial" w:hAnsi="Arial" w:cs="Arial"/>
          <w:sz w:val="22"/>
          <w:szCs w:val="22"/>
        </w:rPr>
        <w:tab/>
      </w:r>
      <w:r w:rsidR="00375ED7" w:rsidRPr="003262CD">
        <w:rPr>
          <w:rFonts w:ascii="Arial" w:hAnsi="Arial" w:cs="Arial"/>
          <w:sz w:val="22"/>
          <w:szCs w:val="22"/>
        </w:rPr>
        <w:t>75</w:t>
      </w:r>
      <w:r w:rsidR="00375ED7" w:rsidRPr="003262CD">
        <w:rPr>
          <w:rFonts w:ascii="Arial" w:hAnsi="Arial" w:cs="Arial"/>
          <w:sz w:val="22"/>
          <w:szCs w:val="22"/>
        </w:rPr>
        <w:tab/>
      </w:r>
      <w:r w:rsidR="00375ED7" w:rsidRPr="003262CD">
        <w:rPr>
          <w:rFonts w:ascii="Arial" w:hAnsi="Arial" w:cs="Arial"/>
          <w:sz w:val="22"/>
          <w:szCs w:val="22"/>
        </w:rPr>
        <w:tab/>
        <w:t>75</w:t>
      </w:r>
      <w:r w:rsidR="00375ED7" w:rsidRPr="003262CD">
        <w:rPr>
          <w:rFonts w:ascii="Arial" w:hAnsi="Arial" w:cs="Arial"/>
          <w:sz w:val="22"/>
          <w:szCs w:val="22"/>
        </w:rPr>
        <w:tab/>
      </w:r>
      <w:r w:rsidR="00375ED7" w:rsidRPr="003262CD">
        <w:rPr>
          <w:rFonts w:ascii="Arial" w:hAnsi="Arial" w:cs="Arial"/>
          <w:sz w:val="22"/>
          <w:szCs w:val="22"/>
        </w:rPr>
        <w:tab/>
        <w:t>75</w:t>
      </w:r>
      <w:r w:rsidR="00375ED7" w:rsidRPr="003262CD">
        <w:rPr>
          <w:rFonts w:ascii="Arial" w:hAnsi="Arial" w:cs="Arial"/>
          <w:sz w:val="22"/>
          <w:szCs w:val="22"/>
        </w:rPr>
        <w:tab/>
        <w:t>75</w:t>
      </w:r>
      <w:r w:rsidR="00375ED7" w:rsidRPr="003262CD">
        <w:rPr>
          <w:rFonts w:ascii="Arial" w:hAnsi="Arial" w:cs="Arial"/>
          <w:sz w:val="22"/>
          <w:szCs w:val="22"/>
        </w:rPr>
        <w:tab/>
        <w:t>75</w:t>
      </w:r>
      <w:r w:rsidR="00375ED7" w:rsidRPr="003262CD">
        <w:rPr>
          <w:rFonts w:ascii="Arial" w:hAnsi="Arial" w:cs="Arial"/>
          <w:sz w:val="22"/>
          <w:szCs w:val="22"/>
        </w:rPr>
        <w:tab/>
        <w:t>75</w:t>
      </w:r>
    </w:p>
    <w:p w:rsidR="00C43A09" w:rsidRPr="003262CD" w:rsidRDefault="00C43A09" w:rsidP="008C2FED">
      <w:pPr>
        <w:jc w:val="both"/>
        <w:rPr>
          <w:rFonts w:ascii="Arial" w:hAnsi="Arial" w:cs="Arial"/>
          <w:sz w:val="22"/>
          <w:szCs w:val="22"/>
        </w:rPr>
      </w:pPr>
      <w:r w:rsidRPr="003262CD">
        <w:rPr>
          <w:rFonts w:ascii="Arial" w:hAnsi="Arial" w:cs="Arial"/>
          <w:sz w:val="22"/>
          <w:szCs w:val="22"/>
        </w:rPr>
        <w:t>Tetőterhelés</w:t>
      </w:r>
      <w:r w:rsidRPr="003262CD">
        <w:rPr>
          <w:rFonts w:ascii="Arial" w:hAnsi="Arial" w:cs="Arial"/>
          <w:sz w:val="22"/>
          <w:szCs w:val="22"/>
        </w:rPr>
        <w:tab/>
      </w:r>
      <w:r w:rsidRPr="003262CD">
        <w:rPr>
          <w:rFonts w:ascii="Arial" w:hAnsi="Arial" w:cs="Arial"/>
          <w:sz w:val="22"/>
          <w:szCs w:val="22"/>
        </w:rPr>
        <w:tab/>
        <w:t>80</w:t>
      </w:r>
      <w:r w:rsidRPr="003262CD">
        <w:rPr>
          <w:rFonts w:ascii="Arial" w:hAnsi="Arial" w:cs="Arial"/>
          <w:sz w:val="22"/>
          <w:szCs w:val="22"/>
        </w:rPr>
        <w:tab/>
      </w:r>
      <w:r w:rsidRPr="003262CD">
        <w:rPr>
          <w:rFonts w:ascii="Arial" w:hAnsi="Arial" w:cs="Arial"/>
          <w:sz w:val="22"/>
          <w:szCs w:val="22"/>
        </w:rPr>
        <w:tab/>
        <w:t>80</w:t>
      </w:r>
      <w:r w:rsidRPr="003262CD">
        <w:rPr>
          <w:rFonts w:ascii="Arial" w:hAnsi="Arial" w:cs="Arial"/>
          <w:sz w:val="22"/>
          <w:szCs w:val="22"/>
        </w:rPr>
        <w:tab/>
      </w:r>
      <w:r w:rsidRPr="003262CD">
        <w:rPr>
          <w:rFonts w:ascii="Arial" w:hAnsi="Arial" w:cs="Arial"/>
          <w:sz w:val="22"/>
          <w:szCs w:val="22"/>
        </w:rPr>
        <w:tab/>
        <w:t>80</w:t>
      </w:r>
      <w:r w:rsidRPr="003262CD">
        <w:rPr>
          <w:rFonts w:ascii="Arial" w:hAnsi="Arial" w:cs="Arial"/>
          <w:sz w:val="22"/>
          <w:szCs w:val="22"/>
        </w:rPr>
        <w:tab/>
        <w:t>80</w:t>
      </w:r>
      <w:r w:rsidR="00375ED7" w:rsidRPr="003262CD">
        <w:rPr>
          <w:rFonts w:ascii="Arial" w:hAnsi="Arial" w:cs="Arial"/>
          <w:sz w:val="22"/>
          <w:szCs w:val="22"/>
        </w:rPr>
        <w:tab/>
        <w:t>80</w:t>
      </w:r>
      <w:r w:rsidR="00375ED7" w:rsidRPr="003262CD">
        <w:rPr>
          <w:rFonts w:ascii="Arial" w:hAnsi="Arial" w:cs="Arial"/>
          <w:sz w:val="22"/>
          <w:szCs w:val="22"/>
        </w:rPr>
        <w:tab/>
        <w:t>80</w:t>
      </w:r>
    </w:p>
    <w:p w:rsidR="00C43A09" w:rsidRPr="003262CD" w:rsidRDefault="006D627F" w:rsidP="008C2FED">
      <w:pPr>
        <w:widowControl w:val="0"/>
        <w:tabs>
          <w:tab w:val="left" w:pos="4140"/>
        </w:tabs>
        <w:wordWrap w:val="0"/>
        <w:autoSpaceDE w:val="0"/>
        <w:autoSpaceDN w:val="0"/>
        <w:spacing w:line="276" w:lineRule="auto"/>
        <w:contextualSpacing/>
        <w:jc w:val="both"/>
        <w:rPr>
          <w:rFonts w:ascii="Arial" w:hAnsi="Arial" w:cs="Arial"/>
          <w:i/>
          <w:color w:val="000000"/>
          <w:sz w:val="22"/>
          <w:szCs w:val="22"/>
        </w:rPr>
      </w:pPr>
      <w:r w:rsidRPr="003262CD">
        <w:rPr>
          <w:rFonts w:ascii="Arial" w:hAnsi="Arial" w:cs="Arial"/>
          <w:i/>
          <w:color w:val="000000"/>
          <w:sz w:val="22"/>
          <w:szCs w:val="22"/>
        </w:rPr>
        <w:t>* opciós vontatási csomag</w:t>
      </w:r>
    </w:p>
    <w:p w:rsidR="00680F83" w:rsidRPr="003262CD" w:rsidRDefault="00680F83" w:rsidP="008C2FED">
      <w:pPr>
        <w:jc w:val="both"/>
        <w:rPr>
          <w:rFonts w:ascii="Arial" w:hAnsi="Arial" w:cs="Arial"/>
          <w:b/>
          <w:color w:val="FF0000"/>
          <w:sz w:val="22"/>
          <w:szCs w:val="22"/>
          <w:highlight w:val="yellow"/>
          <w:u w:val="single"/>
        </w:rPr>
      </w:pPr>
    </w:p>
    <w:p w:rsidR="00375ED7" w:rsidRPr="003262CD" w:rsidRDefault="00375ED7" w:rsidP="008C2FED">
      <w:pPr>
        <w:jc w:val="both"/>
        <w:rPr>
          <w:rFonts w:ascii="Arial" w:hAnsi="Arial" w:cs="Arial"/>
          <w:b/>
          <w:sz w:val="26"/>
          <w:szCs w:val="22"/>
        </w:rPr>
      </w:pPr>
      <w:r w:rsidRPr="003262CD">
        <w:rPr>
          <w:rFonts w:ascii="Arial" w:hAnsi="Arial" w:cs="Arial"/>
          <w:b/>
          <w:sz w:val="26"/>
          <w:szCs w:val="22"/>
        </w:rPr>
        <w:t>Menetteljesítmények</w:t>
      </w:r>
    </w:p>
    <w:p w:rsidR="003262CD" w:rsidRPr="003262CD" w:rsidRDefault="003262CD" w:rsidP="008C2FED">
      <w:pPr>
        <w:jc w:val="both"/>
        <w:rPr>
          <w:rFonts w:ascii="Arial" w:hAnsi="Arial" w:cs="Arial"/>
          <w:b/>
          <w:sz w:val="22"/>
          <w:szCs w:val="22"/>
          <w:u w:val="single"/>
        </w:rPr>
      </w:pPr>
    </w:p>
    <w:p w:rsidR="00375ED7" w:rsidRPr="003262CD" w:rsidRDefault="003262CD" w:rsidP="008C2FED">
      <w:pPr>
        <w:jc w:val="both"/>
        <w:rPr>
          <w:rFonts w:ascii="Arial" w:hAnsi="Arial" w:cs="Arial"/>
          <w:b/>
          <w:sz w:val="22"/>
          <w:szCs w:val="22"/>
          <w:u w:val="single"/>
        </w:rPr>
      </w:pPr>
      <w:r w:rsidRPr="003262CD">
        <w:rPr>
          <w:rFonts w:ascii="Arial" w:hAnsi="Arial" w:cs="Arial"/>
          <w:b/>
          <w:sz w:val="22"/>
          <w:szCs w:val="22"/>
          <w:u w:val="single"/>
        </w:rPr>
        <w:t>Ötajtós</w:t>
      </w:r>
    </w:p>
    <w:p w:rsidR="00375ED7" w:rsidRPr="003262CD" w:rsidRDefault="00375ED7" w:rsidP="008C2FED">
      <w:pPr>
        <w:jc w:val="both"/>
        <w:rPr>
          <w:rFonts w:ascii="Arial" w:hAnsi="Arial" w:cs="Arial"/>
          <w:sz w:val="22"/>
          <w:szCs w:val="22"/>
          <w:u w:val="single"/>
        </w:rPr>
      </w:pPr>
      <w:r w:rsidRPr="003262CD">
        <w:rPr>
          <w:rFonts w:ascii="Arial" w:hAnsi="Arial" w:cs="Arial"/>
          <w:sz w:val="22"/>
          <w:szCs w:val="22"/>
          <w:u w:val="single"/>
        </w:rPr>
        <w:t>Benzin</w:t>
      </w:r>
    </w:p>
    <w:p w:rsidR="00375ED7" w:rsidRPr="003262CD" w:rsidRDefault="00375ED7" w:rsidP="008C2FED">
      <w:pPr>
        <w:ind w:left="1600" w:firstLine="800"/>
        <w:jc w:val="both"/>
        <w:rPr>
          <w:rFonts w:ascii="Arial" w:hAnsi="Arial" w:cs="Arial"/>
          <w:sz w:val="22"/>
          <w:szCs w:val="22"/>
        </w:rPr>
      </w:pPr>
      <w:r w:rsidRPr="003262CD">
        <w:rPr>
          <w:rFonts w:ascii="Arial" w:hAnsi="Arial" w:cs="Arial"/>
          <w:sz w:val="22"/>
          <w:szCs w:val="22"/>
        </w:rPr>
        <w:t>1.4 MPI</w:t>
      </w:r>
      <w:r w:rsidRPr="003262CD">
        <w:rPr>
          <w:rFonts w:ascii="Arial" w:hAnsi="Arial" w:cs="Arial"/>
          <w:sz w:val="22"/>
          <w:szCs w:val="22"/>
        </w:rPr>
        <w:tab/>
      </w:r>
      <w:r w:rsidRPr="003262CD">
        <w:rPr>
          <w:rFonts w:ascii="Arial" w:hAnsi="Arial" w:cs="Arial"/>
          <w:sz w:val="22"/>
          <w:szCs w:val="22"/>
        </w:rPr>
        <w:tab/>
        <w:t>1.0 T-GDi</w:t>
      </w:r>
      <w:r w:rsidRPr="003262CD">
        <w:rPr>
          <w:rFonts w:ascii="Arial" w:hAnsi="Arial" w:cs="Arial"/>
          <w:sz w:val="22"/>
          <w:szCs w:val="22"/>
        </w:rPr>
        <w:tab/>
        <w:t>1.4 T-GDi</w:t>
      </w:r>
    </w:p>
    <w:p w:rsidR="00375ED7" w:rsidRPr="003262CD" w:rsidRDefault="00375ED7" w:rsidP="008C2FED">
      <w:pPr>
        <w:ind w:left="1600" w:firstLine="800"/>
        <w:jc w:val="both"/>
        <w:rPr>
          <w:rFonts w:ascii="Arial" w:hAnsi="Arial" w:cs="Arial"/>
          <w:sz w:val="22"/>
          <w:szCs w:val="22"/>
        </w:rPr>
      </w:pPr>
      <w:r w:rsidRPr="003262CD">
        <w:rPr>
          <w:rFonts w:ascii="Arial" w:hAnsi="Arial" w:cs="Arial"/>
          <w:sz w:val="22"/>
          <w:szCs w:val="22"/>
        </w:rPr>
        <w:t>MT</w:t>
      </w:r>
      <w:r w:rsidRPr="003262CD">
        <w:rPr>
          <w:rFonts w:ascii="Arial" w:hAnsi="Arial" w:cs="Arial"/>
          <w:sz w:val="22"/>
          <w:szCs w:val="22"/>
        </w:rPr>
        <w:tab/>
      </w:r>
      <w:r w:rsidRPr="003262CD">
        <w:rPr>
          <w:rFonts w:ascii="Arial" w:hAnsi="Arial" w:cs="Arial"/>
          <w:sz w:val="22"/>
          <w:szCs w:val="22"/>
        </w:rPr>
        <w:tab/>
        <w:t>MT</w:t>
      </w:r>
      <w:r w:rsidRPr="003262CD">
        <w:rPr>
          <w:rFonts w:ascii="Arial" w:hAnsi="Arial" w:cs="Arial"/>
          <w:sz w:val="22"/>
          <w:szCs w:val="22"/>
        </w:rPr>
        <w:tab/>
      </w:r>
      <w:r w:rsidR="00B36DEE" w:rsidRPr="003262CD">
        <w:rPr>
          <w:rFonts w:ascii="Arial" w:hAnsi="Arial" w:cs="Arial"/>
          <w:i/>
          <w:sz w:val="22"/>
          <w:szCs w:val="22"/>
        </w:rPr>
        <w:t>MT*</w:t>
      </w:r>
      <w:r w:rsidRPr="003262CD">
        <w:rPr>
          <w:rFonts w:ascii="Arial" w:hAnsi="Arial" w:cs="Arial"/>
          <w:sz w:val="22"/>
          <w:szCs w:val="22"/>
        </w:rPr>
        <w:tab/>
        <w:t>MT</w:t>
      </w:r>
      <w:r w:rsidRPr="003262CD">
        <w:rPr>
          <w:rFonts w:ascii="Arial" w:hAnsi="Arial" w:cs="Arial"/>
          <w:sz w:val="22"/>
          <w:szCs w:val="22"/>
        </w:rPr>
        <w:tab/>
      </w:r>
      <w:r w:rsidR="00B36DEE" w:rsidRPr="003262CD">
        <w:rPr>
          <w:rFonts w:ascii="Arial" w:hAnsi="Arial" w:cs="Arial"/>
          <w:i/>
          <w:sz w:val="22"/>
          <w:szCs w:val="22"/>
        </w:rPr>
        <w:t>MT*</w:t>
      </w:r>
      <w:r w:rsidR="00B36DEE" w:rsidRPr="003262CD">
        <w:rPr>
          <w:rFonts w:ascii="Arial" w:hAnsi="Arial" w:cs="Arial"/>
          <w:sz w:val="22"/>
          <w:szCs w:val="22"/>
        </w:rPr>
        <w:tab/>
      </w:r>
      <w:r w:rsidRPr="003262CD">
        <w:rPr>
          <w:rFonts w:ascii="Arial" w:hAnsi="Arial" w:cs="Arial"/>
          <w:sz w:val="22"/>
          <w:szCs w:val="22"/>
        </w:rPr>
        <w:t>7DCT</w:t>
      </w:r>
    </w:p>
    <w:p w:rsidR="00375ED7" w:rsidRPr="003262CD" w:rsidRDefault="00375ED7" w:rsidP="008C2FED">
      <w:pPr>
        <w:jc w:val="both"/>
        <w:rPr>
          <w:rFonts w:ascii="Arial" w:hAnsi="Arial" w:cs="Arial"/>
          <w:sz w:val="22"/>
          <w:szCs w:val="22"/>
        </w:rPr>
      </w:pPr>
      <w:r w:rsidRPr="003262CD">
        <w:rPr>
          <w:rFonts w:ascii="Arial" w:hAnsi="Arial" w:cs="Arial"/>
          <w:sz w:val="22"/>
          <w:szCs w:val="22"/>
        </w:rPr>
        <w:t>Végsebesség (km/óra)</w:t>
      </w:r>
      <w:r w:rsidR="00B36DEE" w:rsidRPr="003262CD">
        <w:rPr>
          <w:rFonts w:ascii="Arial" w:hAnsi="Arial" w:cs="Arial"/>
          <w:sz w:val="22"/>
          <w:szCs w:val="22"/>
        </w:rPr>
        <w:tab/>
        <w:t>183</w:t>
      </w:r>
      <w:r w:rsidR="00B36DEE" w:rsidRPr="003262CD">
        <w:rPr>
          <w:rFonts w:ascii="Arial" w:hAnsi="Arial" w:cs="Arial"/>
          <w:sz w:val="22"/>
          <w:szCs w:val="22"/>
        </w:rPr>
        <w:tab/>
      </w:r>
      <w:r w:rsidR="00B36DEE" w:rsidRPr="003262CD">
        <w:rPr>
          <w:rFonts w:ascii="Arial" w:hAnsi="Arial" w:cs="Arial"/>
          <w:sz w:val="22"/>
          <w:szCs w:val="22"/>
        </w:rPr>
        <w:tab/>
        <w:t>190</w:t>
      </w:r>
      <w:r w:rsidR="00B36DEE" w:rsidRPr="003262CD">
        <w:rPr>
          <w:rFonts w:ascii="Arial" w:hAnsi="Arial" w:cs="Arial"/>
          <w:sz w:val="22"/>
          <w:szCs w:val="22"/>
        </w:rPr>
        <w:tab/>
      </w:r>
      <w:r w:rsidR="00B36DEE" w:rsidRPr="003262CD">
        <w:rPr>
          <w:rFonts w:ascii="Arial" w:hAnsi="Arial" w:cs="Arial"/>
          <w:i/>
          <w:sz w:val="22"/>
          <w:szCs w:val="22"/>
        </w:rPr>
        <w:t>187</w:t>
      </w:r>
      <w:r w:rsidR="00B36DEE" w:rsidRPr="003262CD">
        <w:rPr>
          <w:rFonts w:ascii="Arial" w:hAnsi="Arial" w:cs="Arial"/>
          <w:sz w:val="22"/>
          <w:szCs w:val="22"/>
        </w:rPr>
        <w:tab/>
        <w:t>210</w:t>
      </w:r>
      <w:r w:rsidR="00B36DEE" w:rsidRPr="003262CD">
        <w:rPr>
          <w:rFonts w:ascii="Arial" w:hAnsi="Arial" w:cs="Arial"/>
          <w:sz w:val="22"/>
          <w:szCs w:val="22"/>
        </w:rPr>
        <w:tab/>
      </w:r>
      <w:r w:rsidR="00B36DEE" w:rsidRPr="003262CD">
        <w:rPr>
          <w:rFonts w:ascii="Arial" w:hAnsi="Arial" w:cs="Arial"/>
          <w:i/>
          <w:sz w:val="22"/>
          <w:szCs w:val="22"/>
        </w:rPr>
        <w:t>208</w:t>
      </w:r>
      <w:r w:rsidR="00B36DEE" w:rsidRPr="003262CD">
        <w:rPr>
          <w:rFonts w:ascii="Arial" w:hAnsi="Arial" w:cs="Arial"/>
          <w:sz w:val="22"/>
          <w:szCs w:val="22"/>
        </w:rPr>
        <w:tab/>
        <w:t>205</w:t>
      </w:r>
    </w:p>
    <w:p w:rsidR="00375ED7" w:rsidRPr="003262CD" w:rsidRDefault="00B36DEE" w:rsidP="008C2FED">
      <w:pPr>
        <w:jc w:val="both"/>
        <w:rPr>
          <w:rFonts w:ascii="Arial" w:hAnsi="Arial" w:cs="Arial"/>
          <w:sz w:val="22"/>
          <w:szCs w:val="22"/>
        </w:rPr>
      </w:pPr>
      <w:r w:rsidRPr="003262CD">
        <w:rPr>
          <w:rFonts w:ascii="Arial" w:hAnsi="Arial" w:cs="Arial"/>
          <w:sz w:val="22"/>
          <w:szCs w:val="22"/>
        </w:rPr>
        <w:t>Gyorsulás,</w:t>
      </w:r>
      <w:r w:rsidR="00FE0D9F" w:rsidRPr="003262CD">
        <w:rPr>
          <w:rFonts w:ascii="Arial" w:hAnsi="Arial" w:cs="Arial"/>
          <w:sz w:val="22"/>
          <w:szCs w:val="22"/>
        </w:rPr>
        <w:tab/>
      </w:r>
      <w:r w:rsidRPr="003262CD">
        <w:rPr>
          <w:rFonts w:ascii="Arial" w:hAnsi="Arial" w:cs="Arial"/>
          <w:sz w:val="22"/>
          <w:szCs w:val="22"/>
        </w:rPr>
        <w:tab/>
        <w:t>12,6</w:t>
      </w:r>
      <w:r w:rsidRPr="003262CD">
        <w:rPr>
          <w:rFonts w:ascii="Arial" w:hAnsi="Arial" w:cs="Arial"/>
          <w:sz w:val="22"/>
          <w:szCs w:val="22"/>
        </w:rPr>
        <w:tab/>
      </w:r>
      <w:r w:rsidRPr="003262CD">
        <w:rPr>
          <w:rFonts w:ascii="Arial" w:hAnsi="Arial" w:cs="Arial"/>
          <w:sz w:val="22"/>
          <w:szCs w:val="22"/>
        </w:rPr>
        <w:tab/>
        <w:t>11,1</w:t>
      </w:r>
      <w:r w:rsidRPr="003262CD">
        <w:rPr>
          <w:rFonts w:ascii="Arial" w:hAnsi="Arial" w:cs="Arial"/>
          <w:sz w:val="22"/>
          <w:szCs w:val="22"/>
        </w:rPr>
        <w:tab/>
      </w:r>
      <w:r w:rsidRPr="003262CD">
        <w:rPr>
          <w:rFonts w:ascii="Arial" w:hAnsi="Arial" w:cs="Arial"/>
          <w:i/>
          <w:sz w:val="22"/>
          <w:szCs w:val="22"/>
        </w:rPr>
        <w:t>11,3</w:t>
      </w:r>
      <w:r w:rsidRPr="003262CD">
        <w:rPr>
          <w:rFonts w:ascii="Arial" w:hAnsi="Arial" w:cs="Arial"/>
          <w:sz w:val="22"/>
          <w:szCs w:val="22"/>
        </w:rPr>
        <w:tab/>
        <w:t>8,9</w:t>
      </w:r>
      <w:r w:rsidRPr="003262CD">
        <w:rPr>
          <w:rFonts w:ascii="Arial" w:hAnsi="Arial" w:cs="Arial"/>
          <w:sz w:val="22"/>
          <w:szCs w:val="22"/>
        </w:rPr>
        <w:tab/>
      </w:r>
      <w:r w:rsidRPr="003262CD">
        <w:rPr>
          <w:rFonts w:ascii="Arial" w:hAnsi="Arial" w:cs="Arial"/>
          <w:i/>
          <w:sz w:val="22"/>
          <w:szCs w:val="22"/>
        </w:rPr>
        <w:t>9,1</w:t>
      </w:r>
      <w:r w:rsidRPr="003262CD">
        <w:rPr>
          <w:rFonts w:ascii="Arial" w:hAnsi="Arial" w:cs="Arial"/>
          <w:sz w:val="22"/>
          <w:szCs w:val="22"/>
        </w:rPr>
        <w:tab/>
        <w:t>9,2</w:t>
      </w:r>
    </w:p>
    <w:p w:rsidR="00FE0D9F" w:rsidRPr="003262CD" w:rsidRDefault="00FE0D9F" w:rsidP="008C2FED">
      <w:pPr>
        <w:jc w:val="both"/>
        <w:rPr>
          <w:rFonts w:ascii="Arial" w:hAnsi="Arial" w:cs="Arial"/>
          <w:sz w:val="22"/>
          <w:szCs w:val="22"/>
        </w:rPr>
      </w:pPr>
      <w:r w:rsidRPr="003262CD">
        <w:rPr>
          <w:rFonts w:ascii="Arial" w:hAnsi="Arial" w:cs="Arial"/>
          <w:sz w:val="22"/>
          <w:szCs w:val="22"/>
        </w:rPr>
        <w:t>0-100 km/óra (mp)</w:t>
      </w:r>
    </w:p>
    <w:p w:rsidR="00B36DEE" w:rsidRPr="003262CD" w:rsidRDefault="00B36DEE" w:rsidP="008C2FED">
      <w:pPr>
        <w:jc w:val="both"/>
        <w:rPr>
          <w:rFonts w:ascii="Arial" w:hAnsi="Arial" w:cs="Arial"/>
          <w:i/>
          <w:sz w:val="22"/>
          <w:szCs w:val="22"/>
        </w:rPr>
      </w:pPr>
      <w:r w:rsidRPr="003262CD">
        <w:rPr>
          <w:rFonts w:ascii="Arial" w:hAnsi="Arial" w:cs="Arial"/>
          <w:i/>
          <w:sz w:val="22"/>
          <w:szCs w:val="22"/>
        </w:rPr>
        <w:t>* ECO csomaggal</w:t>
      </w:r>
    </w:p>
    <w:p w:rsidR="00B36DEE" w:rsidRPr="003262CD" w:rsidRDefault="00B36DEE" w:rsidP="008C2FED">
      <w:pPr>
        <w:jc w:val="both"/>
        <w:rPr>
          <w:rFonts w:ascii="Arial" w:hAnsi="Arial" w:cs="Arial"/>
          <w:sz w:val="22"/>
          <w:szCs w:val="22"/>
          <w:u w:val="single"/>
        </w:rPr>
      </w:pPr>
    </w:p>
    <w:p w:rsidR="00B36DEE" w:rsidRPr="003262CD" w:rsidRDefault="003262CD" w:rsidP="008C2FED">
      <w:pPr>
        <w:jc w:val="both"/>
        <w:rPr>
          <w:rFonts w:ascii="Arial" w:hAnsi="Arial" w:cs="Arial"/>
          <w:sz w:val="22"/>
          <w:szCs w:val="22"/>
          <w:u w:val="single"/>
        </w:rPr>
      </w:pPr>
      <w:r w:rsidRPr="003262CD">
        <w:rPr>
          <w:rFonts w:ascii="Arial" w:hAnsi="Arial" w:cs="Arial"/>
          <w:sz w:val="22"/>
          <w:szCs w:val="22"/>
          <w:u w:val="single"/>
        </w:rPr>
        <w:t>Dízel</w:t>
      </w:r>
    </w:p>
    <w:p w:rsidR="00FE0D9F" w:rsidRPr="003262CD" w:rsidRDefault="00B36DEE" w:rsidP="008C2FED">
      <w:pPr>
        <w:ind w:left="1600" w:firstLine="800"/>
        <w:jc w:val="both"/>
        <w:rPr>
          <w:rFonts w:ascii="Arial" w:hAnsi="Arial" w:cs="Arial"/>
          <w:sz w:val="22"/>
          <w:szCs w:val="22"/>
        </w:rPr>
      </w:pPr>
      <w:r w:rsidRPr="003262CD">
        <w:rPr>
          <w:rFonts w:ascii="Arial" w:hAnsi="Arial" w:cs="Arial"/>
          <w:sz w:val="22"/>
          <w:szCs w:val="22"/>
        </w:rPr>
        <w:t>1,6 CRDi</w:t>
      </w:r>
      <w:r w:rsidRPr="003262CD">
        <w:rPr>
          <w:rFonts w:ascii="Arial" w:hAnsi="Arial" w:cs="Arial"/>
          <w:sz w:val="22"/>
          <w:szCs w:val="22"/>
        </w:rPr>
        <w:tab/>
      </w:r>
      <w:r w:rsidRPr="003262CD">
        <w:rPr>
          <w:rFonts w:ascii="Arial" w:hAnsi="Arial" w:cs="Arial"/>
          <w:sz w:val="22"/>
          <w:szCs w:val="22"/>
        </w:rPr>
        <w:tab/>
        <w:t xml:space="preserve">1,6 CRDi </w:t>
      </w:r>
    </w:p>
    <w:p w:rsidR="00B36DEE" w:rsidRPr="003262CD" w:rsidRDefault="00FE0D9F" w:rsidP="008C2FED">
      <w:pPr>
        <w:ind w:left="1600" w:firstLine="800"/>
        <w:jc w:val="both"/>
        <w:rPr>
          <w:rFonts w:ascii="Arial" w:hAnsi="Arial" w:cs="Arial"/>
          <w:sz w:val="22"/>
          <w:szCs w:val="22"/>
        </w:rPr>
      </w:pPr>
      <w:r w:rsidRPr="003262CD">
        <w:rPr>
          <w:rFonts w:ascii="Arial" w:hAnsi="Arial" w:cs="Arial"/>
          <w:sz w:val="22"/>
          <w:szCs w:val="22"/>
        </w:rPr>
        <w:t xml:space="preserve">(kisteljesítményű) </w:t>
      </w:r>
      <w:r w:rsidRPr="003262CD">
        <w:rPr>
          <w:rFonts w:ascii="Arial" w:hAnsi="Arial" w:cs="Arial"/>
          <w:sz w:val="22"/>
          <w:szCs w:val="22"/>
        </w:rPr>
        <w:tab/>
      </w:r>
      <w:r w:rsidR="00B36DEE" w:rsidRPr="003262CD">
        <w:rPr>
          <w:rFonts w:ascii="Arial" w:hAnsi="Arial" w:cs="Arial"/>
          <w:sz w:val="22"/>
          <w:szCs w:val="22"/>
        </w:rPr>
        <w:t>(nagyteljesítményű)</w:t>
      </w:r>
    </w:p>
    <w:p w:rsidR="00B36DEE" w:rsidRPr="003262CD" w:rsidRDefault="00B36DEE" w:rsidP="008C2FED">
      <w:pPr>
        <w:ind w:left="1600" w:firstLine="800"/>
        <w:jc w:val="both"/>
        <w:rPr>
          <w:rFonts w:ascii="Arial" w:hAnsi="Arial" w:cs="Arial"/>
          <w:sz w:val="22"/>
          <w:szCs w:val="22"/>
        </w:rPr>
      </w:pPr>
      <w:r w:rsidRPr="003262CD">
        <w:rPr>
          <w:rFonts w:ascii="Arial" w:hAnsi="Arial" w:cs="Arial"/>
          <w:sz w:val="22"/>
          <w:szCs w:val="22"/>
        </w:rPr>
        <w:t>MT</w:t>
      </w:r>
      <w:r w:rsidRPr="003262CD">
        <w:rPr>
          <w:rFonts w:ascii="Arial" w:hAnsi="Arial" w:cs="Arial"/>
          <w:sz w:val="22"/>
          <w:szCs w:val="22"/>
        </w:rPr>
        <w:tab/>
      </w:r>
      <w:r w:rsidRPr="003262CD">
        <w:rPr>
          <w:rFonts w:ascii="Arial" w:hAnsi="Arial" w:cs="Arial"/>
          <w:i/>
          <w:sz w:val="22"/>
          <w:szCs w:val="22"/>
        </w:rPr>
        <w:t>MT*</w:t>
      </w:r>
      <w:r w:rsidRPr="003262CD">
        <w:rPr>
          <w:rFonts w:ascii="Arial" w:hAnsi="Arial" w:cs="Arial"/>
          <w:sz w:val="22"/>
          <w:szCs w:val="22"/>
        </w:rPr>
        <w:tab/>
        <w:t>7DCT</w:t>
      </w:r>
      <w:r w:rsidRPr="003262CD">
        <w:rPr>
          <w:rFonts w:ascii="Arial" w:hAnsi="Arial" w:cs="Arial"/>
          <w:sz w:val="22"/>
          <w:szCs w:val="22"/>
        </w:rPr>
        <w:tab/>
        <w:t>MT</w:t>
      </w:r>
      <w:r w:rsidRPr="003262CD">
        <w:rPr>
          <w:rFonts w:ascii="Arial" w:hAnsi="Arial" w:cs="Arial"/>
          <w:sz w:val="22"/>
          <w:szCs w:val="22"/>
        </w:rPr>
        <w:tab/>
      </w:r>
      <w:r w:rsidRPr="003262CD">
        <w:rPr>
          <w:rFonts w:ascii="Arial" w:hAnsi="Arial" w:cs="Arial"/>
          <w:i/>
          <w:sz w:val="22"/>
          <w:szCs w:val="22"/>
        </w:rPr>
        <w:t>MT*</w:t>
      </w:r>
      <w:r w:rsidRPr="003262CD">
        <w:rPr>
          <w:rFonts w:ascii="Arial" w:hAnsi="Arial" w:cs="Arial"/>
          <w:sz w:val="22"/>
          <w:szCs w:val="22"/>
        </w:rPr>
        <w:tab/>
        <w:t>7DCT</w:t>
      </w:r>
    </w:p>
    <w:p w:rsidR="00B36DEE" w:rsidRPr="003262CD" w:rsidRDefault="00B36DEE" w:rsidP="008C2FED">
      <w:pPr>
        <w:jc w:val="both"/>
        <w:rPr>
          <w:rFonts w:ascii="Arial" w:hAnsi="Arial" w:cs="Arial"/>
          <w:sz w:val="22"/>
          <w:szCs w:val="22"/>
        </w:rPr>
      </w:pPr>
      <w:r w:rsidRPr="003262CD">
        <w:rPr>
          <w:rFonts w:ascii="Arial" w:hAnsi="Arial" w:cs="Arial"/>
          <w:sz w:val="22"/>
          <w:szCs w:val="22"/>
        </w:rPr>
        <w:t>Végsebesség (km/óra)</w:t>
      </w:r>
      <w:r w:rsidRPr="003262CD">
        <w:rPr>
          <w:rFonts w:ascii="Arial" w:hAnsi="Arial" w:cs="Arial"/>
          <w:sz w:val="22"/>
          <w:szCs w:val="22"/>
        </w:rPr>
        <w:tab/>
        <w:t>192</w:t>
      </w:r>
      <w:r w:rsidRPr="003262CD">
        <w:rPr>
          <w:rFonts w:ascii="Arial" w:hAnsi="Arial" w:cs="Arial"/>
          <w:sz w:val="22"/>
          <w:szCs w:val="22"/>
        </w:rPr>
        <w:tab/>
      </w:r>
      <w:r w:rsidRPr="003262CD">
        <w:rPr>
          <w:rFonts w:ascii="Arial" w:hAnsi="Arial" w:cs="Arial"/>
          <w:i/>
          <w:sz w:val="22"/>
          <w:szCs w:val="22"/>
        </w:rPr>
        <w:t>190</w:t>
      </w:r>
      <w:r w:rsidRPr="003262CD">
        <w:rPr>
          <w:rFonts w:ascii="Arial" w:hAnsi="Arial" w:cs="Arial"/>
          <w:sz w:val="22"/>
          <w:szCs w:val="22"/>
        </w:rPr>
        <w:tab/>
        <w:t>192</w:t>
      </w:r>
      <w:r w:rsidRPr="003262CD">
        <w:rPr>
          <w:rFonts w:ascii="Arial" w:hAnsi="Arial" w:cs="Arial"/>
          <w:sz w:val="22"/>
          <w:szCs w:val="22"/>
        </w:rPr>
        <w:tab/>
        <w:t>200</w:t>
      </w:r>
      <w:r w:rsidRPr="003262CD">
        <w:rPr>
          <w:rFonts w:ascii="Arial" w:hAnsi="Arial" w:cs="Arial"/>
          <w:sz w:val="22"/>
          <w:szCs w:val="22"/>
        </w:rPr>
        <w:tab/>
      </w:r>
      <w:r w:rsidRPr="003262CD">
        <w:rPr>
          <w:rFonts w:ascii="Arial" w:hAnsi="Arial" w:cs="Arial"/>
          <w:i/>
          <w:sz w:val="22"/>
          <w:szCs w:val="22"/>
        </w:rPr>
        <w:t>198</w:t>
      </w:r>
      <w:r w:rsidRPr="003262CD">
        <w:rPr>
          <w:rFonts w:ascii="Arial" w:hAnsi="Arial" w:cs="Arial"/>
          <w:sz w:val="22"/>
          <w:szCs w:val="22"/>
        </w:rPr>
        <w:tab/>
        <w:t>200</w:t>
      </w:r>
    </w:p>
    <w:p w:rsidR="00B36DEE" w:rsidRPr="003262CD" w:rsidRDefault="00B36DEE" w:rsidP="008C2FED">
      <w:pPr>
        <w:jc w:val="both"/>
        <w:rPr>
          <w:rFonts w:ascii="Arial" w:hAnsi="Arial" w:cs="Arial"/>
          <w:sz w:val="22"/>
          <w:szCs w:val="22"/>
        </w:rPr>
      </w:pPr>
      <w:r w:rsidRPr="003262CD">
        <w:rPr>
          <w:rFonts w:ascii="Arial" w:hAnsi="Arial" w:cs="Arial"/>
          <w:sz w:val="22"/>
          <w:szCs w:val="22"/>
        </w:rPr>
        <w:t>Gyorsulás,</w:t>
      </w:r>
      <w:r w:rsidR="00FE0D9F" w:rsidRPr="003262CD">
        <w:rPr>
          <w:rFonts w:ascii="Arial" w:hAnsi="Arial" w:cs="Arial"/>
          <w:sz w:val="22"/>
          <w:szCs w:val="22"/>
        </w:rPr>
        <w:tab/>
      </w:r>
      <w:r w:rsidRPr="003262CD">
        <w:rPr>
          <w:rFonts w:ascii="Arial" w:hAnsi="Arial" w:cs="Arial"/>
          <w:sz w:val="22"/>
          <w:szCs w:val="22"/>
        </w:rPr>
        <w:tab/>
        <w:t>10,9</w:t>
      </w:r>
      <w:r w:rsidRPr="003262CD">
        <w:rPr>
          <w:rFonts w:ascii="Arial" w:hAnsi="Arial" w:cs="Arial"/>
          <w:sz w:val="22"/>
          <w:szCs w:val="22"/>
        </w:rPr>
        <w:tab/>
      </w:r>
      <w:r w:rsidRPr="003262CD">
        <w:rPr>
          <w:rFonts w:ascii="Arial" w:hAnsi="Arial" w:cs="Arial"/>
          <w:i/>
          <w:sz w:val="22"/>
          <w:szCs w:val="22"/>
        </w:rPr>
        <w:t>11,0</w:t>
      </w:r>
      <w:r w:rsidRPr="003262CD">
        <w:rPr>
          <w:rFonts w:ascii="Arial" w:hAnsi="Arial" w:cs="Arial"/>
          <w:sz w:val="22"/>
          <w:szCs w:val="22"/>
        </w:rPr>
        <w:tab/>
        <w:t>10,9</w:t>
      </w:r>
      <w:r w:rsidRPr="003262CD">
        <w:rPr>
          <w:rFonts w:ascii="Arial" w:hAnsi="Arial" w:cs="Arial"/>
          <w:sz w:val="22"/>
          <w:szCs w:val="22"/>
        </w:rPr>
        <w:tab/>
        <w:t>10,2</w:t>
      </w:r>
      <w:r w:rsidRPr="003262CD">
        <w:rPr>
          <w:rFonts w:ascii="Arial" w:hAnsi="Arial" w:cs="Arial"/>
          <w:sz w:val="22"/>
          <w:szCs w:val="22"/>
        </w:rPr>
        <w:tab/>
      </w:r>
      <w:r w:rsidRPr="003262CD">
        <w:rPr>
          <w:rFonts w:ascii="Arial" w:hAnsi="Arial" w:cs="Arial"/>
          <w:i/>
          <w:sz w:val="22"/>
          <w:szCs w:val="22"/>
        </w:rPr>
        <w:t>10,4</w:t>
      </w:r>
      <w:r w:rsidRPr="003262CD">
        <w:rPr>
          <w:rFonts w:ascii="Arial" w:hAnsi="Arial" w:cs="Arial"/>
          <w:sz w:val="22"/>
          <w:szCs w:val="22"/>
        </w:rPr>
        <w:tab/>
        <w:t>9,9</w:t>
      </w:r>
    </w:p>
    <w:p w:rsidR="00FE0D9F" w:rsidRPr="003262CD" w:rsidRDefault="00FE0D9F" w:rsidP="008C2FED">
      <w:pPr>
        <w:jc w:val="both"/>
        <w:rPr>
          <w:rFonts w:ascii="Arial" w:hAnsi="Arial" w:cs="Arial"/>
          <w:sz w:val="22"/>
          <w:szCs w:val="22"/>
        </w:rPr>
      </w:pPr>
      <w:r w:rsidRPr="003262CD">
        <w:rPr>
          <w:rFonts w:ascii="Arial" w:hAnsi="Arial" w:cs="Arial"/>
          <w:sz w:val="22"/>
          <w:szCs w:val="22"/>
        </w:rPr>
        <w:t>0-100 km/óra (mp)</w:t>
      </w:r>
    </w:p>
    <w:p w:rsidR="00B36DEE" w:rsidRPr="003262CD" w:rsidRDefault="00B36DEE" w:rsidP="008C2FED">
      <w:pPr>
        <w:jc w:val="both"/>
        <w:rPr>
          <w:rFonts w:ascii="Arial" w:hAnsi="Arial" w:cs="Arial"/>
          <w:i/>
          <w:sz w:val="22"/>
          <w:szCs w:val="22"/>
        </w:rPr>
      </w:pPr>
      <w:r w:rsidRPr="003262CD">
        <w:rPr>
          <w:rFonts w:ascii="Arial" w:hAnsi="Arial" w:cs="Arial"/>
          <w:i/>
          <w:sz w:val="22"/>
          <w:szCs w:val="22"/>
        </w:rPr>
        <w:t>* ECO csomaggal</w:t>
      </w:r>
    </w:p>
    <w:p w:rsidR="00B36DEE" w:rsidRPr="003262CD" w:rsidRDefault="00B36DEE" w:rsidP="008C2FED">
      <w:pPr>
        <w:jc w:val="both"/>
        <w:rPr>
          <w:rFonts w:ascii="Arial" w:hAnsi="Arial" w:cs="Arial"/>
          <w:i/>
          <w:sz w:val="22"/>
          <w:szCs w:val="22"/>
        </w:rPr>
      </w:pPr>
    </w:p>
    <w:p w:rsidR="00B36DEE" w:rsidRPr="003262CD" w:rsidRDefault="00B36DEE" w:rsidP="008C2FED">
      <w:pPr>
        <w:jc w:val="both"/>
        <w:rPr>
          <w:rFonts w:ascii="Arial" w:hAnsi="Arial" w:cs="Arial"/>
          <w:b/>
          <w:sz w:val="26"/>
          <w:szCs w:val="22"/>
        </w:rPr>
      </w:pPr>
      <w:r w:rsidRPr="003262CD">
        <w:rPr>
          <w:rFonts w:ascii="Arial" w:hAnsi="Arial" w:cs="Arial"/>
          <w:b/>
          <w:sz w:val="26"/>
          <w:szCs w:val="22"/>
        </w:rPr>
        <w:t>Üzemanyag-fogyasztás és károsanyag-kibocsátás</w:t>
      </w:r>
    </w:p>
    <w:p w:rsidR="003262CD" w:rsidRPr="003262CD" w:rsidRDefault="003262CD" w:rsidP="008C2FED">
      <w:pPr>
        <w:jc w:val="both"/>
        <w:rPr>
          <w:rFonts w:ascii="Arial" w:hAnsi="Arial" w:cs="Arial"/>
          <w:b/>
          <w:sz w:val="22"/>
          <w:szCs w:val="22"/>
          <w:u w:val="single"/>
        </w:rPr>
      </w:pPr>
    </w:p>
    <w:p w:rsidR="00B36DEE" w:rsidRPr="003262CD" w:rsidRDefault="003262CD" w:rsidP="008C2FED">
      <w:pPr>
        <w:jc w:val="both"/>
        <w:rPr>
          <w:rFonts w:ascii="Arial" w:hAnsi="Arial" w:cs="Arial"/>
          <w:b/>
          <w:sz w:val="22"/>
          <w:szCs w:val="22"/>
          <w:u w:val="single"/>
        </w:rPr>
      </w:pPr>
      <w:r w:rsidRPr="003262CD">
        <w:rPr>
          <w:rFonts w:ascii="Arial" w:hAnsi="Arial" w:cs="Arial"/>
          <w:b/>
          <w:sz w:val="22"/>
          <w:szCs w:val="22"/>
          <w:u w:val="single"/>
        </w:rPr>
        <w:t>Ötajtós</w:t>
      </w:r>
    </w:p>
    <w:p w:rsidR="00B36DEE" w:rsidRPr="003262CD" w:rsidRDefault="00B36DEE" w:rsidP="008C2FED">
      <w:pPr>
        <w:jc w:val="both"/>
        <w:rPr>
          <w:rFonts w:ascii="Arial" w:hAnsi="Arial" w:cs="Arial"/>
          <w:sz w:val="22"/>
          <w:szCs w:val="22"/>
          <w:u w:val="single"/>
        </w:rPr>
      </w:pPr>
      <w:r w:rsidRPr="003262CD">
        <w:rPr>
          <w:rFonts w:ascii="Arial" w:hAnsi="Arial" w:cs="Arial"/>
          <w:sz w:val="22"/>
          <w:szCs w:val="22"/>
          <w:u w:val="single"/>
        </w:rPr>
        <w:t>Benzin</w:t>
      </w:r>
    </w:p>
    <w:p w:rsidR="00B36DEE" w:rsidRPr="003262CD" w:rsidRDefault="00FE0D9F" w:rsidP="008C2FED">
      <w:pPr>
        <w:ind w:left="1600"/>
        <w:jc w:val="both"/>
        <w:rPr>
          <w:rFonts w:ascii="Arial" w:hAnsi="Arial" w:cs="Arial"/>
          <w:sz w:val="22"/>
          <w:szCs w:val="22"/>
        </w:rPr>
      </w:pPr>
      <w:r w:rsidRPr="003262CD">
        <w:rPr>
          <w:rFonts w:ascii="Arial" w:hAnsi="Arial" w:cs="Arial"/>
          <w:sz w:val="22"/>
          <w:szCs w:val="22"/>
        </w:rPr>
        <w:tab/>
      </w:r>
      <w:r w:rsidR="00B36DEE" w:rsidRPr="003262CD">
        <w:rPr>
          <w:rFonts w:ascii="Arial" w:hAnsi="Arial" w:cs="Arial"/>
          <w:sz w:val="22"/>
          <w:szCs w:val="22"/>
        </w:rPr>
        <w:t>1.4 MPI</w:t>
      </w:r>
      <w:r w:rsidR="00B36DEE" w:rsidRPr="003262CD">
        <w:rPr>
          <w:rFonts w:ascii="Arial" w:hAnsi="Arial" w:cs="Arial"/>
          <w:sz w:val="22"/>
          <w:szCs w:val="22"/>
        </w:rPr>
        <w:tab/>
      </w:r>
      <w:r w:rsidR="00B36DEE" w:rsidRPr="003262CD">
        <w:rPr>
          <w:rFonts w:ascii="Arial" w:hAnsi="Arial" w:cs="Arial"/>
          <w:sz w:val="22"/>
          <w:szCs w:val="22"/>
        </w:rPr>
        <w:tab/>
        <w:t>1.0 T-GDi</w:t>
      </w:r>
      <w:r w:rsidR="00B36DEE" w:rsidRPr="003262CD">
        <w:rPr>
          <w:rFonts w:ascii="Arial" w:hAnsi="Arial" w:cs="Arial"/>
          <w:sz w:val="22"/>
          <w:szCs w:val="22"/>
        </w:rPr>
        <w:tab/>
        <w:t>1.4 T-GDi</w:t>
      </w:r>
    </w:p>
    <w:p w:rsidR="00B36DEE" w:rsidRPr="003262CD" w:rsidRDefault="00FE0D9F" w:rsidP="008C2FED">
      <w:pPr>
        <w:ind w:left="800" w:firstLine="800"/>
        <w:jc w:val="both"/>
        <w:rPr>
          <w:rFonts w:ascii="Arial" w:hAnsi="Arial" w:cs="Arial"/>
          <w:sz w:val="22"/>
          <w:szCs w:val="22"/>
        </w:rPr>
      </w:pPr>
      <w:r w:rsidRPr="003262CD">
        <w:rPr>
          <w:rFonts w:ascii="Arial" w:hAnsi="Arial" w:cs="Arial"/>
          <w:sz w:val="22"/>
          <w:szCs w:val="22"/>
        </w:rPr>
        <w:tab/>
      </w:r>
      <w:r w:rsidR="00B36DEE" w:rsidRPr="003262CD">
        <w:rPr>
          <w:rFonts w:ascii="Arial" w:hAnsi="Arial" w:cs="Arial"/>
          <w:sz w:val="22"/>
          <w:szCs w:val="22"/>
        </w:rPr>
        <w:t>MT</w:t>
      </w:r>
      <w:r w:rsidR="00B36DEE" w:rsidRPr="003262CD">
        <w:rPr>
          <w:rFonts w:ascii="Arial" w:hAnsi="Arial" w:cs="Arial"/>
          <w:sz w:val="22"/>
          <w:szCs w:val="22"/>
        </w:rPr>
        <w:tab/>
      </w:r>
      <w:r w:rsidR="00B36DEE" w:rsidRPr="003262CD">
        <w:rPr>
          <w:rFonts w:ascii="Arial" w:hAnsi="Arial" w:cs="Arial"/>
          <w:sz w:val="22"/>
          <w:szCs w:val="22"/>
        </w:rPr>
        <w:tab/>
        <w:t>MT</w:t>
      </w:r>
      <w:r w:rsidR="00B36DEE" w:rsidRPr="003262CD">
        <w:rPr>
          <w:rFonts w:ascii="Arial" w:hAnsi="Arial" w:cs="Arial"/>
          <w:sz w:val="22"/>
          <w:szCs w:val="22"/>
        </w:rPr>
        <w:tab/>
      </w:r>
      <w:r w:rsidR="00B36DEE" w:rsidRPr="003262CD">
        <w:rPr>
          <w:rFonts w:ascii="Arial" w:hAnsi="Arial" w:cs="Arial"/>
          <w:sz w:val="22"/>
          <w:szCs w:val="22"/>
        </w:rPr>
        <w:tab/>
        <w:t>MT</w:t>
      </w:r>
      <w:r w:rsidR="00B36DEE" w:rsidRPr="003262CD">
        <w:rPr>
          <w:rFonts w:ascii="Arial" w:hAnsi="Arial" w:cs="Arial"/>
          <w:sz w:val="22"/>
          <w:szCs w:val="22"/>
        </w:rPr>
        <w:tab/>
      </w:r>
      <w:r w:rsidR="00BB4EBB" w:rsidRPr="003262CD">
        <w:rPr>
          <w:rFonts w:ascii="Arial" w:hAnsi="Arial" w:cs="Arial"/>
          <w:sz w:val="22"/>
          <w:szCs w:val="22"/>
        </w:rPr>
        <w:tab/>
      </w:r>
      <w:r w:rsidR="00B36DEE" w:rsidRPr="003262CD">
        <w:rPr>
          <w:rFonts w:ascii="Arial" w:hAnsi="Arial" w:cs="Arial"/>
          <w:sz w:val="22"/>
          <w:szCs w:val="22"/>
        </w:rPr>
        <w:t>7DCT</w:t>
      </w:r>
    </w:p>
    <w:p w:rsidR="00BB4EBB" w:rsidRPr="003262CD" w:rsidRDefault="00B36DEE" w:rsidP="008C2FED">
      <w:pPr>
        <w:jc w:val="both"/>
        <w:rPr>
          <w:rFonts w:ascii="Arial" w:hAnsi="Arial" w:cs="Arial"/>
          <w:sz w:val="22"/>
          <w:szCs w:val="22"/>
        </w:rPr>
      </w:pPr>
      <w:r w:rsidRPr="003262CD">
        <w:rPr>
          <w:rFonts w:ascii="Arial" w:hAnsi="Arial" w:cs="Arial"/>
          <w:sz w:val="22"/>
          <w:szCs w:val="22"/>
        </w:rPr>
        <w:t>Üzemanyag-fogyasztás</w:t>
      </w:r>
      <w:r w:rsidR="00BB4EBB" w:rsidRPr="003262CD">
        <w:rPr>
          <w:rFonts w:ascii="Arial" w:hAnsi="Arial" w:cs="Arial"/>
          <w:sz w:val="22"/>
          <w:szCs w:val="22"/>
        </w:rPr>
        <w:tab/>
        <w:t>6.0 ~ 6.2</w:t>
      </w:r>
      <w:r w:rsidR="00BB4EBB" w:rsidRPr="003262CD">
        <w:rPr>
          <w:rFonts w:ascii="Arial" w:hAnsi="Arial" w:cs="Arial"/>
          <w:sz w:val="22"/>
          <w:szCs w:val="22"/>
        </w:rPr>
        <w:tab/>
        <w:t>5.4 ~ 5.6</w:t>
      </w:r>
      <w:r w:rsidR="00BB4EBB" w:rsidRPr="003262CD">
        <w:rPr>
          <w:rFonts w:ascii="Arial" w:hAnsi="Arial" w:cs="Arial"/>
          <w:sz w:val="22"/>
          <w:szCs w:val="22"/>
        </w:rPr>
        <w:tab/>
        <w:t>5.6 ~ 5.9</w:t>
      </w:r>
      <w:r w:rsidR="00BB4EBB" w:rsidRPr="003262CD">
        <w:rPr>
          <w:rFonts w:ascii="Arial" w:hAnsi="Arial" w:cs="Arial"/>
          <w:sz w:val="22"/>
          <w:szCs w:val="22"/>
        </w:rPr>
        <w:tab/>
        <w:t>5.5 ~ 5.7</w:t>
      </w:r>
    </w:p>
    <w:p w:rsidR="00BB4EBB" w:rsidRPr="003262CD" w:rsidRDefault="00B36DEE" w:rsidP="008C2FED">
      <w:pPr>
        <w:jc w:val="both"/>
        <w:rPr>
          <w:rFonts w:ascii="Arial" w:hAnsi="Arial" w:cs="Arial"/>
          <w:sz w:val="22"/>
          <w:szCs w:val="22"/>
        </w:rPr>
      </w:pPr>
      <w:r w:rsidRPr="003262CD">
        <w:rPr>
          <w:rFonts w:ascii="Arial" w:hAnsi="Arial" w:cs="Arial"/>
          <w:sz w:val="22"/>
          <w:szCs w:val="22"/>
        </w:rPr>
        <w:t>(vegyes ciklus szerint,</w:t>
      </w:r>
    </w:p>
    <w:p w:rsidR="00B36DEE" w:rsidRPr="003262CD" w:rsidRDefault="00B36DEE" w:rsidP="008C2FED">
      <w:pPr>
        <w:jc w:val="both"/>
        <w:rPr>
          <w:rFonts w:ascii="Arial" w:hAnsi="Arial" w:cs="Arial"/>
          <w:sz w:val="22"/>
          <w:szCs w:val="22"/>
        </w:rPr>
      </w:pPr>
      <w:r w:rsidRPr="003262CD">
        <w:rPr>
          <w:rFonts w:ascii="Arial" w:hAnsi="Arial" w:cs="Arial"/>
          <w:sz w:val="22"/>
          <w:szCs w:val="22"/>
        </w:rPr>
        <w:t>L/100k</w:t>
      </w:r>
      <w:r w:rsidR="00BB4EBB" w:rsidRPr="003262CD">
        <w:rPr>
          <w:rFonts w:ascii="Arial" w:hAnsi="Arial" w:cs="Arial"/>
          <w:sz w:val="22"/>
          <w:szCs w:val="22"/>
        </w:rPr>
        <w:t>m</w:t>
      </w:r>
      <w:r w:rsidRPr="003262CD">
        <w:rPr>
          <w:rFonts w:ascii="Arial" w:hAnsi="Arial" w:cs="Arial"/>
          <w:sz w:val="22"/>
          <w:szCs w:val="22"/>
        </w:rPr>
        <w:t>)</w:t>
      </w:r>
      <w:r w:rsidR="00E550CF" w:rsidRPr="003262CD">
        <w:rPr>
          <w:rFonts w:ascii="Arial" w:hAnsi="Arial" w:cs="Arial"/>
          <w:sz w:val="22"/>
          <w:szCs w:val="22"/>
        </w:rPr>
        <w:t>*</w:t>
      </w:r>
    </w:p>
    <w:p w:rsidR="00BB4EBB" w:rsidRPr="003262CD" w:rsidRDefault="00BB4EBB" w:rsidP="008C2FED">
      <w:pPr>
        <w:jc w:val="both"/>
        <w:rPr>
          <w:rFonts w:ascii="Arial" w:hAnsi="Arial" w:cs="Arial"/>
          <w:sz w:val="22"/>
          <w:szCs w:val="22"/>
        </w:rPr>
      </w:pPr>
    </w:p>
    <w:p w:rsidR="00BB4EBB" w:rsidRPr="003262CD" w:rsidRDefault="00B36DEE" w:rsidP="008C2FED">
      <w:pPr>
        <w:jc w:val="both"/>
        <w:rPr>
          <w:rFonts w:ascii="Arial" w:hAnsi="Arial" w:cs="Arial"/>
          <w:sz w:val="22"/>
          <w:szCs w:val="22"/>
        </w:rPr>
      </w:pPr>
      <w:r w:rsidRPr="003262CD">
        <w:rPr>
          <w:rFonts w:ascii="Arial" w:hAnsi="Arial" w:cs="Arial"/>
          <w:sz w:val="22"/>
          <w:szCs w:val="22"/>
        </w:rPr>
        <w:t>CO2-kibocsátás</w:t>
      </w:r>
      <w:r w:rsidR="00BB4EBB" w:rsidRPr="003262CD">
        <w:rPr>
          <w:rFonts w:ascii="Arial" w:hAnsi="Arial" w:cs="Arial"/>
          <w:sz w:val="22"/>
          <w:szCs w:val="22"/>
        </w:rPr>
        <w:tab/>
      </w:r>
      <w:r w:rsidR="00FE0D9F" w:rsidRPr="003262CD">
        <w:rPr>
          <w:rFonts w:ascii="Arial" w:hAnsi="Arial" w:cs="Arial"/>
          <w:sz w:val="22"/>
          <w:szCs w:val="22"/>
        </w:rPr>
        <w:tab/>
      </w:r>
      <w:r w:rsidR="00BB4EBB" w:rsidRPr="003262CD">
        <w:rPr>
          <w:rFonts w:ascii="Arial" w:hAnsi="Arial" w:cs="Arial"/>
          <w:sz w:val="22"/>
          <w:szCs w:val="22"/>
        </w:rPr>
        <w:t>137 ~ 142</w:t>
      </w:r>
      <w:r w:rsidR="00BB4EBB" w:rsidRPr="003262CD">
        <w:rPr>
          <w:rFonts w:ascii="Arial" w:hAnsi="Arial" w:cs="Arial"/>
          <w:sz w:val="22"/>
          <w:szCs w:val="22"/>
        </w:rPr>
        <w:tab/>
        <w:t>122 ~ 128</w:t>
      </w:r>
      <w:r w:rsidR="00BB4EBB" w:rsidRPr="003262CD">
        <w:rPr>
          <w:rFonts w:ascii="Arial" w:hAnsi="Arial" w:cs="Arial"/>
          <w:sz w:val="22"/>
          <w:szCs w:val="22"/>
        </w:rPr>
        <w:tab/>
        <w:t>128 ~ 135</w:t>
      </w:r>
      <w:r w:rsidR="00BB4EBB" w:rsidRPr="003262CD">
        <w:rPr>
          <w:rFonts w:ascii="Arial" w:hAnsi="Arial" w:cs="Arial"/>
          <w:sz w:val="22"/>
          <w:szCs w:val="22"/>
        </w:rPr>
        <w:tab/>
        <w:t>125 ~ 129</w:t>
      </w:r>
    </w:p>
    <w:p w:rsidR="00BB4EBB" w:rsidRPr="003262CD" w:rsidRDefault="00B36DEE" w:rsidP="008C2FED">
      <w:pPr>
        <w:jc w:val="both"/>
        <w:rPr>
          <w:rFonts w:ascii="Arial" w:hAnsi="Arial" w:cs="Arial"/>
          <w:sz w:val="22"/>
          <w:szCs w:val="22"/>
        </w:rPr>
      </w:pPr>
      <w:r w:rsidRPr="003262CD">
        <w:rPr>
          <w:rFonts w:ascii="Arial" w:hAnsi="Arial" w:cs="Arial"/>
          <w:sz w:val="22"/>
          <w:szCs w:val="22"/>
        </w:rPr>
        <w:lastRenderedPageBreak/>
        <w:t>(vegyes ciklus szerint,</w:t>
      </w:r>
    </w:p>
    <w:p w:rsidR="00B36DEE" w:rsidRPr="003262CD" w:rsidRDefault="00C022BF" w:rsidP="008C2FED">
      <w:pPr>
        <w:jc w:val="both"/>
        <w:rPr>
          <w:rFonts w:ascii="Arial" w:hAnsi="Arial" w:cs="Arial"/>
          <w:sz w:val="22"/>
          <w:szCs w:val="22"/>
        </w:rPr>
      </w:pPr>
      <w:r w:rsidRPr="003262CD">
        <w:rPr>
          <w:rFonts w:ascii="Arial" w:hAnsi="Arial" w:cs="Arial"/>
          <w:sz w:val="22"/>
          <w:szCs w:val="22"/>
        </w:rPr>
        <w:t>g/km</w:t>
      </w:r>
      <w:r w:rsidR="00B36DEE" w:rsidRPr="003262CD">
        <w:rPr>
          <w:rFonts w:ascii="Arial" w:hAnsi="Arial" w:cs="Arial"/>
          <w:sz w:val="22"/>
          <w:szCs w:val="22"/>
        </w:rPr>
        <w:t>)</w:t>
      </w:r>
      <w:r w:rsidR="00E550CF" w:rsidRPr="003262CD">
        <w:rPr>
          <w:rFonts w:ascii="Arial" w:hAnsi="Arial" w:cs="Arial"/>
          <w:sz w:val="22"/>
          <w:szCs w:val="22"/>
        </w:rPr>
        <w:t>*</w:t>
      </w:r>
    </w:p>
    <w:p w:rsidR="00BB4EBB" w:rsidRPr="003262CD" w:rsidRDefault="00BB4EBB" w:rsidP="008C2FED">
      <w:pPr>
        <w:jc w:val="both"/>
        <w:rPr>
          <w:rFonts w:ascii="Arial" w:hAnsi="Arial" w:cs="Arial"/>
          <w:sz w:val="22"/>
          <w:szCs w:val="22"/>
        </w:rPr>
      </w:pPr>
    </w:p>
    <w:p w:rsidR="00BB4EBB" w:rsidRPr="003262CD" w:rsidRDefault="003262CD" w:rsidP="008C2FED">
      <w:pPr>
        <w:jc w:val="both"/>
        <w:rPr>
          <w:rFonts w:ascii="Arial" w:hAnsi="Arial" w:cs="Arial"/>
          <w:sz w:val="22"/>
          <w:szCs w:val="22"/>
          <w:u w:val="single"/>
        </w:rPr>
      </w:pPr>
      <w:r w:rsidRPr="003262CD">
        <w:rPr>
          <w:rFonts w:ascii="Arial" w:hAnsi="Arial" w:cs="Arial"/>
          <w:sz w:val="22"/>
          <w:szCs w:val="22"/>
          <w:u w:val="single"/>
        </w:rPr>
        <w:t>Dízel</w:t>
      </w:r>
    </w:p>
    <w:p w:rsidR="00FE0D9F" w:rsidRPr="003262CD" w:rsidRDefault="00FE0D9F" w:rsidP="008C2FED">
      <w:pPr>
        <w:ind w:left="1600"/>
        <w:jc w:val="both"/>
        <w:rPr>
          <w:rFonts w:ascii="Arial" w:hAnsi="Arial" w:cs="Arial"/>
          <w:sz w:val="22"/>
          <w:szCs w:val="22"/>
        </w:rPr>
      </w:pPr>
      <w:r w:rsidRPr="003262CD">
        <w:rPr>
          <w:rFonts w:ascii="Arial" w:hAnsi="Arial" w:cs="Arial"/>
          <w:sz w:val="22"/>
          <w:szCs w:val="22"/>
        </w:rPr>
        <w:tab/>
      </w:r>
      <w:r w:rsidR="00BB4EBB" w:rsidRPr="003262CD">
        <w:rPr>
          <w:rFonts w:ascii="Arial" w:hAnsi="Arial" w:cs="Arial"/>
          <w:sz w:val="22"/>
          <w:szCs w:val="22"/>
        </w:rPr>
        <w:t>1,6 CRDi</w:t>
      </w:r>
      <w:r w:rsidR="00BB4EBB" w:rsidRPr="003262CD">
        <w:rPr>
          <w:rFonts w:ascii="Arial" w:hAnsi="Arial" w:cs="Arial"/>
          <w:sz w:val="22"/>
          <w:szCs w:val="22"/>
        </w:rPr>
        <w:tab/>
      </w:r>
      <w:r w:rsidR="00BB4EBB" w:rsidRPr="003262CD">
        <w:rPr>
          <w:rFonts w:ascii="Arial" w:hAnsi="Arial" w:cs="Arial"/>
          <w:sz w:val="22"/>
          <w:szCs w:val="22"/>
        </w:rPr>
        <w:tab/>
      </w:r>
      <w:r w:rsidR="00BB4EBB" w:rsidRPr="003262CD">
        <w:rPr>
          <w:rFonts w:ascii="Arial" w:hAnsi="Arial" w:cs="Arial"/>
          <w:sz w:val="22"/>
          <w:szCs w:val="22"/>
        </w:rPr>
        <w:tab/>
        <w:t xml:space="preserve">1,6 CRDi </w:t>
      </w:r>
    </w:p>
    <w:p w:rsidR="00BB4EBB" w:rsidRPr="003262CD" w:rsidRDefault="00FE0D9F" w:rsidP="008C2FED">
      <w:pPr>
        <w:ind w:left="1600"/>
        <w:jc w:val="both"/>
        <w:rPr>
          <w:rFonts w:ascii="Arial" w:hAnsi="Arial" w:cs="Arial"/>
          <w:sz w:val="22"/>
          <w:szCs w:val="22"/>
        </w:rPr>
      </w:pPr>
      <w:r w:rsidRPr="003262CD">
        <w:rPr>
          <w:rFonts w:ascii="Arial" w:hAnsi="Arial" w:cs="Arial"/>
          <w:sz w:val="22"/>
          <w:szCs w:val="22"/>
        </w:rPr>
        <w:tab/>
        <w:t xml:space="preserve">(kisteljesítményű) </w:t>
      </w:r>
      <w:r w:rsidRPr="003262CD">
        <w:rPr>
          <w:rFonts w:ascii="Arial" w:hAnsi="Arial" w:cs="Arial"/>
          <w:sz w:val="22"/>
          <w:szCs w:val="22"/>
        </w:rPr>
        <w:tab/>
      </w:r>
      <w:r w:rsidRPr="003262CD">
        <w:rPr>
          <w:rFonts w:ascii="Arial" w:hAnsi="Arial" w:cs="Arial"/>
          <w:sz w:val="22"/>
          <w:szCs w:val="22"/>
        </w:rPr>
        <w:tab/>
      </w:r>
      <w:r w:rsidR="00BB4EBB" w:rsidRPr="003262CD">
        <w:rPr>
          <w:rFonts w:ascii="Arial" w:hAnsi="Arial" w:cs="Arial"/>
          <w:sz w:val="22"/>
          <w:szCs w:val="22"/>
        </w:rPr>
        <w:t>(nagyteljesítményű)</w:t>
      </w:r>
    </w:p>
    <w:p w:rsidR="00BB4EBB" w:rsidRPr="003262CD" w:rsidRDefault="00FE0D9F" w:rsidP="008C2FED">
      <w:pPr>
        <w:ind w:left="800" w:firstLine="800"/>
        <w:jc w:val="both"/>
        <w:rPr>
          <w:rFonts w:ascii="Arial" w:hAnsi="Arial" w:cs="Arial"/>
          <w:sz w:val="22"/>
          <w:szCs w:val="22"/>
        </w:rPr>
      </w:pPr>
      <w:r w:rsidRPr="003262CD">
        <w:rPr>
          <w:rFonts w:ascii="Arial" w:hAnsi="Arial" w:cs="Arial"/>
          <w:sz w:val="22"/>
          <w:szCs w:val="22"/>
        </w:rPr>
        <w:tab/>
      </w:r>
      <w:r w:rsidR="00BB4EBB" w:rsidRPr="003262CD">
        <w:rPr>
          <w:rFonts w:ascii="Arial" w:hAnsi="Arial" w:cs="Arial"/>
          <w:sz w:val="22"/>
          <w:szCs w:val="22"/>
        </w:rPr>
        <w:t>MT</w:t>
      </w:r>
      <w:r w:rsidR="00BB4EBB" w:rsidRPr="003262CD">
        <w:rPr>
          <w:rFonts w:ascii="Arial" w:hAnsi="Arial" w:cs="Arial"/>
          <w:sz w:val="22"/>
          <w:szCs w:val="22"/>
        </w:rPr>
        <w:tab/>
      </w:r>
      <w:r w:rsidR="00BB4EBB" w:rsidRPr="003262CD">
        <w:rPr>
          <w:rFonts w:ascii="Arial" w:hAnsi="Arial" w:cs="Arial"/>
          <w:sz w:val="22"/>
          <w:szCs w:val="22"/>
        </w:rPr>
        <w:tab/>
        <w:t>7DCT</w:t>
      </w:r>
      <w:r w:rsidR="00BB4EBB" w:rsidRPr="003262CD">
        <w:rPr>
          <w:rFonts w:ascii="Arial" w:hAnsi="Arial" w:cs="Arial"/>
          <w:sz w:val="22"/>
          <w:szCs w:val="22"/>
        </w:rPr>
        <w:tab/>
      </w:r>
      <w:r w:rsidR="00BB4EBB" w:rsidRPr="003262CD">
        <w:rPr>
          <w:rFonts w:ascii="Arial" w:hAnsi="Arial" w:cs="Arial"/>
          <w:sz w:val="22"/>
          <w:szCs w:val="22"/>
        </w:rPr>
        <w:tab/>
        <w:t>MT</w:t>
      </w:r>
      <w:r w:rsidR="00BB4EBB" w:rsidRPr="003262CD">
        <w:rPr>
          <w:rFonts w:ascii="Arial" w:hAnsi="Arial" w:cs="Arial"/>
          <w:sz w:val="22"/>
          <w:szCs w:val="22"/>
        </w:rPr>
        <w:tab/>
      </w:r>
      <w:r w:rsidR="00BB4EBB" w:rsidRPr="003262CD">
        <w:rPr>
          <w:rFonts w:ascii="Arial" w:hAnsi="Arial" w:cs="Arial"/>
          <w:sz w:val="22"/>
          <w:szCs w:val="22"/>
        </w:rPr>
        <w:tab/>
        <w:t>7DCT</w:t>
      </w:r>
    </w:p>
    <w:p w:rsidR="00BB4EBB" w:rsidRPr="003262CD" w:rsidRDefault="00BB4EBB" w:rsidP="008C2FED">
      <w:pPr>
        <w:jc w:val="both"/>
        <w:rPr>
          <w:rFonts w:ascii="Arial" w:hAnsi="Arial" w:cs="Arial"/>
          <w:sz w:val="22"/>
          <w:szCs w:val="22"/>
        </w:rPr>
      </w:pPr>
      <w:r w:rsidRPr="003262CD">
        <w:rPr>
          <w:rFonts w:ascii="Arial" w:hAnsi="Arial" w:cs="Arial"/>
          <w:sz w:val="22"/>
          <w:szCs w:val="22"/>
        </w:rPr>
        <w:t>Üzemanyag-fogyasztás</w:t>
      </w:r>
      <w:r w:rsidRPr="003262CD">
        <w:rPr>
          <w:rFonts w:ascii="Arial" w:hAnsi="Arial" w:cs="Arial"/>
          <w:sz w:val="22"/>
          <w:szCs w:val="22"/>
        </w:rPr>
        <w:tab/>
        <w:t>3.8 ~ 4.0</w:t>
      </w:r>
      <w:r w:rsidRPr="003262CD">
        <w:rPr>
          <w:rFonts w:ascii="Arial" w:hAnsi="Arial" w:cs="Arial"/>
          <w:sz w:val="22"/>
          <w:szCs w:val="22"/>
        </w:rPr>
        <w:tab/>
        <w:t>4.0 ~ 4.1</w:t>
      </w:r>
      <w:r w:rsidRPr="003262CD">
        <w:rPr>
          <w:rFonts w:ascii="Arial" w:hAnsi="Arial" w:cs="Arial"/>
          <w:sz w:val="22"/>
          <w:szCs w:val="22"/>
        </w:rPr>
        <w:tab/>
        <w:t>4.0 ~ 4.3</w:t>
      </w:r>
      <w:r w:rsidRPr="003262CD">
        <w:rPr>
          <w:rFonts w:ascii="Arial" w:hAnsi="Arial" w:cs="Arial"/>
          <w:sz w:val="22"/>
          <w:szCs w:val="22"/>
        </w:rPr>
        <w:tab/>
      </w:r>
      <w:r w:rsidR="00E550CF" w:rsidRPr="003262CD">
        <w:rPr>
          <w:rFonts w:ascii="Arial" w:hAnsi="Arial" w:cs="Arial"/>
          <w:sz w:val="22"/>
          <w:szCs w:val="22"/>
        </w:rPr>
        <w:t>4.2</w:t>
      </w:r>
      <w:r w:rsidRPr="003262CD">
        <w:rPr>
          <w:rFonts w:ascii="Arial" w:hAnsi="Arial" w:cs="Arial"/>
          <w:sz w:val="22"/>
          <w:szCs w:val="22"/>
        </w:rPr>
        <w:t xml:space="preserve"> ~ </w:t>
      </w:r>
      <w:r w:rsidR="00E550CF" w:rsidRPr="003262CD">
        <w:rPr>
          <w:rFonts w:ascii="Arial" w:hAnsi="Arial" w:cs="Arial"/>
          <w:sz w:val="22"/>
          <w:szCs w:val="22"/>
        </w:rPr>
        <w:t>4.3</w:t>
      </w:r>
    </w:p>
    <w:p w:rsidR="00BB4EBB" w:rsidRPr="003262CD" w:rsidRDefault="00BB4EBB" w:rsidP="008C2FED">
      <w:pPr>
        <w:jc w:val="both"/>
        <w:rPr>
          <w:rFonts w:ascii="Arial" w:hAnsi="Arial" w:cs="Arial"/>
          <w:sz w:val="22"/>
          <w:szCs w:val="22"/>
        </w:rPr>
      </w:pPr>
      <w:r w:rsidRPr="003262CD">
        <w:rPr>
          <w:rFonts w:ascii="Arial" w:hAnsi="Arial" w:cs="Arial"/>
          <w:sz w:val="22"/>
          <w:szCs w:val="22"/>
        </w:rPr>
        <w:t>(vegyes ciklus szerint,</w:t>
      </w:r>
    </w:p>
    <w:p w:rsidR="00BB4EBB" w:rsidRPr="003262CD" w:rsidRDefault="00BB4EBB" w:rsidP="008C2FED">
      <w:pPr>
        <w:jc w:val="both"/>
        <w:rPr>
          <w:rFonts w:ascii="Arial" w:hAnsi="Arial" w:cs="Arial"/>
          <w:sz w:val="22"/>
          <w:szCs w:val="22"/>
        </w:rPr>
      </w:pPr>
      <w:r w:rsidRPr="003262CD">
        <w:rPr>
          <w:rFonts w:ascii="Arial" w:hAnsi="Arial" w:cs="Arial"/>
          <w:sz w:val="22"/>
          <w:szCs w:val="22"/>
        </w:rPr>
        <w:t>L/100km)</w:t>
      </w:r>
      <w:r w:rsidR="00E550CF" w:rsidRPr="003262CD">
        <w:rPr>
          <w:rFonts w:ascii="Arial" w:hAnsi="Arial" w:cs="Arial"/>
          <w:sz w:val="22"/>
          <w:szCs w:val="22"/>
        </w:rPr>
        <w:t>*</w:t>
      </w:r>
    </w:p>
    <w:p w:rsidR="00BB4EBB" w:rsidRPr="003262CD" w:rsidRDefault="00BB4EBB" w:rsidP="008C2FED">
      <w:pPr>
        <w:jc w:val="both"/>
        <w:rPr>
          <w:rFonts w:ascii="Arial" w:hAnsi="Arial" w:cs="Arial"/>
          <w:sz w:val="22"/>
          <w:szCs w:val="22"/>
        </w:rPr>
      </w:pPr>
    </w:p>
    <w:p w:rsidR="00BB4EBB" w:rsidRPr="003262CD" w:rsidRDefault="00BB4EBB" w:rsidP="008C2FED">
      <w:pPr>
        <w:jc w:val="both"/>
        <w:rPr>
          <w:rFonts w:ascii="Arial" w:hAnsi="Arial" w:cs="Arial"/>
          <w:sz w:val="22"/>
          <w:szCs w:val="22"/>
        </w:rPr>
      </w:pPr>
      <w:r w:rsidRPr="003262CD">
        <w:rPr>
          <w:rFonts w:ascii="Arial" w:hAnsi="Arial" w:cs="Arial"/>
          <w:sz w:val="22"/>
          <w:szCs w:val="22"/>
        </w:rPr>
        <w:t>CO2-kibocsátás</w:t>
      </w:r>
      <w:r w:rsidRPr="003262CD">
        <w:rPr>
          <w:rFonts w:ascii="Arial" w:hAnsi="Arial" w:cs="Arial"/>
          <w:sz w:val="22"/>
          <w:szCs w:val="22"/>
        </w:rPr>
        <w:tab/>
      </w:r>
      <w:r w:rsidR="00FE0D9F" w:rsidRPr="003262CD">
        <w:rPr>
          <w:rFonts w:ascii="Arial" w:hAnsi="Arial" w:cs="Arial"/>
          <w:sz w:val="22"/>
          <w:szCs w:val="22"/>
        </w:rPr>
        <w:tab/>
      </w:r>
      <w:r w:rsidR="00E550CF" w:rsidRPr="003262CD">
        <w:rPr>
          <w:rFonts w:ascii="Arial" w:hAnsi="Arial" w:cs="Arial"/>
          <w:sz w:val="22"/>
          <w:szCs w:val="22"/>
        </w:rPr>
        <w:t>99 ~ 104</w:t>
      </w:r>
      <w:r w:rsidR="00E550CF" w:rsidRPr="003262CD">
        <w:rPr>
          <w:rFonts w:ascii="Arial" w:hAnsi="Arial" w:cs="Arial"/>
          <w:sz w:val="22"/>
          <w:szCs w:val="22"/>
        </w:rPr>
        <w:tab/>
        <w:t>107 ~ 109</w:t>
      </w:r>
      <w:r w:rsidR="00E550CF" w:rsidRPr="003262CD">
        <w:rPr>
          <w:rFonts w:ascii="Arial" w:hAnsi="Arial" w:cs="Arial"/>
          <w:sz w:val="22"/>
          <w:szCs w:val="22"/>
        </w:rPr>
        <w:tab/>
        <w:t>104 ~ 111</w:t>
      </w:r>
      <w:r w:rsidR="00E550CF" w:rsidRPr="003262CD">
        <w:rPr>
          <w:rFonts w:ascii="Arial" w:hAnsi="Arial" w:cs="Arial"/>
          <w:sz w:val="22"/>
          <w:szCs w:val="22"/>
        </w:rPr>
        <w:tab/>
        <w:t>111</w:t>
      </w:r>
    </w:p>
    <w:p w:rsidR="00BB4EBB" w:rsidRPr="003262CD" w:rsidRDefault="00BB4EBB" w:rsidP="008C2FED">
      <w:pPr>
        <w:jc w:val="both"/>
        <w:rPr>
          <w:rFonts w:ascii="Arial" w:hAnsi="Arial" w:cs="Arial"/>
          <w:sz w:val="22"/>
          <w:szCs w:val="22"/>
        </w:rPr>
      </w:pPr>
      <w:r w:rsidRPr="003262CD">
        <w:rPr>
          <w:rFonts w:ascii="Arial" w:hAnsi="Arial" w:cs="Arial"/>
          <w:sz w:val="22"/>
          <w:szCs w:val="22"/>
        </w:rPr>
        <w:t>(vegyes ciklus szerint,</w:t>
      </w:r>
    </w:p>
    <w:p w:rsidR="00BB4EBB" w:rsidRPr="003262CD" w:rsidRDefault="00BB4EBB" w:rsidP="008C2FED">
      <w:pPr>
        <w:jc w:val="both"/>
        <w:rPr>
          <w:rFonts w:ascii="Arial" w:hAnsi="Arial" w:cs="Arial"/>
          <w:sz w:val="22"/>
          <w:szCs w:val="22"/>
        </w:rPr>
      </w:pPr>
      <w:r w:rsidRPr="003262CD">
        <w:rPr>
          <w:rFonts w:ascii="Arial" w:hAnsi="Arial" w:cs="Arial"/>
          <w:sz w:val="22"/>
          <w:szCs w:val="22"/>
        </w:rPr>
        <w:t>g/km)</w:t>
      </w:r>
      <w:r w:rsidR="00E550CF" w:rsidRPr="003262CD">
        <w:rPr>
          <w:rFonts w:ascii="Arial" w:hAnsi="Arial" w:cs="Arial"/>
          <w:sz w:val="22"/>
          <w:szCs w:val="22"/>
        </w:rPr>
        <w:t>*</w:t>
      </w:r>
    </w:p>
    <w:p w:rsidR="00BB4EBB" w:rsidRPr="003262CD" w:rsidRDefault="00BB4EBB" w:rsidP="008C2FED">
      <w:pPr>
        <w:jc w:val="both"/>
        <w:rPr>
          <w:rFonts w:ascii="Arial" w:hAnsi="Arial" w:cs="Arial"/>
          <w:sz w:val="22"/>
          <w:szCs w:val="22"/>
          <w:u w:val="single"/>
        </w:rPr>
      </w:pPr>
    </w:p>
    <w:p w:rsidR="00BB4EBB" w:rsidRPr="003262CD" w:rsidRDefault="00BB4EBB" w:rsidP="008C2FED">
      <w:pPr>
        <w:widowControl w:val="0"/>
        <w:tabs>
          <w:tab w:val="left" w:pos="4140"/>
        </w:tabs>
        <w:wordWrap w:val="0"/>
        <w:autoSpaceDE w:val="0"/>
        <w:autoSpaceDN w:val="0"/>
        <w:spacing w:line="276" w:lineRule="auto"/>
        <w:contextualSpacing/>
        <w:jc w:val="both"/>
        <w:rPr>
          <w:rFonts w:ascii="Arial" w:hAnsi="Arial" w:cs="Arial"/>
          <w:i/>
          <w:color w:val="000000"/>
          <w:sz w:val="22"/>
          <w:szCs w:val="22"/>
        </w:rPr>
      </w:pPr>
      <w:r w:rsidRPr="003262CD">
        <w:rPr>
          <w:rFonts w:ascii="Arial" w:hAnsi="Arial" w:cs="Arial"/>
          <w:i/>
          <w:color w:val="000000"/>
          <w:sz w:val="22"/>
          <w:szCs w:val="22"/>
        </w:rPr>
        <w:t>* Üzemanyag-fogyasztás és károsanyag-kibocsátás: a hatótávolság normákat a globális harmonizált könnyű gépjármű teszteljárást (WLTP) követve számítottuk ki, majd azt visszaszámoltuk NEDC 2.0 normára. Az értékek az adott jármű egyedi kivitelétől függően eltérő lehet.</w:t>
      </w:r>
    </w:p>
    <w:p w:rsidR="00BB4EBB" w:rsidRPr="003262CD" w:rsidRDefault="00BB4EBB" w:rsidP="008C2FED">
      <w:pPr>
        <w:widowControl w:val="0"/>
        <w:tabs>
          <w:tab w:val="left" w:pos="4140"/>
        </w:tabs>
        <w:wordWrap w:val="0"/>
        <w:autoSpaceDE w:val="0"/>
        <w:autoSpaceDN w:val="0"/>
        <w:spacing w:line="276" w:lineRule="auto"/>
        <w:contextualSpacing/>
        <w:jc w:val="both"/>
        <w:rPr>
          <w:rFonts w:ascii="Arial" w:hAnsi="Arial" w:cs="Arial"/>
          <w:i/>
          <w:color w:val="000000"/>
          <w:sz w:val="22"/>
          <w:szCs w:val="22"/>
        </w:rPr>
      </w:pPr>
    </w:p>
    <w:p w:rsidR="0055393C" w:rsidRPr="003262CD" w:rsidRDefault="003262CD" w:rsidP="008C2FED">
      <w:pPr>
        <w:jc w:val="both"/>
        <w:rPr>
          <w:rStyle w:val="Kiemels2"/>
          <w:rFonts w:ascii="Arial" w:hAnsi="Arial" w:cs="Arial"/>
          <w:b w:val="0"/>
          <w:bCs w:val="0"/>
          <w:sz w:val="22"/>
          <w:szCs w:val="22"/>
        </w:rPr>
      </w:pPr>
      <w:r w:rsidRPr="003262CD">
        <w:rPr>
          <w:rFonts w:ascii="Arial" w:hAnsi="Arial" w:cs="Arial"/>
          <w:sz w:val="22"/>
          <w:szCs w:val="22"/>
        </w:rPr>
        <w:t>2018. június</w:t>
      </w:r>
    </w:p>
    <w:sectPr w:rsidR="0055393C" w:rsidRPr="003262CD" w:rsidSect="002B5037">
      <w:footerReference w:type="default" r:id="rId12"/>
      <w:pgSz w:w="11900" w:h="16840"/>
      <w:pgMar w:top="1701" w:right="1440" w:bottom="1440" w:left="1440" w:header="0"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056" w:rsidRDefault="00F15056">
      <w:r>
        <w:separator/>
      </w:r>
    </w:p>
  </w:endnote>
  <w:endnote w:type="continuationSeparator" w:id="0">
    <w:p w:rsidR="00F15056" w:rsidRDefault="00F15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Calibri"/>
    <w:panose1 w:val="020F0302020204030204"/>
    <w:charset w:val="EE"/>
    <w:family w:val="swiss"/>
    <w:pitch w:val="variable"/>
    <w:sig w:usb0="A00002EF" w:usb1="4000207B" w:usb2="00000000" w:usb3="00000000" w:csb0="0000019F" w:csb1="00000000"/>
  </w:font>
  <w:font w:name="Verdana">
    <w:panose1 w:val="020B0604030504040204"/>
    <w:charset w:val="EE"/>
    <w:family w:val="swiss"/>
    <w:pitch w:val="variable"/>
    <w:sig w:usb0="A10006FF" w:usb1="4000205B" w:usb2="0000001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70E" w:rsidRPr="00D410FF" w:rsidRDefault="0001170E">
    <w:pPr>
      <w:pStyle w:val="llb"/>
    </w:pPr>
    <w:r>
      <w:rPr>
        <w:noProof/>
        <w:lang w:val="hu-HU" w:eastAsia="ko-KR"/>
      </w:rPr>
      <w:drawing>
        <wp:inline distT="0" distB="0" distL="0" distR="0">
          <wp:extent cx="7565390" cy="802005"/>
          <wp:effectExtent l="0" t="0" r="0" b="0"/>
          <wp:docPr id="1" name="그림 3" descr="news bg_eng-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3" descr="news bg_eng-bott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80200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056" w:rsidRDefault="00F15056">
      <w:r>
        <w:separator/>
      </w:r>
    </w:p>
  </w:footnote>
  <w:footnote w:type="continuationSeparator" w:id="0">
    <w:p w:rsidR="00F15056" w:rsidRDefault="00F150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6D06"/>
    <w:multiLevelType w:val="hybridMultilevel"/>
    <w:tmpl w:val="76924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163337"/>
    <w:multiLevelType w:val="hybridMultilevel"/>
    <w:tmpl w:val="583C8C9E"/>
    <w:lvl w:ilvl="0" w:tplc="9F76F9EC">
      <w:numFmt w:val="bullet"/>
      <w:lvlText w:val="-"/>
      <w:lvlJc w:val="left"/>
      <w:pPr>
        <w:ind w:left="525" w:hanging="360"/>
      </w:pPr>
      <w:rPr>
        <w:rFonts w:ascii="Arial" w:eastAsia="Times New Roman" w:hAnsi="Arial" w:cs="Arial" w:hint="default"/>
      </w:rPr>
    </w:lvl>
    <w:lvl w:ilvl="1" w:tplc="08090003" w:tentative="1">
      <w:start w:val="1"/>
      <w:numFmt w:val="bullet"/>
      <w:lvlText w:val="o"/>
      <w:lvlJc w:val="left"/>
      <w:pPr>
        <w:ind w:left="1245" w:hanging="360"/>
      </w:pPr>
      <w:rPr>
        <w:rFonts w:ascii="Courier New" w:hAnsi="Courier New" w:cs="Courier New" w:hint="default"/>
      </w:rPr>
    </w:lvl>
    <w:lvl w:ilvl="2" w:tplc="08090005" w:tentative="1">
      <w:start w:val="1"/>
      <w:numFmt w:val="bullet"/>
      <w:lvlText w:val=""/>
      <w:lvlJc w:val="left"/>
      <w:pPr>
        <w:ind w:left="1965" w:hanging="360"/>
      </w:pPr>
      <w:rPr>
        <w:rFonts w:ascii="Wingdings" w:hAnsi="Wingdings" w:hint="default"/>
      </w:rPr>
    </w:lvl>
    <w:lvl w:ilvl="3" w:tplc="08090001" w:tentative="1">
      <w:start w:val="1"/>
      <w:numFmt w:val="bullet"/>
      <w:lvlText w:val=""/>
      <w:lvlJc w:val="left"/>
      <w:pPr>
        <w:ind w:left="2685" w:hanging="360"/>
      </w:pPr>
      <w:rPr>
        <w:rFonts w:ascii="Symbol" w:hAnsi="Symbol" w:hint="default"/>
      </w:rPr>
    </w:lvl>
    <w:lvl w:ilvl="4" w:tplc="08090003" w:tentative="1">
      <w:start w:val="1"/>
      <w:numFmt w:val="bullet"/>
      <w:lvlText w:val="o"/>
      <w:lvlJc w:val="left"/>
      <w:pPr>
        <w:ind w:left="3405" w:hanging="360"/>
      </w:pPr>
      <w:rPr>
        <w:rFonts w:ascii="Courier New" w:hAnsi="Courier New" w:cs="Courier New" w:hint="default"/>
      </w:rPr>
    </w:lvl>
    <w:lvl w:ilvl="5" w:tplc="08090005" w:tentative="1">
      <w:start w:val="1"/>
      <w:numFmt w:val="bullet"/>
      <w:lvlText w:val=""/>
      <w:lvlJc w:val="left"/>
      <w:pPr>
        <w:ind w:left="4125" w:hanging="360"/>
      </w:pPr>
      <w:rPr>
        <w:rFonts w:ascii="Wingdings" w:hAnsi="Wingdings" w:hint="default"/>
      </w:rPr>
    </w:lvl>
    <w:lvl w:ilvl="6" w:tplc="08090001" w:tentative="1">
      <w:start w:val="1"/>
      <w:numFmt w:val="bullet"/>
      <w:lvlText w:val=""/>
      <w:lvlJc w:val="left"/>
      <w:pPr>
        <w:ind w:left="4845" w:hanging="360"/>
      </w:pPr>
      <w:rPr>
        <w:rFonts w:ascii="Symbol" w:hAnsi="Symbol" w:hint="default"/>
      </w:rPr>
    </w:lvl>
    <w:lvl w:ilvl="7" w:tplc="08090003" w:tentative="1">
      <w:start w:val="1"/>
      <w:numFmt w:val="bullet"/>
      <w:lvlText w:val="o"/>
      <w:lvlJc w:val="left"/>
      <w:pPr>
        <w:ind w:left="5565" w:hanging="360"/>
      </w:pPr>
      <w:rPr>
        <w:rFonts w:ascii="Courier New" w:hAnsi="Courier New" w:cs="Courier New" w:hint="default"/>
      </w:rPr>
    </w:lvl>
    <w:lvl w:ilvl="8" w:tplc="08090005" w:tentative="1">
      <w:start w:val="1"/>
      <w:numFmt w:val="bullet"/>
      <w:lvlText w:val=""/>
      <w:lvlJc w:val="left"/>
      <w:pPr>
        <w:ind w:left="6285" w:hanging="360"/>
      </w:pPr>
      <w:rPr>
        <w:rFonts w:ascii="Wingdings" w:hAnsi="Wingdings" w:hint="default"/>
      </w:rPr>
    </w:lvl>
  </w:abstractNum>
  <w:abstractNum w:abstractNumId="2">
    <w:nsid w:val="0B142679"/>
    <w:multiLevelType w:val="hybridMultilevel"/>
    <w:tmpl w:val="7EA26E3A"/>
    <w:lvl w:ilvl="0" w:tplc="D736CBEA">
      <w:start w:val="1"/>
      <w:numFmt w:val="bullet"/>
      <w:lvlText w:val=""/>
      <w:lvlJc w:val="left"/>
      <w:pPr>
        <w:ind w:left="720" w:hanging="360"/>
      </w:pPr>
      <w:rPr>
        <w:rFonts w:ascii="Wingdings" w:eastAsia="Malgun Gothic"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2DE0C0C"/>
    <w:multiLevelType w:val="hybridMultilevel"/>
    <w:tmpl w:val="989E684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
    <w:nsid w:val="13444D49"/>
    <w:multiLevelType w:val="hybridMultilevel"/>
    <w:tmpl w:val="04B02DEC"/>
    <w:lvl w:ilvl="0" w:tplc="B1E8C786">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nsid w:val="14971053"/>
    <w:multiLevelType w:val="hybridMultilevel"/>
    <w:tmpl w:val="007E33C2"/>
    <w:lvl w:ilvl="0" w:tplc="ABF2CE8A">
      <w:numFmt w:val="bullet"/>
      <w:lvlText w:val="-"/>
      <w:lvlJc w:val="left"/>
      <w:pPr>
        <w:ind w:left="525" w:hanging="360"/>
      </w:pPr>
      <w:rPr>
        <w:rFonts w:ascii="Arial" w:eastAsia="Times New Roman" w:hAnsi="Arial" w:cs="Arial" w:hint="default"/>
      </w:rPr>
    </w:lvl>
    <w:lvl w:ilvl="1" w:tplc="08090003" w:tentative="1">
      <w:start w:val="1"/>
      <w:numFmt w:val="bullet"/>
      <w:lvlText w:val="o"/>
      <w:lvlJc w:val="left"/>
      <w:pPr>
        <w:ind w:left="1245" w:hanging="360"/>
      </w:pPr>
      <w:rPr>
        <w:rFonts w:ascii="Courier New" w:hAnsi="Courier New" w:cs="Courier New" w:hint="default"/>
      </w:rPr>
    </w:lvl>
    <w:lvl w:ilvl="2" w:tplc="08090005" w:tentative="1">
      <w:start w:val="1"/>
      <w:numFmt w:val="bullet"/>
      <w:lvlText w:val=""/>
      <w:lvlJc w:val="left"/>
      <w:pPr>
        <w:ind w:left="1965" w:hanging="360"/>
      </w:pPr>
      <w:rPr>
        <w:rFonts w:ascii="Wingdings" w:hAnsi="Wingdings" w:hint="default"/>
      </w:rPr>
    </w:lvl>
    <w:lvl w:ilvl="3" w:tplc="08090001" w:tentative="1">
      <w:start w:val="1"/>
      <w:numFmt w:val="bullet"/>
      <w:lvlText w:val=""/>
      <w:lvlJc w:val="left"/>
      <w:pPr>
        <w:ind w:left="2685" w:hanging="360"/>
      </w:pPr>
      <w:rPr>
        <w:rFonts w:ascii="Symbol" w:hAnsi="Symbol" w:hint="default"/>
      </w:rPr>
    </w:lvl>
    <w:lvl w:ilvl="4" w:tplc="08090003" w:tentative="1">
      <w:start w:val="1"/>
      <w:numFmt w:val="bullet"/>
      <w:lvlText w:val="o"/>
      <w:lvlJc w:val="left"/>
      <w:pPr>
        <w:ind w:left="3405" w:hanging="360"/>
      </w:pPr>
      <w:rPr>
        <w:rFonts w:ascii="Courier New" w:hAnsi="Courier New" w:cs="Courier New" w:hint="default"/>
      </w:rPr>
    </w:lvl>
    <w:lvl w:ilvl="5" w:tplc="08090005" w:tentative="1">
      <w:start w:val="1"/>
      <w:numFmt w:val="bullet"/>
      <w:lvlText w:val=""/>
      <w:lvlJc w:val="left"/>
      <w:pPr>
        <w:ind w:left="4125" w:hanging="360"/>
      </w:pPr>
      <w:rPr>
        <w:rFonts w:ascii="Wingdings" w:hAnsi="Wingdings" w:hint="default"/>
      </w:rPr>
    </w:lvl>
    <w:lvl w:ilvl="6" w:tplc="08090001" w:tentative="1">
      <w:start w:val="1"/>
      <w:numFmt w:val="bullet"/>
      <w:lvlText w:val=""/>
      <w:lvlJc w:val="left"/>
      <w:pPr>
        <w:ind w:left="4845" w:hanging="360"/>
      </w:pPr>
      <w:rPr>
        <w:rFonts w:ascii="Symbol" w:hAnsi="Symbol" w:hint="default"/>
      </w:rPr>
    </w:lvl>
    <w:lvl w:ilvl="7" w:tplc="08090003" w:tentative="1">
      <w:start w:val="1"/>
      <w:numFmt w:val="bullet"/>
      <w:lvlText w:val="o"/>
      <w:lvlJc w:val="left"/>
      <w:pPr>
        <w:ind w:left="5565" w:hanging="360"/>
      </w:pPr>
      <w:rPr>
        <w:rFonts w:ascii="Courier New" w:hAnsi="Courier New" w:cs="Courier New" w:hint="default"/>
      </w:rPr>
    </w:lvl>
    <w:lvl w:ilvl="8" w:tplc="08090005" w:tentative="1">
      <w:start w:val="1"/>
      <w:numFmt w:val="bullet"/>
      <w:lvlText w:val=""/>
      <w:lvlJc w:val="left"/>
      <w:pPr>
        <w:ind w:left="6285" w:hanging="360"/>
      </w:pPr>
      <w:rPr>
        <w:rFonts w:ascii="Wingdings" w:hAnsi="Wingdings" w:hint="default"/>
      </w:rPr>
    </w:lvl>
  </w:abstractNum>
  <w:abstractNum w:abstractNumId="6">
    <w:nsid w:val="1E376D77"/>
    <w:multiLevelType w:val="hybridMultilevel"/>
    <w:tmpl w:val="3D9CDC4E"/>
    <w:lvl w:ilvl="0" w:tplc="EC5E506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A169F6"/>
    <w:multiLevelType w:val="hybridMultilevel"/>
    <w:tmpl w:val="C5DE7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F662AC5"/>
    <w:multiLevelType w:val="hybridMultilevel"/>
    <w:tmpl w:val="D7462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CB53AD2"/>
    <w:multiLevelType w:val="hybridMultilevel"/>
    <w:tmpl w:val="840E9D1E"/>
    <w:lvl w:ilvl="0" w:tplc="234687D6">
      <w:start w:val="1"/>
      <w:numFmt w:val="bullet"/>
      <w:lvlText w:val="-"/>
      <w:lvlJc w:val="left"/>
      <w:pPr>
        <w:ind w:left="1080" w:hanging="360"/>
      </w:pPr>
      <w:rPr>
        <w:rFonts w:ascii="Arial" w:eastAsia="Batang" w:hAnsi="Arial" w:cs="Arial"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0">
    <w:nsid w:val="41B50396"/>
    <w:multiLevelType w:val="hybridMultilevel"/>
    <w:tmpl w:val="761EC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9797145"/>
    <w:multiLevelType w:val="hybridMultilevel"/>
    <w:tmpl w:val="6D527C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6914252"/>
    <w:multiLevelType w:val="hybridMultilevel"/>
    <w:tmpl w:val="DACEC206"/>
    <w:lvl w:ilvl="0" w:tplc="F154AA10">
      <w:numFmt w:val="bullet"/>
      <w:lvlText w:val="-"/>
      <w:lvlJc w:val="left"/>
      <w:pPr>
        <w:ind w:left="360" w:hanging="360"/>
      </w:pPr>
      <w:rPr>
        <w:rFonts w:ascii="Arial" w:eastAsia="Malgun Gothic" w:hAnsi="Aria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9C35905"/>
    <w:multiLevelType w:val="hybridMultilevel"/>
    <w:tmpl w:val="258A9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0514AF6"/>
    <w:multiLevelType w:val="hybridMultilevel"/>
    <w:tmpl w:val="E9B0857E"/>
    <w:lvl w:ilvl="0" w:tplc="A510E962">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6CA2CD2"/>
    <w:multiLevelType w:val="multilevel"/>
    <w:tmpl w:val="491C0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F990921"/>
    <w:multiLevelType w:val="hybridMultilevel"/>
    <w:tmpl w:val="BB02C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DEE5BDB"/>
    <w:multiLevelType w:val="hybridMultilevel"/>
    <w:tmpl w:val="3F027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F28043D"/>
    <w:multiLevelType w:val="hybridMultilevel"/>
    <w:tmpl w:val="FE0EFC18"/>
    <w:lvl w:ilvl="0" w:tplc="D6A89582">
      <w:start w:val="2005"/>
      <w:numFmt w:val="bullet"/>
      <w:lvlText w:val="-"/>
      <w:lvlJc w:val="left"/>
      <w:pPr>
        <w:tabs>
          <w:tab w:val="num" w:pos="360"/>
        </w:tabs>
        <w:ind w:left="360" w:hanging="360"/>
      </w:pPr>
      <w:rPr>
        <w:rFonts w:ascii="Arial" w:eastAsia="Batang" w:hAnsi="Arial" w:cs="Arial" w:hint="default"/>
        <w:b/>
      </w:rPr>
    </w:lvl>
    <w:lvl w:ilvl="1" w:tplc="04090003" w:tentative="1">
      <w:start w:val="1"/>
      <w:numFmt w:val="bullet"/>
      <w:lvlText w:val=""/>
      <w:lvlJc w:val="left"/>
      <w:pPr>
        <w:tabs>
          <w:tab w:val="num" w:pos="1150"/>
        </w:tabs>
        <w:ind w:left="1150" w:hanging="400"/>
      </w:pPr>
      <w:rPr>
        <w:rFonts w:ascii="Wingdings" w:hAnsi="Wingdings" w:hint="default"/>
      </w:rPr>
    </w:lvl>
    <w:lvl w:ilvl="2" w:tplc="04090005" w:tentative="1">
      <w:start w:val="1"/>
      <w:numFmt w:val="bullet"/>
      <w:lvlText w:val=""/>
      <w:lvlJc w:val="left"/>
      <w:pPr>
        <w:tabs>
          <w:tab w:val="num" w:pos="1550"/>
        </w:tabs>
        <w:ind w:left="1550" w:hanging="400"/>
      </w:pPr>
      <w:rPr>
        <w:rFonts w:ascii="Wingdings" w:hAnsi="Wingdings" w:hint="default"/>
      </w:rPr>
    </w:lvl>
    <w:lvl w:ilvl="3" w:tplc="04090001" w:tentative="1">
      <w:start w:val="1"/>
      <w:numFmt w:val="bullet"/>
      <w:lvlText w:val=""/>
      <w:lvlJc w:val="left"/>
      <w:pPr>
        <w:tabs>
          <w:tab w:val="num" w:pos="1950"/>
        </w:tabs>
        <w:ind w:left="1950" w:hanging="400"/>
      </w:pPr>
      <w:rPr>
        <w:rFonts w:ascii="Wingdings" w:hAnsi="Wingdings" w:hint="default"/>
      </w:rPr>
    </w:lvl>
    <w:lvl w:ilvl="4" w:tplc="04090003" w:tentative="1">
      <w:start w:val="1"/>
      <w:numFmt w:val="bullet"/>
      <w:lvlText w:val=""/>
      <w:lvlJc w:val="left"/>
      <w:pPr>
        <w:tabs>
          <w:tab w:val="num" w:pos="2350"/>
        </w:tabs>
        <w:ind w:left="2350" w:hanging="400"/>
      </w:pPr>
      <w:rPr>
        <w:rFonts w:ascii="Wingdings" w:hAnsi="Wingdings" w:hint="default"/>
      </w:rPr>
    </w:lvl>
    <w:lvl w:ilvl="5" w:tplc="04090005" w:tentative="1">
      <w:start w:val="1"/>
      <w:numFmt w:val="bullet"/>
      <w:lvlText w:val=""/>
      <w:lvlJc w:val="left"/>
      <w:pPr>
        <w:tabs>
          <w:tab w:val="num" w:pos="2750"/>
        </w:tabs>
        <w:ind w:left="2750" w:hanging="400"/>
      </w:pPr>
      <w:rPr>
        <w:rFonts w:ascii="Wingdings" w:hAnsi="Wingdings" w:hint="default"/>
      </w:rPr>
    </w:lvl>
    <w:lvl w:ilvl="6" w:tplc="04090001" w:tentative="1">
      <w:start w:val="1"/>
      <w:numFmt w:val="bullet"/>
      <w:lvlText w:val=""/>
      <w:lvlJc w:val="left"/>
      <w:pPr>
        <w:tabs>
          <w:tab w:val="num" w:pos="3150"/>
        </w:tabs>
        <w:ind w:left="3150" w:hanging="400"/>
      </w:pPr>
      <w:rPr>
        <w:rFonts w:ascii="Wingdings" w:hAnsi="Wingdings" w:hint="default"/>
      </w:rPr>
    </w:lvl>
    <w:lvl w:ilvl="7" w:tplc="04090003" w:tentative="1">
      <w:start w:val="1"/>
      <w:numFmt w:val="bullet"/>
      <w:lvlText w:val=""/>
      <w:lvlJc w:val="left"/>
      <w:pPr>
        <w:tabs>
          <w:tab w:val="num" w:pos="3550"/>
        </w:tabs>
        <w:ind w:left="3550" w:hanging="400"/>
      </w:pPr>
      <w:rPr>
        <w:rFonts w:ascii="Wingdings" w:hAnsi="Wingdings" w:hint="default"/>
      </w:rPr>
    </w:lvl>
    <w:lvl w:ilvl="8" w:tplc="04090005" w:tentative="1">
      <w:start w:val="1"/>
      <w:numFmt w:val="bullet"/>
      <w:lvlText w:val=""/>
      <w:lvlJc w:val="left"/>
      <w:pPr>
        <w:tabs>
          <w:tab w:val="num" w:pos="3950"/>
        </w:tabs>
        <w:ind w:left="3950" w:hanging="400"/>
      </w:pPr>
      <w:rPr>
        <w:rFonts w:ascii="Wingdings" w:hAnsi="Wingdings" w:hint="default"/>
      </w:rPr>
    </w:lvl>
  </w:abstractNum>
  <w:num w:numId="1">
    <w:abstractNumId w:val="18"/>
  </w:num>
  <w:num w:numId="2">
    <w:abstractNumId w:val="15"/>
  </w:num>
  <w:num w:numId="3">
    <w:abstractNumId w:val="1"/>
  </w:num>
  <w:num w:numId="4">
    <w:abstractNumId w:val="5"/>
  </w:num>
  <w:num w:numId="5">
    <w:abstractNumId w:val="12"/>
  </w:num>
  <w:num w:numId="6">
    <w:abstractNumId w:val="7"/>
  </w:num>
  <w:num w:numId="7">
    <w:abstractNumId w:val="3"/>
  </w:num>
  <w:num w:numId="8">
    <w:abstractNumId w:val="13"/>
  </w:num>
  <w:num w:numId="9">
    <w:abstractNumId w:val="17"/>
  </w:num>
  <w:num w:numId="10">
    <w:abstractNumId w:val="9"/>
  </w:num>
  <w:num w:numId="11">
    <w:abstractNumId w:val="0"/>
  </w:num>
  <w:num w:numId="12">
    <w:abstractNumId w:val="8"/>
  </w:num>
  <w:num w:numId="13">
    <w:abstractNumId w:val="11"/>
  </w:num>
  <w:num w:numId="14">
    <w:abstractNumId w:val="14"/>
  </w:num>
  <w:num w:numId="15">
    <w:abstractNumId w:val="16"/>
  </w:num>
  <w:num w:numId="16">
    <w:abstractNumId w:val="4"/>
  </w:num>
  <w:num w:numId="17">
    <w:abstractNumId w:val="10"/>
  </w:num>
  <w:num w:numId="18">
    <w:abstractNumId w:val="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bordersDoNotSurroundHeader/>
  <w:bordersDoNotSurroundFooter/>
  <w:hideSpellingErrors/>
  <w:hideGrammaticalErrors/>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9BD"/>
    <w:rsid w:val="00000ECA"/>
    <w:rsid w:val="00001599"/>
    <w:rsid w:val="00001AC5"/>
    <w:rsid w:val="00001F3E"/>
    <w:rsid w:val="00002206"/>
    <w:rsid w:val="00002746"/>
    <w:rsid w:val="0000275F"/>
    <w:rsid w:val="00006AE9"/>
    <w:rsid w:val="00007011"/>
    <w:rsid w:val="000078FB"/>
    <w:rsid w:val="00010411"/>
    <w:rsid w:val="0001170E"/>
    <w:rsid w:val="000121DD"/>
    <w:rsid w:val="00013035"/>
    <w:rsid w:val="00013C76"/>
    <w:rsid w:val="000149F9"/>
    <w:rsid w:val="00015916"/>
    <w:rsid w:val="00020DA5"/>
    <w:rsid w:val="00022267"/>
    <w:rsid w:val="0002380B"/>
    <w:rsid w:val="00026151"/>
    <w:rsid w:val="00026539"/>
    <w:rsid w:val="000269DA"/>
    <w:rsid w:val="00032C3D"/>
    <w:rsid w:val="000333FD"/>
    <w:rsid w:val="000342C4"/>
    <w:rsid w:val="00036198"/>
    <w:rsid w:val="00040A5B"/>
    <w:rsid w:val="00042E45"/>
    <w:rsid w:val="00043E99"/>
    <w:rsid w:val="000445E7"/>
    <w:rsid w:val="00044A75"/>
    <w:rsid w:val="00051245"/>
    <w:rsid w:val="000532FA"/>
    <w:rsid w:val="0005365A"/>
    <w:rsid w:val="00054A74"/>
    <w:rsid w:val="00055894"/>
    <w:rsid w:val="00056BC0"/>
    <w:rsid w:val="00057001"/>
    <w:rsid w:val="000573E8"/>
    <w:rsid w:val="000607B1"/>
    <w:rsid w:val="000620E0"/>
    <w:rsid w:val="000621B1"/>
    <w:rsid w:val="00064B55"/>
    <w:rsid w:val="00064FD7"/>
    <w:rsid w:val="000668F7"/>
    <w:rsid w:val="000669D3"/>
    <w:rsid w:val="00067BA4"/>
    <w:rsid w:val="00071C72"/>
    <w:rsid w:val="000731D2"/>
    <w:rsid w:val="00076188"/>
    <w:rsid w:val="00080DC2"/>
    <w:rsid w:val="000811ED"/>
    <w:rsid w:val="000813D5"/>
    <w:rsid w:val="00082E3B"/>
    <w:rsid w:val="00083272"/>
    <w:rsid w:val="000834BC"/>
    <w:rsid w:val="00083C93"/>
    <w:rsid w:val="00086E14"/>
    <w:rsid w:val="00086E4B"/>
    <w:rsid w:val="00087601"/>
    <w:rsid w:val="00090CC9"/>
    <w:rsid w:val="000920FE"/>
    <w:rsid w:val="00092FE5"/>
    <w:rsid w:val="000938DE"/>
    <w:rsid w:val="00093A2F"/>
    <w:rsid w:val="00094754"/>
    <w:rsid w:val="000950AD"/>
    <w:rsid w:val="000A26E4"/>
    <w:rsid w:val="000A4268"/>
    <w:rsid w:val="000A4566"/>
    <w:rsid w:val="000A5EEF"/>
    <w:rsid w:val="000A79C1"/>
    <w:rsid w:val="000B0C4C"/>
    <w:rsid w:val="000B0F56"/>
    <w:rsid w:val="000B2B3C"/>
    <w:rsid w:val="000B2C4D"/>
    <w:rsid w:val="000B6F22"/>
    <w:rsid w:val="000C092C"/>
    <w:rsid w:val="000C52FC"/>
    <w:rsid w:val="000C7E42"/>
    <w:rsid w:val="000D13A5"/>
    <w:rsid w:val="000D278B"/>
    <w:rsid w:val="000D4A98"/>
    <w:rsid w:val="000D6080"/>
    <w:rsid w:val="000D6150"/>
    <w:rsid w:val="000E4BB4"/>
    <w:rsid w:val="000E597E"/>
    <w:rsid w:val="000F238D"/>
    <w:rsid w:val="000F69F0"/>
    <w:rsid w:val="000F6CEC"/>
    <w:rsid w:val="000F79A7"/>
    <w:rsid w:val="00100389"/>
    <w:rsid w:val="001010E9"/>
    <w:rsid w:val="00102F95"/>
    <w:rsid w:val="00103FB9"/>
    <w:rsid w:val="00106984"/>
    <w:rsid w:val="00106A35"/>
    <w:rsid w:val="00106FD1"/>
    <w:rsid w:val="0010724D"/>
    <w:rsid w:val="001103C4"/>
    <w:rsid w:val="001123EA"/>
    <w:rsid w:val="00112AEB"/>
    <w:rsid w:val="00112B19"/>
    <w:rsid w:val="001137CE"/>
    <w:rsid w:val="00113967"/>
    <w:rsid w:val="001141F2"/>
    <w:rsid w:val="001153A5"/>
    <w:rsid w:val="001160B2"/>
    <w:rsid w:val="001171A5"/>
    <w:rsid w:val="00123B50"/>
    <w:rsid w:val="00125304"/>
    <w:rsid w:val="00125857"/>
    <w:rsid w:val="00131D6D"/>
    <w:rsid w:val="00132B59"/>
    <w:rsid w:val="00133B70"/>
    <w:rsid w:val="00135C5F"/>
    <w:rsid w:val="001362C6"/>
    <w:rsid w:val="00137515"/>
    <w:rsid w:val="0014090A"/>
    <w:rsid w:val="001411BB"/>
    <w:rsid w:val="001413F3"/>
    <w:rsid w:val="00146E0D"/>
    <w:rsid w:val="00153616"/>
    <w:rsid w:val="00154BF1"/>
    <w:rsid w:val="001601EB"/>
    <w:rsid w:val="00162295"/>
    <w:rsid w:val="00163879"/>
    <w:rsid w:val="00163F57"/>
    <w:rsid w:val="00164AE9"/>
    <w:rsid w:val="001657F6"/>
    <w:rsid w:val="001764ED"/>
    <w:rsid w:val="0017684C"/>
    <w:rsid w:val="001844A4"/>
    <w:rsid w:val="0018481B"/>
    <w:rsid w:val="00184C17"/>
    <w:rsid w:val="00184FD8"/>
    <w:rsid w:val="0018594E"/>
    <w:rsid w:val="00186A20"/>
    <w:rsid w:val="001921C2"/>
    <w:rsid w:val="001A0A77"/>
    <w:rsid w:val="001A0AA7"/>
    <w:rsid w:val="001A27D3"/>
    <w:rsid w:val="001A3B0A"/>
    <w:rsid w:val="001A3CE8"/>
    <w:rsid w:val="001A70F4"/>
    <w:rsid w:val="001A7F2B"/>
    <w:rsid w:val="001B0012"/>
    <w:rsid w:val="001B0DAE"/>
    <w:rsid w:val="001C0BE7"/>
    <w:rsid w:val="001C25F4"/>
    <w:rsid w:val="001C4101"/>
    <w:rsid w:val="001C557F"/>
    <w:rsid w:val="001C5BAE"/>
    <w:rsid w:val="001C7345"/>
    <w:rsid w:val="001C7AA1"/>
    <w:rsid w:val="001D3E8F"/>
    <w:rsid w:val="001D5DF4"/>
    <w:rsid w:val="001E53B9"/>
    <w:rsid w:val="001E5ECA"/>
    <w:rsid w:val="001F0567"/>
    <w:rsid w:val="001F2ACB"/>
    <w:rsid w:val="001F2EE0"/>
    <w:rsid w:val="00200B4B"/>
    <w:rsid w:val="00201A96"/>
    <w:rsid w:val="00202B84"/>
    <w:rsid w:val="002030B0"/>
    <w:rsid w:val="00203527"/>
    <w:rsid w:val="00203C12"/>
    <w:rsid w:val="002052F1"/>
    <w:rsid w:val="00207A4D"/>
    <w:rsid w:val="00207AA4"/>
    <w:rsid w:val="0021282B"/>
    <w:rsid w:val="00222460"/>
    <w:rsid w:val="00222522"/>
    <w:rsid w:val="00224C00"/>
    <w:rsid w:val="0022647B"/>
    <w:rsid w:val="002266CF"/>
    <w:rsid w:val="002277BB"/>
    <w:rsid w:val="00231192"/>
    <w:rsid w:val="0023194D"/>
    <w:rsid w:val="00233226"/>
    <w:rsid w:val="002332DD"/>
    <w:rsid w:val="002334B7"/>
    <w:rsid w:val="00240BF0"/>
    <w:rsid w:val="00242A50"/>
    <w:rsid w:val="00247531"/>
    <w:rsid w:val="0024796A"/>
    <w:rsid w:val="00250790"/>
    <w:rsid w:val="0025161B"/>
    <w:rsid w:val="0025442C"/>
    <w:rsid w:val="00260CBF"/>
    <w:rsid w:val="00263C92"/>
    <w:rsid w:val="0027118D"/>
    <w:rsid w:val="00272328"/>
    <w:rsid w:val="002726AE"/>
    <w:rsid w:val="002730F8"/>
    <w:rsid w:val="00276D80"/>
    <w:rsid w:val="00281473"/>
    <w:rsid w:val="0028167D"/>
    <w:rsid w:val="0028174D"/>
    <w:rsid w:val="00281E1A"/>
    <w:rsid w:val="00282D16"/>
    <w:rsid w:val="00283EDA"/>
    <w:rsid w:val="002863CF"/>
    <w:rsid w:val="00291B01"/>
    <w:rsid w:val="00291D1F"/>
    <w:rsid w:val="00293505"/>
    <w:rsid w:val="00297DEB"/>
    <w:rsid w:val="002A06A1"/>
    <w:rsid w:val="002A2E58"/>
    <w:rsid w:val="002A5298"/>
    <w:rsid w:val="002A5439"/>
    <w:rsid w:val="002B0DA8"/>
    <w:rsid w:val="002B1408"/>
    <w:rsid w:val="002B2870"/>
    <w:rsid w:val="002B2EDE"/>
    <w:rsid w:val="002B35B4"/>
    <w:rsid w:val="002B45E2"/>
    <w:rsid w:val="002B5037"/>
    <w:rsid w:val="002B60B9"/>
    <w:rsid w:val="002B643E"/>
    <w:rsid w:val="002B6590"/>
    <w:rsid w:val="002B79AB"/>
    <w:rsid w:val="002C0D81"/>
    <w:rsid w:val="002C3A05"/>
    <w:rsid w:val="002C4EE8"/>
    <w:rsid w:val="002D3657"/>
    <w:rsid w:val="002D60EC"/>
    <w:rsid w:val="002D7924"/>
    <w:rsid w:val="002E0C90"/>
    <w:rsid w:val="002E1B63"/>
    <w:rsid w:val="002E2AE4"/>
    <w:rsid w:val="002E2F7B"/>
    <w:rsid w:val="002E4DAC"/>
    <w:rsid w:val="002E5B61"/>
    <w:rsid w:val="002E697A"/>
    <w:rsid w:val="002E709F"/>
    <w:rsid w:val="002F045A"/>
    <w:rsid w:val="002F1E06"/>
    <w:rsid w:val="002F2D91"/>
    <w:rsid w:val="002F2EDE"/>
    <w:rsid w:val="002F32DB"/>
    <w:rsid w:val="002F33AF"/>
    <w:rsid w:val="002F3882"/>
    <w:rsid w:val="002F62A3"/>
    <w:rsid w:val="002F6B21"/>
    <w:rsid w:val="002F75F9"/>
    <w:rsid w:val="002F7CDA"/>
    <w:rsid w:val="00302C7C"/>
    <w:rsid w:val="00304FDF"/>
    <w:rsid w:val="00310572"/>
    <w:rsid w:val="00315634"/>
    <w:rsid w:val="00320416"/>
    <w:rsid w:val="00322464"/>
    <w:rsid w:val="003236F1"/>
    <w:rsid w:val="003262CD"/>
    <w:rsid w:val="003273FC"/>
    <w:rsid w:val="0033196B"/>
    <w:rsid w:val="00331A95"/>
    <w:rsid w:val="00331B64"/>
    <w:rsid w:val="0033302B"/>
    <w:rsid w:val="0033534D"/>
    <w:rsid w:val="00335BE7"/>
    <w:rsid w:val="003368AD"/>
    <w:rsid w:val="003368DC"/>
    <w:rsid w:val="00336C31"/>
    <w:rsid w:val="00340846"/>
    <w:rsid w:val="0034223B"/>
    <w:rsid w:val="00345C0D"/>
    <w:rsid w:val="00345CD4"/>
    <w:rsid w:val="00345D9F"/>
    <w:rsid w:val="00346C5A"/>
    <w:rsid w:val="0035053A"/>
    <w:rsid w:val="003553CF"/>
    <w:rsid w:val="003607D3"/>
    <w:rsid w:val="00366E2A"/>
    <w:rsid w:val="0036707C"/>
    <w:rsid w:val="00372247"/>
    <w:rsid w:val="003737C4"/>
    <w:rsid w:val="00373D5D"/>
    <w:rsid w:val="0037433B"/>
    <w:rsid w:val="00374C93"/>
    <w:rsid w:val="00375470"/>
    <w:rsid w:val="00375ED7"/>
    <w:rsid w:val="00380414"/>
    <w:rsid w:val="00380DEF"/>
    <w:rsid w:val="00383581"/>
    <w:rsid w:val="00383C7A"/>
    <w:rsid w:val="00386021"/>
    <w:rsid w:val="00386789"/>
    <w:rsid w:val="00391B61"/>
    <w:rsid w:val="003933F8"/>
    <w:rsid w:val="00393A0B"/>
    <w:rsid w:val="0039541A"/>
    <w:rsid w:val="00395C13"/>
    <w:rsid w:val="003A019D"/>
    <w:rsid w:val="003A438A"/>
    <w:rsid w:val="003B0661"/>
    <w:rsid w:val="003B0BBC"/>
    <w:rsid w:val="003B22D5"/>
    <w:rsid w:val="003B5C83"/>
    <w:rsid w:val="003B7743"/>
    <w:rsid w:val="003B78F0"/>
    <w:rsid w:val="003B7E7B"/>
    <w:rsid w:val="003C1DCC"/>
    <w:rsid w:val="003C4D42"/>
    <w:rsid w:val="003C56CE"/>
    <w:rsid w:val="003C5C90"/>
    <w:rsid w:val="003C6C67"/>
    <w:rsid w:val="003C79B2"/>
    <w:rsid w:val="003C7A8E"/>
    <w:rsid w:val="003C7BE8"/>
    <w:rsid w:val="003D1C52"/>
    <w:rsid w:val="003D2216"/>
    <w:rsid w:val="003D4453"/>
    <w:rsid w:val="003D654F"/>
    <w:rsid w:val="003D6ABE"/>
    <w:rsid w:val="003E23BD"/>
    <w:rsid w:val="003E23BF"/>
    <w:rsid w:val="003E4566"/>
    <w:rsid w:val="003E58F6"/>
    <w:rsid w:val="003E5C31"/>
    <w:rsid w:val="003E7AED"/>
    <w:rsid w:val="003E7F35"/>
    <w:rsid w:val="003F2DA9"/>
    <w:rsid w:val="003F34CC"/>
    <w:rsid w:val="003F5D72"/>
    <w:rsid w:val="003F61F4"/>
    <w:rsid w:val="003F6272"/>
    <w:rsid w:val="003F7845"/>
    <w:rsid w:val="003F78A0"/>
    <w:rsid w:val="00400298"/>
    <w:rsid w:val="00401ACB"/>
    <w:rsid w:val="004022D5"/>
    <w:rsid w:val="004050E4"/>
    <w:rsid w:val="004059D6"/>
    <w:rsid w:val="004061FD"/>
    <w:rsid w:val="004065FF"/>
    <w:rsid w:val="004072C7"/>
    <w:rsid w:val="00407374"/>
    <w:rsid w:val="0041591A"/>
    <w:rsid w:val="0041708C"/>
    <w:rsid w:val="004215B6"/>
    <w:rsid w:val="00421AEB"/>
    <w:rsid w:val="00422221"/>
    <w:rsid w:val="00423E20"/>
    <w:rsid w:val="004268D9"/>
    <w:rsid w:val="004278A2"/>
    <w:rsid w:val="004334CA"/>
    <w:rsid w:val="00433D73"/>
    <w:rsid w:val="00434516"/>
    <w:rsid w:val="004347AA"/>
    <w:rsid w:val="00434B82"/>
    <w:rsid w:val="004405C2"/>
    <w:rsid w:val="00441682"/>
    <w:rsid w:val="00442261"/>
    <w:rsid w:val="00442C41"/>
    <w:rsid w:val="00442F56"/>
    <w:rsid w:val="0044379D"/>
    <w:rsid w:val="00445A7A"/>
    <w:rsid w:val="00450302"/>
    <w:rsid w:val="0045098C"/>
    <w:rsid w:val="00451957"/>
    <w:rsid w:val="00452923"/>
    <w:rsid w:val="00452A0C"/>
    <w:rsid w:val="00454564"/>
    <w:rsid w:val="0045498D"/>
    <w:rsid w:val="00456576"/>
    <w:rsid w:val="00456B05"/>
    <w:rsid w:val="004612E9"/>
    <w:rsid w:val="00462989"/>
    <w:rsid w:val="00463BF8"/>
    <w:rsid w:val="0046625C"/>
    <w:rsid w:val="0046646C"/>
    <w:rsid w:val="0046759C"/>
    <w:rsid w:val="00471232"/>
    <w:rsid w:val="00472CE5"/>
    <w:rsid w:val="00474DED"/>
    <w:rsid w:val="0047525F"/>
    <w:rsid w:val="00476E3D"/>
    <w:rsid w:val="0048221A"/>
    <w:rsid w:val="004836C6"/>
    <w:rsid w:val="004836C9"/>
    <w:rsid w:val="004876FA"/>
    <w:rsid w:val="00487950"/>
    <w:rsid w:val="0049032E"/>
    <w:rsid w:val="00490CE0"/>
    <w:rsid w:val="00492F36"/>
    <w:rsid w:val="004933EE"/>
    <w:rsid w:val="00493D28"/>
    <w:rsid w:val="00494236"/>
    <w:rsid w:val="004A24F2"/>
    <w:rsid w:val="004A4098"/>
    <w:rsid w:val="004B18A1"/>
    <w:rsid w:val="004B19AD"/>
    <w:rsid w:val="004B49E0"/>
    <w:rsid w:val="004B4B37"/>
    <w:rsid w:val="004B7367"/>
    <w:rsid w:val="004C059E"/>
    <w:rsid w:val="004C3FD0"/>
    <w:rsid w:val="004C7635"/>
    <w:rsid w:val="004D131B"/>
    <w:rsid w:val="004D1BD0"/>
    <w:rsid w:val="004D2EF4"/>
    <w:rsid w:val="004D4BE7"/>
    <w:rsid w:val="004D537B"/>
    <w:rsid w:val="004D61AB"/>
    <w:rsid w:val="004D6882"/>
    <w:rsid w:val="004D69D4"/>
    <w:rsid w:val="004E1221"/>
    <w:rsid w:val="004E29B1"/>
    <w:rsid w:val="004E424F"/>
    <w:rsid w:val="004E719A"/>
    <w:rsid w:val="004E73EB"/>
    <w:rsid w:val="004E7A25"/>
    <w:rsid w:val="004F2952"/>
    <w:rsid w:val="004F2D92"/>
    <w:rsid w:val="004F317C"/>
    <w:rsid w:val="004F4290"/>
    <w:rsid w:val="004F442F"/>
    <w:rsid w:val="004F5987"/>
    <w:rsid w:val="004F7A5D"/>
    <w:rsid w:val="0050255C"/>
    <w:rsid w:val="00503910"/>
    <w:rsid w:val="0050751C"/>
    <w:rsid w:val="00511F93"/>
    <w:rsid w:val="00512D4A"/>
    <w:rsid w:val="0051500B"/>
    <w:rsid w:val="00515DD9"/>
    <w:rsid w:val="00517F0D"/>
    <w:rsid w:val="00521ABD"/>
    <w:rsid w:val="00523B80"/>
    <w:rsid w:val="00524D1F"/>
    <w:rsid w:val="005251FF"/>
    <w:rsid w:val="005311BB"/>
    <w:rsid w:val="00533076"/>
    <w:rsid w:val="005336EA"/>
    <w:rsid w:val="00534969"/>
    <w:rsid w:val="00534A55"/>
    <w:rsid w:val="005365FC"/>
    <w:rsid w:val="00540494"/>
    <w:rsid w:val="00541A2D"/>
    <w:rsid w:val="00541B2A"/>
    <w:rsid w:val="00543665"/>
    <w:rsid w:val="00543DB9"/>
    <w:rsid w:val="00543E57"/>
    <w:rsid w:val="00544A62"/>
    <w:rsid w:val="0054561F"/>
    <w:rsid w:val="00546C98"/>
    <w:rsid w:val="0054727F"/>
    <w:rsid w:val="005535B6"/>
    <w:rsid w:val="0055393C"/>
    <w:rsid w:val="00554CB9"/>
    <w:rsid w:val="005561D0"/>
    <w:rsid w:val="00560DD6"/>
    <w:rsid w:val="005616F2"/>
    <w:rsid w:val="00561B92"/>
    <w:rsid w:val="005622B9"/>
    <w:rsid w:val="005647CE"/>
    <w:rsid w:val="00566D75"/>
    <w:rsid w:val="00566DED"/>
    <w:rsid w:val="00566DEE"/>
    <w:rsid w:val="00571272"/>
    <w:rsid w:val="00572572"/>
    <w:rsid w:val="005759BD"/>
    <w:rsid w:val="00575F9B"/>
    <w:rsid w:val="0057618F"/>
    <w:rsid w:val="00583051"/>
    <w:rsid w:val="00583135"/>
    <w:rsid w:val="005835EA"/>
    <w:rsid w:val="005842D2"/>
    <w:rsid w:val="005905A0"/>
    <w:rsid w:val="005905F4"/>
    <w:rsid w:val="00591760"/>
    <w:rsid w:val="00592D31"/>
    <w:rsid w:val="005932D5"/>
    <w:rsid w:val="00594940"/>
    <w:rsid w:val="00595DAA"/>
    <w:rsid w:val="00597EAB"/>
    <w:rsid w:val="005A1FF5"/>
    <w:rsid w:val="005A37BF"/>
    <w:rsid w:val="005A3F2D"/>
    <w:rsid w:val="005A4A54"/>
    <w:rsid w:val="005B08D0"/>
    <w:rsid w:val="005B249B"/>
    <w:rsid w:val="005B414F"/>
    <w:rsid w:val="005B454F"/>
    <w:rsid w:val="005B5C12"/>
    <w:rsid w:val="005C102D"/>
    <w:rsid w:val="005C18F6"/>
    <w:rsid w:val="005C288A"/>
    <w:rsid w:val="005C3B8A"/>
    <w:rsid w:val="005C4B06"/>
    <w:rsid w:val="005D313F"/>
    <w:rsid w:val="005D3298"/>
    <w:rsid w:val="005D3A14"/>
    <w:rsid w:val="005D5EB3"/>
    <w:rsid w:val="005E0974"/>
    <w:rsid w:val="005E0F5C"/>
    <w:rsid w:val="005E2050"/>
    <w:rsid w:val="005E3049"/>
    <w:rsid w:val="005E409F"/>
    <w:rsid w:val="005E4295"/>
    <w:rsid w:val="005E52DD"/>
    <w:rsid w:val="005E55DE"/>
    <w:rsid w:val="005F00B4"/>
    <w:rsid w:val="005F2297"/>
    <w:rsid w:val="005F386D"/>
    <w:rsid w:val="005F389F"/>
    <w:rsid w:val="005F5F43"/>
    <w:rsid w:val="005F63A7"/>
    <w:rsid w:val="006007B9"/>
    <w:rsid w:val="0060413A"/>
    <w:rsid w:val="0060646A"/>
    <w:rsid w:val="00606BA6"/>
    <w:rsid w:val="00606BF1"/>
    <w:rsid w:val="006074A6"/>
    <w:rsid w:val="00613212"/>
    <w:rsid w:val="006135D5"/>
    <w:rsid w:val="00613903"/>
    <w:rsid w:val="00614309"/>
    <w:rsid w:val="00614CBF"/>
    <w:rsid w:val="0061568E"/>
    <w:rsid w:val="00615903"/>
    <w:rsid w:val="00621110"/>
    <w:rsid w:val="006237DF"/>
    <w:rsid w:val="00625927"/>
    <w:rsid w:val="006266DE"/>
    <w:rsid w:val="00626E59"/>
    <w:rsid w:val="00626E85"/>
    <w:rsid w:val="0062710D"/>
    <w:rsid w:val="006319F0"/>
    <w:rsid w:val="0063467C"/>
    <w:rsid w:val="00636053"/>
    <w:rsid w:val="00636A52"/>
    <w:rsid w:val="00637201"/>
    <w:rsid w:val="006403FD"/>
    <w:rsid w:val="006411F6"/>
    <w:rsid w:val="00642143"/>
    <w:rsid w:val="00644180"/>
    <w:rsid w:val="00644849"/>
    <w:rsid w:val="00646B17"/>
    <w:rsid w:val="00646D33"/>
    <w:rsid w:val="006508F4"/>
    <w:rsid w:val="00650D6C"/>
    <w:rsid w:val="00650F22"/>
    <w:rsid w:val="00653A9D"/>
    <w:rsid w:val="00654044"/>
    <w:rsid w:val="00655DA2"/>
    <w:rsid w:val="006623A9"/>
    <w:rsid w:val="006626D6"/>
    <w:rsid w:val="00663EC8"/>
    <w:rsid w:val="00664C34"/>
    <w:rsid w:val="00666382"/>
    <w:rsid w:val="00666B9A"/>
    <w:rsid w:val="00667836"/>
    <w:rsid w:val="00673393"/>
    <w:rsid w:val="00674E1D"/>
    <w:rsid w:val="00674E5B"/>
    <w:rsid w:val="00675441"/>
    <w:rsid w:val="0067744D"/>
    <w:rsid w:val="00677F41"/>
    <w:rsid w:val="00680307"/>
    <w:rsid w:val="00680F83"/>
    <w:rsid w:val="006813F8"/>
    <w:rsid w:val="00681C2F"/>
    <w:rsid w:val="00681DD2"/>
    <w:rsid w:val="00687656"/>
    <w:rsid w:val="0069037A"/>
    <w:rsid w:val="006909BB"/>
    <w:rsid w:val="0069122D"/>
    <w:rsid w:val="00691D64"/>
    <w:rsid w:val="00691DEC"/>
    <w:rsid w:val="0069280B"/>
    <w:rsid w:val="00692AFE"/>
    <w:rsid w:val="00696810"/>
    <w:rsid w:val="00696A97"/>
    <w:rsid w:val="00697075"/>
    <w:rsid w:val="006A03FD"/>
    <w:rsid w:val="006A047D"/>
    <w:rsid w:val="006A0B1A"/>
    <w:rsid w:val="006A1FAD"/>
    <w:rsid w:val="006A2303"/>
    <w:rsid w:val="006A33DE"/>
    <w:rsid w:val="006A4A69"/>
    <w:rsid w:val="006A66AA"/>
    <w:rsid w:val="006B0A36"/>
    <w:rsid w:val="006B0CCB"/>
    <w:rsid w:val="006B427F"/>
    <w:rsid w:val="006B4C5D"/>
    <w:rsid w:val="006B5EEE"/>
    <w:rsid w:val="006B5FA9"/>
    <w:rsid w:val="006B6C10"/>
    <w:rsid w:val="006B7B4C"/>
    <w:rsid w:val="006C0D86"/>
    <w:rsid w:val="006C114D"/>
    <w:rsid w:val="006C6D47"/>
    <w:rsid w:val="006D1E73"/>
    <w:rsid w:val="006D24DC"/>
    <w:rsid w:val="006D45A9"/>
    <w:rsid w:val="006D5105"/>
    <w:rsid w:val="006D627F"/>
    <w:rsid w:val="006D78A5"/>
    <w:rsid w:val="006E0069"/>
    <w:rsid w:val="006E042B"/>
    <w:rsid w:val="006E1AD6"/>
    <w:rsid w:val="006E1DD6"/>
    <w:rsid w:val="006E320F"/>
    <w:rsid w:val="006E445D"/>
    <w:rsid w:val="006E5D12"/>
    <w:rsid w:val="006E606B"/>
    <w:rsid w:val="006E65B1"/>
    <w:rsid w:val="006F0D1E"/>
    <w:rsid w:val="006F2B92"/>
    <w:rsid w:val="006F3D49"/>
    <w:rsid w:val="006F5EA7"/>
    <w:rsid w:val="006F605D"/>
    <w:rsid w:val="00700C8F"/>
    <w:rsid w:val="00702068"/>
    <w:rsid w:val="0070263F"/>
    <w:rsid w:val="00702928"/>
    <w:rsid w:val="007033C4"/>
    <w:rsid w:val="00704CD8"/>
    <w:rsid w:val="0070659F"/>
    <w:rsid w:val="007118A8"/>
    <w:rsid w:val="00715750"/>
    <w:rsid w:val="007169CA"/>
    <w:rsid w:val="0072013F"/>
    <w:rsid w:val="00720908"/>
    <w:rsid w:val="007224FF"/>
    <w:rsid w:val="00724463"/>
    <w:rsid w:val="007263E6"/>
    <w:rsid w:val="00730240"/>
    <w:rsid w:val="00731B32"/>
    <w:rsid w:val="00733F6F"/>
    <w:rsid w:val="007347A3"/>
    <w:rsid w:val="007351DA"/>
    <w:rsid w:val="00736D8F"/>
    <w:rsid w:val="00737917"/>
    <w:rsid w:val="0074384B"/>
    <w:rsid w:val="0074584B"/>
    <w:rsid w:val="00746920"/>
    <w:rsid w:val="0075013A"/>
    <w:rsid w:val="00753954"/>
    <w:rsid w:val="00753E26"/>
    <w:rsid w:val="007553FB"/>
    <w:rsid w:val="0076415D"/>
    <w:rsid w:val="00770636"/>
    <w:rsid w:val="00771650"/>
    <w:rsid w:val="007723F4"/>
    <w:rsid w:val="00773864"/>
    <w:rsid w:val="007738D5"/>
    <w:rsid w:val="00773B5E"/>
    <w:rsid w:val="00774800"/>
    <w:rsid w:val="00777775"/>
    <w:rsid w:val="00780CCE"/>
    <w:rsid w:val="0078649D"/>
    <w:rsid w:val="007865E1"/>
    <w:rsid w:val="00786F3A"/>
    <w:rsid w:val="00787027"/>
    <w:rsid w:val="00791273"/>
    <w:rsid w:val="0079260F"/>
    <w:rsid w:val="007931F7"/>
    <w:rsid w:val="00794328"/>
    <w:rsid w:val="00794D91"/>
    <w:rsid w:val="00795AB8"/>
    <w:rsid w:val="00795DE5"/>
    <w:rsid w:val="0079626B"/>
    <w:rsid w:val="00796C24"/>
    <w:rsid w:val="00797202"/>
    <w:rsid w:val="007A0523"/>
    <w:rsid w:val="007A2812"/>
    <w:rsid w:val="007A29D7"/>
    <w:rsid w:val="007A37CE"/>
    <w:rsid w:val="007A457E"/>
    <w:rsid w:val="007A5AEA"/>
    <w:rsid w:val="007A6C29"/>
    <w:rsid w:val="007A6CB2"/>
    <w:rsid w:val="007A6FCA"/>
    <w:rsid w:val="007B14BB"/>
    <w:rsid w:val="007B2C80"/>
    <w:rsid w:val="007B3B98"/>
    <w:rsid w:val="007B4690"/>
    <w:rsid w:val="007B541C"/>
    <w:rsid w:val="007C218F"/>
    <w:rsid w:val="007C22FF"/>
    <w:rsid w:val="007C332F"/>
    <w:rsid w:val="007C3B6A"/>
    <w:rsid w:val="007D1EDA"/>
    <w:rsid w:val="007D3FCA"/>
    <w:rsid w:val="007D4CA3"/>
    <w:rsid w:val="007D7164"/>
    <w:rsid w:val="007E19E1"/>
    <w:rsid w:val="007E1CD9"/>
    <w:rsid w:val="007E3602"/>
    <w:rsid w:val="007E697E"/>
    <w:rsid w:val="007E6D92"/>
    <w:rsid w:val="007F0311"/>
    <w:rsid w:val="007F1734"/>
    <w:rsid w:val="007F392E"/>
    <w:rsid w:val="007F7A8A"/>
    <w:rsid w:val="008000DE"/>
    <w:rsid w:val="008014D1"/>
    <w:rsid w:val="00804DF4"/>
    <w:rsid w:val="00804FC3"/>
    <w:rsid w:val="0080774C"/>
    <w:rsid w:val="00812873"/>
    <w:rsid w:val="00814F1D"/>
    <w:rsid w:val="008166D0"/>
    <w:rsid w:val="008167A7"/>
    <w:rsid w:val="00817547"/>
    <w:rsid w:val="00822EC2"/>
    <w:rsid w:val="008235FB"/>
    <w:rsid w:val="0082547F"/>
    <w:rsid w:val="00830086"/>
    <w:rsid w:val="00834A49"/>
    <w:rsid w:val="0083571E"/>
    <w:rsid w:val="00835738"/>
    <w:rsid w:val="008364FC"/>
    <w:rsid w:val="00840DA2"/>
    <w:rsid w:val="00840E70"/>
    <w:rsid w:val="00841BE0"/>
    <w:rsid w:val="008425F5"/>
    <w:rsid w:val="0084294C"/>
    <w:rsid w:val="00842D82"/>
    <w:rsid w:val="00846485"/>
    <w:rsid w:val="00847FDA"/>
    <w:rsid w:val="008516CD"/>
    <w:rsid w:val="00855146"/>
    <w:rsid w:val="0086160A"/>
    <w:rsid w:val="008638A8"/>
    <w:rsid w:val="00867847"/>
    <w:rsid w:val="00867D66"/>
    <w:rsid w:val="0087612D"/>
    <w:rsid w:val="00883D43"/>
    <w:rsid w:val="00885031"/>
    <w:rsid w:val="008860E7"/>
    <w:rsid w:val="008900D9"/>
    <w:rsid w:val="008928F2"/>
    <w:rsid w:val="0089580E"/>
    <w:rsid w:val="008958DE"/>
    <w:rsid w:val="00895DA1"/>
    <w:rsid w:val="00896884"/>
    <w:rsid w:val="008969DB"/>
    <w:rsid w:val="00897312"/>
    <w:rsid w:val="00897647"/>
    <w:rsid w:val="008A1CF3"/>
    <w:rsid w:val="008A2D99"/>
    <w:rsid w:val="008A36C4"/>
    <w:rsid w:val="008B07E0"/>
    <w:rsid w:val="008B129F"/>
    <w:rsid w:val="008B1617"/>
    <w:rsid w:val="008B507F"/>
    <w:rsid w:val="008B54D3"/>
    <w:rsid w:val="008B5A53"/>
    <w:rsid w:val="008B5E97"/>
    <w:rsid w:val="008B6B65"/>
    <w:rsid w:val="008B728F"/>
    <w:rsid w:val="008B73DA"/>
    <w:rsid w:val="008B793A"/>
    <w:rsid w:val="008C04B3"/>
    <w:rsid w:val="008C0F5B"/>
    <w:rsid w:val="008C27CE"/>
    <w:rsid w:val="008C295F"/>
    <w:rsid w:val="008C2FED"/>
    <w:rsid w:val="008C3529"/>
    <w:rsid w:val="008C458F"/>
    <w:rsid w:val="008C73A2"/>
    <w:rsid w:val="008D005E"/>
    <w:rsid w:val="008D0EBD"/>
    <w:rsid w:val="008D1B72"/>
    <w:rsid w:val="008D1E8E"/>
    <w:rsid w:val="008D21F4"/>
    <w:rsid w:val="008D2D8F"/>
    <w:rsid w:val="008D42A5"/>
    <w:rsid w:val="008E3371"/>
    <w:rsid w:val="008E3450"/>
    <w:rsid w:val="008E3B91"/>
    <w:rsid w:val="008E4956"/>
    <w:rsid w:val="008E4F6E"/>
    <w:rsid w:val="008F0863"/>
    <w:rsid w:val="008F0BB8"/>
    <w:rsid w:val="008F0E66"/>
    <w:rsid w:val="008F0FB4"/>
    <w:rsid w:val="008F2038"/>
    <w:rsid w:val="008F3A3C"/>
    <w:rsid w:val="00900F3F"/>
    <w:rsid w:val="00900F41"/>
    <w:rsid w:val="00902B3B"/>
    <w:rsid w:val="00904524"/>
    <w:rsid w:val="00904B56"/>
    <w:rsid w:val="00905058"/>
    <w:rsid w:val="00913B56"/>
    <w:rsid w:val="00915AF9"/>
    <w:rsid w:val="0091737B"/>
    <w:rsid w:val="0092020B"/>
    <w:rsid w:val="00920734"/>
    <w:rsid w:val="00920D3E"/>
    <w:rsid w:val="00924278"/>
    <w:rsid w:val="00925395"/>
    <w:rsid w:val="00926279"/>
    <w:rsid w:val="0092749A"/>
    <w:rsid w:val="0092798D"/>
    <w:rsid w:val="009302DE"/>
    <w:rsid w:val="00930393"/>
    <w:rsid w:val="009315D3"/>
    <w:rsid w:val="009317D8"/>
    <w:rsid w:val="00932082"/>
    <w:rsid w:val="0093506E"/>
    <w:rsid w:val="009354DD"/>
    <w:rsid w:val="009369B5"/>
    <w:rsid w:val="00937620"/>
    <w:rsid w:val="0094160D"/>
    <w:rsid w:val="0094381C"/>
    <w:rsid w:val="009501BE"/>
    <w:rsid w:val="00950A1F"/>
    <w:rsid w:val="00951E7B"/>
    <w:rsid w:val="00951F48"/>
    <w:rsid w:val="009528F4"/>
    <w:rsid w:val="00953E3A"/>
    <w:rsid w:val="0095498E"/>
    <w:rsid w:val="009555FA"/>
    <w:rsid w:val="00957E46"/>
    <w:rsid w:val="00960638"/>
    <w:rsid w:val="00962471"/>
    <w:rsid w:val="0096405D"/>
    <w:rsid w:val="00964B65"/>
    <w:rsid w:val="009650DD"/>
    <w:rsid w:val="009665B7"/>
    <w:rsid w:val="0097122D"/>
    <w:rsid w:val="009739D0"/>
    <w:rsid w:val="009830F1"/>
    <w:rsid w:val="009843A4"/>
    <w:rsid w:val="00984A8E"/>
    <w:rsid w:val="00986AC7"/>
    <w:rsid w:val="00990714"/>
    <w:rsid w:val="009907C4"/>
    <w:rsid w:val="00992B5C"/>
    <w:rsid w:val="00993161"/>
    <w:rsid w:val="009941B0"/>
    <w:rsid w:val="009944BA"/>
    <w:rsid w:val="0099602E"/>
    <w:rsid w:val="00996302"/>
    <w:rsid w:val="00996501"/>
    <w:rsid w:val="00997207"/>
    <w:rsid w:val="0099723E"/>
    <w:rsid w:val="009A0B6A"/>
    <w:rsid w:val="009A13DD"/>
    <w:rsid w:val="009A2CD9"/>
    <w:rsid w:val="009A4459"/>
    <w:rsid w:val="009A468B"/>
    <w:rsid w:val="009A4ED2"/>
    <w:rsid w:val="009A5558"/>
    <w:rsid w:val="009A5B07"/>
    <w:rsid w:val="009A5BA0"/>
    <w:rsid w:val="009B0EB5"/>
    <w:rsid w:val="009B184B"/>
    <w:rsid w:val="009B1EBE"/>
    <w:rsid w:val="009B31FB"/>
    <w:rsid w:val="009B6370"/>
    <w:rsid w:val="009B7233"/>
    <w:rsid w:val="009C018B"/>
    <w:rsid w:val="009C5E00"/>
    <w:rsid w:val="009D10D9"/>
    <w:rsid w:val="009D158A"/>
    <w:rsid w:val="009D3043"/>
    <w:rsid w:val="009D4EB8"/>
    <w:rsid w:val="009D6CCB"/>
    <w:rsid w:val="009E2A42"/>
    <w:rsid w:val="009E4689"/>
    <w:rsid w:val="009E679F"/>
    <w:rsid w:val="009F1484"/>
    <w:rsid w:val="009F14A4"/>
    <w:rsid w:val="009F215E"/>
    <w:rsid w:val="009F2F0E"/>
    <w:rsid w:val="009F3A52"/>
    <w:rsid w:val="009F3C36"/>
    <w:rsid w:val="009F7565"/>
    <w:rsid w:val="009F7986"/>
    <w:rsid w:val="00A0332E"/>
    <w:rsid w:val="00A039E4"/>
    <w:rsid w:val="00A04735"/>
    <w:rsid w:val="00A058C0"/>
    <w:rsid w:val="00A071C1"/>
    <w:rsid w:val="00A077F7"/>
    <w:rsid w:val="00A1126F"/>
    <w:rsid w:val="00A12F42"/>
    <w:rsid w:val="00A13729"/>
    <w:rsid w:val="00A15CE6"/>
    <w:rsid w:val="00A168DC"/>
    <w:rsid w:val="00A20F28"/>
    <w:rsid w:val="00A22396"/>
    <w:rsid w:val="00A32F21"/>
    <w:rsid w:val="00A353FD"/>
    <w:rsid w:val="00A37238"/>
    <w:rsid w:val="00A40BD3"/>
    <w:rsid w:val="00A41D7C"/>
    <w:rsid w:val="00A42ACD"/>
    <w:rsid w:val="00A42FFD"/>
    <w:rsid w:val="00A4349D"/>
    <w:rsid w:val="00A438D4"/>
    <w:rsid w:val="00A459F4"/>
    <w:rsid w:val="00A47326"/>
    <w:rsid w:val="00A508A0"/>
    <w:rsid w:val="00A518F4"/>
    <w:rsid w:val="00A5246D"/>
    <w:rsid w:val="00A53D58"/>
    <w:rsid w:val="00A540DF"/>
    <w:rsid w:val="00A57442"/>
    <w:rsid w:val="00A60889"/>
    <w:rsid w:val="00A60B3E"/>
    <w:rsid w:val="00A632FF"/>
    <w:rsid w:val="00A64155"/>
    <w:rsid w:val="00A646F1"/>
    <w:rsid w:val="00A6692C"/>
    <w:rsid w:val="00A71384"/>
    <w:rsid w:val="00A7226F"/>
    <w:rsid w:val="00A72BD5"/>
    <w:rsid w:val="00A73589"/>
    <w:rsid w:val="00A749B5"/>
    <w:rsid w:val="00A76A03"/>
    <w:rsid w:val="00A7746A"/>
    <w:rsid w:val="00A832F0"/>
    <w:rsid w:val="00A8340D"/>
    <w:rsid w:val="00A877E9"/>
    <w:rsid w:val="00A90991"/>
    <w:rsid w:val="00A93EAA"/>
    <w:rsid w:val="00A9540F"/>
    <w:rsid w:val="00A97404"/>
    <w:rsid w:val="00AA0231"/>
    <w:rsid w:val="00AA35F8"/>
    <w:rsid w:val="00AA4D29"/>
    <w:rsid w:val="00AA5B87"/>
    <w:rsid w:val="00AA757C"/>
    <w:rsid w:val="00AB1D71"/>
    <w:rsid w:val="00AB25F1"/>
    <w:rsid w:val="00AB276A"/>
    <w:rsid w:val="00AB313D"/>
    <w:rsid w:val="00AB4795"/>
    <w:rsid w:val="00AB5604"/>
    <w:rsid w:val="00AB5840"/>
    <w:rsid w:val="00AB6FDC"/>
    <w:rsid w:val="00AC019B"/>
    <w:rsid w:val="00AC2D6D"/>
    <w:rsid w:val="00AC3DE4"/>
    <w:rsid w:val="00AC578A"/>
    <w:rsid w:val="00AC60CF"/>
    <w:rsid w:val="00AC6C58"/>
    <w:rsid w:val="00AD2278"/>
    <w:rsid w:val="00AD2579"/>
    <w:rsid w:val="00AD38B8"/>
    <w:rsid w:val="00AD5087"/>
    <w:rsid w:val="00AD65AE"/>
    <w:rsid w:val="00AD6AC1"/>
    <w:rsid w:val="00AE04F1"/>
    <w:rsid w:val="00AE4A6A"/>
    <w:rsid w:val="00AE4DD9"/>
    <w:rsid w:val="00AE4E52"/>
    <w:rsid w:val="00AE515C"/>
    <w:rsid w:val="00AF0998"/>
    <w:rsid w:val="00AF1205"/>
    <w:rsid w:val="00AF145E"/>
    <w:rsid w:val="00AF3521"/>
    <w:rsid w:val="00AF3DE3"/>
    <w:rsid w:val="00AF63EA"/>
    <w:rsid w:val="00AF6CA6"/>
    <w:rsid w:val="00AF6E8E"/>
    <w:rsid w:val="00B00479"/>
    <w:rsid w:val="00B0053D"/>
    <w:rsid w:val="00B01D80"/>
    <w:rsid w:val="00B036D4"/>
    <w:rsid w:val="00B04067"/>
    <w:rsid w:val="00B10308"/>
    <w:rsid w:val="00B106E7"/>
    <w:rsid w:val="00B1098A"/>
    <w:rsid w:val="00B10BD6"/>
    <w:rsid w:val="00B12AEB"/>
    <w:rsid w:val="00B14EA8"/>
    <w:rsid w:val="00B155A0"/>
    <w:rsid w:val="00B21241"/>
    <w:rsid w:val="00B225AD"/>
    <w:rsid w:val="00B25CA2"/>
    <w:rsid w:val="00B25E9E"/>
    <w:rsid w:val="00B260EE"/>
    <w:rsid w:val="00B2657C"/>
    <w:rsid w:val="00B268E7"/>
    <w:rsid w:val="00B277C4"/>
    <w:rsid w:val="00B27A8C"/>
    <w:rsid w:val="00B30C96"/>
    <w:rsid w:val="00B30F63"/>
    <w:rsid w:val="00B33839"/>
    <w:rsid w:val="00B353E4"/>
    <w:rsid w:val="00B355F8"/>
    <w:rsid w:val="00B35B1C"/>
    <w:rsid w:val="00B36DEE"/>
    <w:rsid w:val="00B37B52"/>
    <w:rsid w:val="00B37BC4"/>
    <w:rsid w:val="00B426F1"/>
    <w:rsid w:val="00B42BE0"/>
    <w:rsid w:val="00B43A82"/>
    <w:rsid w:val="00B4430F"/>
    <w:rsid w:val="00B44F39"/>
    <w:rsid w:val="00B473EE"/>
    <w:rsid w:val="00B517D2"/>
    <w:rsid w:val="00B53F17"/>
    <w:rsid w:val="00B53F94"/>
    <w:rsid w:val="00B54002"/>
    <w:rsid w:val="00B54383"/>
    <w:rsid w:val="00B547CC"/>
    <w:rsid w:val="00B54987"/>
    <w:rsid w:val="00B568D5"/>
    <w:rsid w:val="00B571C2"/>
    <w:rsid w:val="00B62044"/>
    <w:rsid w:val="00B6242A"/>
    <w:rsid w:val="00B63B3A"/>
    <w:rsid w:val="00B6615B"/>
    <w:rsid w:val="00B66182"/>
    <w:rsid w:val="00B6638B"/>
    <w:rsid w:val="00B67092"/>
    <w:rsid w:val="00B704CF"/>
    <w:rsid w:val="00B7255A"/>
    <w:rsid w:val="00B739F0"/>
    <w:rsid w:val="00B73CBA"/>
    <w:rsid w:val="00B7507A"/>
    <w:rsid w:val="00B76FC5"/>
    <w:rsid w:val="00B77FAA"/>
    <w:rsid w:val="00B80363"/>
    <w:rsid w:val="00B80511"/>
    <w:rsid w:val="00B8202D"/>
    <w:rsid w:val="00B850D9"/>
    <w:rsid w:val="00B85631"/>
    <w:rsid w:val="00B90A93"/>
    <w:rsid w:val="00B916CC"/>
    <w:rsid w:val="00B9277D"/>
    <w:rsid w:val="00B93167"/>
    <w:rsid w:val="00B956D9"/>
    <w:rsid w:val="00B96AA6"/>
    <w:rsid w:val="00B977E8"/>
    <w:rsid w:val="00BA1850"/>
    <w:rsid w:val="00BA2229"/>
    <w:rsid w:val="00BA3931"/>
    <w:rsid w:val="00BA568C"/>
    <w:rsid w:val="00BB00FC"/>
    <w:rsid w:val="00BB153C"/>
    <w:rsid w:val="00BB2511"/>
    <w:rsid w:val="00BB4EBB"/>
    <w:rsid w:val="00BC0BED"/>
    <w:rsid w:val="00BC2D33"/>
    <w:rsid w:val="00BC436C"/>
    <w:rsid w:val="00BC5863"/>
    <w:rsid w:val="00BC7F4F"/>
    <w:rsid w:val="00BD439E"/>
    <w:rsid w:val="00BD4662"/>
    <w:rsid w:val="00BD6291"/>
    <w:rsid w:val="00BD6985"/>
    <w:rsid w:val="00BE43BD"/>
    <w:rsid w:val="00BE5901"/>
    <w:rsid w:val="00BE75BE"/>
    <w:rsid w:val="00BE7A14"/>
    <w:rsid w:val="00BF167F"/>
    <w:rsid w:val="00BF19C9"/>
    <w:rsid w:val="00BF23F3"/>
    <w:rsid w:val="00BF76F0"/>
    <w:rsid w:val="00C00AF2"/>
    <w:rsid w:val="00C00B5F"/>
    <w:rsid w:val="00C01938"/>
    <w:rsid w:val="00C022BF"/>
    <w:rsid w:val="00C03B32"/>
    <w:rsid w:val="00C04DF1"/>
    <w:rsid w:val="00C07EBC"/>
    <w:rsid w:val="00C12957"/>
    <w:rsid w:val="00C13825"/>
    <w:rsid w:val="00C13D1E"/>
    <w:rsid w:val="00C13EC8"/>
    <w:rsid w:val="00C202D7"/>
    <w:rsid w:val="00C255A3"/>
    <w:rsid w:val="00C25BF2"/>
    <w:rsid w:val="00C26F1D"/>
    <w:rsid w:val="00C32BA3"/>
    <w:rsid w:val="00C41405"/>
    <w:rsid w:val="00C417E4"/>
    <w:rsid w:val="00C421BD"/>
    <w:rsid w:val="00C43A09"/>
    <w:rsid w:val="00C471FC"/>
    <w:rsid w:val="00C507C9"/>
    <w:rsid w:val="00C50C72"/>
    <w:rsid w:val="00C5277E"/>
    <w:rsid w:val="00C5332C"/>
    <w:rsid w:val="00C53653"/>
    <w:rsid w:val="00C55C7E"/>
    <w:rsid w:val="00C600F6"/>
    <w:rsid w:val="00C62258"/>
    <w:rsid w:val="00C6285D"/>
    <w:rsid w:val="00C62D79"/>
    <w:rsid w:val="00C63813"/>
    <w:rsid w:val="00C63A6F"/>
    <w:rsid w:val="00C676AF"/>
    <w:rsid w:val="00C73290"/>
    <w:rsid w:val="00C77852"/>
    <w:rsid w:val="00C8027C"/>
    <w:rsid w:val="00C80319"/>
    <w:rsid w:val="00C80459"/>
    <w:rsid w:val="00C8220E"/>
    <w:rsid w:val="00C83308"/>
    <w:rsid w:val="00C84104"/>
    <w:rsid w:val="00C84777"/>
    <w:rsid w:val="00C848CD"/>
    <w:rsid w:val="00C90235"/>
    <w:rsid w:val="00C90574"/>
    <w:rsid w:val="00C9272C"/>
    <w:rsid w:val="00C92981"/>
    <w:rsid w:val="00C93643"/>
    <w:rsid w:val="00CA00FF"/>
    <w:rsid w:val="00CA1134"/>
    <w:rsid w:val="00CA239C"/>
    <w:rsid w:val="00CA2555"/>
    <w:rsid w:val="00CA369F"/>
    <w:rsid w:val="00CA385F"/>
    <w:rsid w:val="00CA3E2A"/>
    <w:rsid w:val="00CA4519"/>
    <w:rsid w:val="00CA517A"/>
    <w:rsid w:val="00CA7191"/>
    <w:rsid w:val="00CB43D6"/>
    <w:rsid w:val="00CB5B4D"/>
    <w:rsid w:val="00CB61A7"/>
    <w:rsid w:val="00CC1C07"/>
    <w:rsid w:val="00CC2AE8"/>
    <w:rsid w:val="00CC3EF5"/>
    <w:rsid w:val="00CC5D1F"/>
    <w:rsid w:val="00CC6E5D"/>
    <w:rsid w:val="00CC779F"/>
    <w:rsid w:val="00CD15E2"/>
    <w:rsid w:val="00CD20C9"/>
    <w:rsid w:val="00CD25EC"/>
    <w:rsid w:val="00CD3763"/>
    <w:rsid w:val="00CD3AA4"/>
    <w:rsid w:val="00CD670E"/>
    <w:rsid w:val="00CD6F87"/>
    <w:rsid w:val="00CE0B2A"/>
    <w:rsid w:val="00CE38B5"/>
    <w:rsid w:val="00CE406B"/>
    <w:rsid w:val="00CE4441"/>
    <w:rsid w:val="00CE66BE"/>
    <w:rsid w:val="00CF14FA"/>
    <w:rsid w:val="00CF1B6C"/>
    <w:rsid w:val="00CF52D0"/>
    <w:rsid w:val="00CF6E5C"/>
    <w:rsid w:val="00D02D20"/>
    <w:rsid w:val="00D02E38"/>
    <w:rsid w:val="00D02FFB"/>
    <w:rsid w:val="00D05323"/>
    <w:rsid w:val="00D05AA2"/>
    <w:rsid w:val="00D0726D"/>
    <w:rsid w:val="00D07A3C"/>
    <w:rsid w:val="00D07E51"/>
    <w:rsid w:val="00D11C42"/>
    <w:rsid w:val="00D11EDB"/>
    <w:rsid w:val="00D12F68"/>
    <w:rsid w:val="00D145C9"/>
    <w:rsid w:val="00D16A10"/>
    <w:rsid w:val="00D17FF4"/>
    <w:rsid w:val="00D20905"/>
    <w:rsid w:val="00D2350A"/>
    <w:rsid w:val="00D2775B"/>
    <w:rsid w:val="00D33F93"/>
    <w:rsid w:val="00D34A68"/>
    <w:rsid w:val="00D34BA2"/>
    <w:rsid w:val="00D35A7E"/>
    <w:rsid w:val="00D367AF"/>
    <w:rsid w:val="00D36A48"/>
    <w:rsid w:val="00D36AEA"/>
    <w:rsid w:val="00D36C24"/>
    <w:rsid w:val="00D40421"/>
    <w:rsid w:val="00D44F3F"/>
    <w:rsid w:val="00D4577B"/>
    <w:rsid w:val="00D46A26"/>
    <w:rsid w:val="00D47012"/>
    <w:rsid w:val="00D470D2"/>
    <w:rsid w:val="00D505B2"/>
    <w:rsid w:val="00D515B4"/>
    <w:rsid w:val="00D529F4"/>
    <w:rsid w:val="00D54027"/>
    <w:rsid w:val="00D56573"/>
    <w:rsid w:val="00D614BE"/>
    <w:rsid w:val="00D62074"/>
    <w:rsid w:val="00D646FE"/>
    <w:rsid w:val="00D7252B"/>
    <w:rsid w:val="00D731CF"/>
    <w:rsid w:val="00D739B2"/>
    <w:rsid w:val="00D73F74"/>
    <w:rsid w:val="00D82075"/>
    <w:rsid w:val="00D83B6E"/>
    <w:rsid w:val="00D857F3"/>
    <w:rsid w:val="00D872FD"/>
    <w:rsid w:val="00D92512"/>
    <w:rsid w:val="00D92A2F"/>
    <w:rsid w:val="00D92D75"/>
    <w:rsid w:val="00D93B91"/>
    <w:rsid w:val="00D970C3"/>
    <w:rsid w:val="00DA08A5"/>
    <w:rsid w:val="00DA2324"/>
    <w:rsid w:val="00DA674D"/>
    <w:rsid w:val="00DA6E5E"/>
    <w:rsid w:val="00DA77CA"/>
    <w:rsid w:val="00DB2849"/>
    <w:rsid w:val="00DB3A26"/>
    <w:rsid w:val="00DB4C97"/>
    <w:rsid w:val="00DB7B2C"/>
    <w:rsid w:val="00DC02AB"/>
    <w:rsid w:val="00DC08B9"/>
    <w:rsid w:val="00DC25AD"/>
    <w:rsid w:val="00DC3A42"/>
    <w:rsid w:val="00DC57D0"/>
    <w:rsid w:val="00DC5B05"/>
    <w:rsid w:val="00DC730C"/>
    <w:rsid w:val="00DC7936"/>
    <w:rsid w:val="00DD0569"/>
    <w:rsid w:val="00DD343F"/>
    <w:rsid w:val="00DD3538"/>
    <w:rsid w:val="00DD5125"/>
    <w:rsid w:val="00DD68B8"/>
    <w:rsid w:val="00DE0223"/>
    <w:rsid w:val="00DE097A"/>
    <w:rsid w:val="00DE1865"/>
    <w:rsid w:val="00DE2BAA"/>
    <w:rsid w:val="00DE3514"/>
    <w:rsid w:val="00DE56C1"/>
    <w:rsid w:val="00DE679C"/>
    <w:rsid w:val="00DE7C3F"/>
    <w:rsid w:val="00DF0242"/>
    <w:rsid w:val="00DF2C4F"/>
    <w:rsid w:val="00DF4B7C"/>
    <w:rsid w:val="00DF5CCF"/>
    <w:rsid w:val="00DF613D"/>
    <w:rsid w:val="00DF694E"/>
    <w:rsid w:val="00E00B69"/>
    <w:rsid w:val="00E02A9B"/>
    <w:rsid w:val="00E06D7B"/>
    <w:rsid w:val="00E076C0"/>
    <w:rsid w:val="00E1069F"/>
    <w:rsid w:val="00E12DCD"/>
    <w:rsid w:val="00E12FC4"/>
    <w:rsid w:val="00E12FCB"/>
    <w:rsid w:val="00E13C9C"/>
    <w:rsid w:val="00E178D4"/>
    <w:rsid w:val="00E17F2F"/>
    <w:rsid w:val="00E213F8"/>
    <w:rsid w:val="00E216A0"/>
    <w:rsid w:val="00E22281"/>
    <w:rsid w:val="00E23284"/>
    <w:rsid w:val="00E25BD6"/>
    <w:rsid w:val="00E263C1"/>
    <w:rsid w:val="00E26E3E"/>
    <w:rsid w:val="00E3060F"/>
    <w:rsid w:val="00E347B1"/>
    <w:rsid w:val="00E35C25"/>
    <w:rsid w:val="00E40411"/>
    <w:rsid w:val="00E5052F"/>
    <w:rsid w:val="00E50BEC"/>
    <w:rsid w:val="00E53224"/>
    <w:rsid w:val="00E5337A"/>
    <w:rsid w:val="00E545B1"/>
    <w:rsid w:val="00E550CF"/>
    <w:rsid w:val="00E5554B"/>
    <w:rsid w:val="00E5589C"/>
    <w:rsid w:val="00E56D18"/>
    <w:rsid w:val="00E572E8"/>
    <w:rsid w:val="00E618F6"/>
    <w:rsid w:val="00E61D98"/>
    <w:rsid w:val="00E62C6D"/>
    <w:rsid w:val="00E63490"/>
    <w:rsid w:val="00E641E2"/>
    <w:rsid w:val="00E70375"/>
    <w:rsid w:val="00E73207"/>
    <w:rsid w:val="00E75CE2"/>
    <w:rsid w:val="00E81A6F"/>
    <w:rsid w:val="00E829F3"/>
    <w:rsid w:val="00E836E6"/>
    <w:rsid w:val="00E84D95"/>
    <w:rsid w:val="00E857E0"/>
    <w:rsid w:val="00E858F6"/>
    <w:rsid w:val="00E86C60"/>
    <w:rsid w:val="00E87477"/>
    <w:rsid w:val="00E923EB"/>
    <w:rsid w:val="00E925D1"/>
    <w:rsid w:val="00E92EDA"/>
    <w:rsid w:val="00E96894"/>
    <w:rsid w:val="00EA18F5"/>
    <w:rsid w:val="00EA1BCD"/>
    <w:rsid w:val="00EA21C7"/>
    <w:rsid w:val="00EA523D"/>
    <w:rsid w:val="00EA5473"/>
    <w:rsid w:val="00EA7FE9"/>
    <w:rsid w:val="00EB1733"/>
    <w:rsid w:val="00EB2A1A"/>
    <w:rsid w:val="00EB2C09"/>
    <w:rsid w:val="00EB3507"/>
    <w:rsid w:val="00EB4BB7"/>
    <w:rsid w:val="00EB5B10"/>
    <w:rsid w:val="00EB630C"/>
    <w:rsid w:val="00EB7573"/>
    <w:rsid w:val="00EC093C"/>
    <w:rsid w:val="00EC0F6F"/>
    <w:rsid w:val="00EC1F88"/>
    <w:rsid w:val="00EC220C"/>
    <w:rsid w:val="00EC4297"/>
    <w:rsid w:val="00EC6E77"/>
    <w:rsid w:val="00ED058A"/>
    <w:rsid w:val="00ED18B1"/>
    <w:rsid w:val="00ED28AA"/>
    <w:rsid w:val="00ED37FF"/>
    <w:rsid w:val="00ED4F1D"/>
    <w:rsid w:val="00ED567E"/>
    <w:rsid w:val="00ED6ACB"/>
    <w:rsid w:val="00ED6B4A"/>
    <w:rsid w:val="00EF159C"/>
    <w:rsid w:val="00EF4D56"/>
    <w:rsid w:val="00F0089F"/>
    <w:rsid w:val="00F01551"/>
    <w:rsid w:val="00F02D87"/>
    <w:rsid w:val="00F03263"/>
    <w:rsid w:val="00F0384C"/>
    <w:rsid w:val="00F0410C"/>
    <w:rsid w:val="00F05DAF"/>
    <w:rsid w:val="00F06326"/>
    <w:rsid w:val="00F0634D"/>
    <w:rsid w:val="00F074F6"/>
    <w:rsid w:val="00F07AAC"/>
    <w:rsid w:val="00F07B5F"/>
    <w:rsid w:val="00F1172F"/>
    <w:rsid w:val="00F11A7C"/>
    <w:rsid w:val="00F1337D"/>
    <w:rsid w:val="00F13BED"/>
    <w:rsid w:val="00F14B00"/>
    <w:rsid w:val="00F15056"/>
    <w:rsid w:val="00F17329"/>
    <w:rsid w:val="00F2180C"/>
    <w:rsid w:val="00F267EE"/>
    <w:rsid w:val="00F26EF5"/>
    <w:rsid w:val="00F30162"/>
    <w:rsid w:val="00F3139E"/>
    <w:rsid w:val="00F32455"/>
    <w:rsid w:val="00F3271A"/>
    <w:rsid w:val="00F33506"/>
    <w:rsid w:val="00F365D4"/>
    <w:rsid w:val="00F371E8"/>
    <w:rsid w:val="00F409EE"/>
    <w:rsid w:val="00F42BB1"/>
    <w:rsid w:val="00F441D1"/>
    <w:rsid w:val="00F451B7"/>
    <w:rsid w:val="00F538E9"/>
    <w:rsid w:val="00F53D23"/>
    <w:rsid w:val="00F5716D"/>
    <w:rsid w:val="00F6066C"/>
    <w:rsid w:val="00F61DE9"/>
    <w:rsid w:val="00F6266E"/>
    <w:rsid w:val="00F63934"/>
    <w:rsid w:val="00F64194"/>
    <w:rsid w:val="00F650B1"/>
    <w:rsid w:val="00F66FBA"/>
    <w:rsid w:val="00F7077C"/>
    <w:rsid w:val="00F823F2"/>
    <w:rsid w:val="00F8298E"/>
    <w:rsid w:val="00F8690C"/>
    <w:rsid w:val="00F870EB"/>
    <w:rsid w:val="00F87C58"/>
    <w:rsid w:val="00F910C2"/>
    <w:rsid w:val="00F91B26"/>
    <w:rsid w:val="00F92FAC"/>
    <w:rsid w:val="00F937F5"/>
    <w:rsid w:val="00F9430D"/>
    <w:rsid w:val="00F96B5C"/>
    <w:rsid w:val="00F97654"/>
    <w:rsid w:val="00F9772E"/>
    <w:rsid w:val="00FA01F5"/>
    <w:rsid w:val="00FA1D48"/>
    <w:rsid w:val="00FA55B0"/>
    <w:rsid w:val="00FA70C9"/>
    <w:rsid w:val="00FB3113"/>
    <w:rsid w:val="00FB34E4"/>
    <w:rsid w:val="00FB3AC6"/>
    <w:rsid w:val="00FB3F2F"/>
    <w:rsid w:val="00FB55C2"/>
    <w:rsid w:val="00FB6ED5"/>
    <w:rsid w:val="00FC016E"/>
    <w:rsid w:val="00FC03AD"/>
    <w:rsid w:val="00FC155E"/>
    <w:rsid w:val="00FC3CD4"/>
    <w:rsid w:val="00FC40D7"/>
    <w:rsid w:val="00FC7641"/>
    <w:rsid w:val="00FC78A2"/>
    <w:rsid w:val="00FC7B50"/>
    <w:rsid w:val="00FD0A9F"/>
    <w:rsid w:val="00FD0F2C"/>
    <w:rsid w:val="00FD0FA7"/>
    <w:rsid w:val="00FD4229"/>
    <w:rsid w:val="00FD51E7"/>
    <w:rsid w:val="00FD5AB8"/>
    <w:rsid w:val="00FE023D"/>
    <w:rsid w:val="00FE0D9F"/>
    <w:rsid w:val="00FE138F"/>
    <w:rsid w:val="00FE1859"/>
    <w:rsid w:val="00FE1934"/>
    <w:rsid w:val="00FE1C3F"/>
    <w:rsid w:val="00FE2274"/>
    <w:rsid w:val="00FE33C0"/>
    <w:rsid w:val="00FE3CC6"/>
    <w:rsid w:val="00FE5249"/>
    <w:rsid w:val="00FE672E"/>
    <w:rsid w:val="00FE688D"/>
    <w:rsid w:val="00FE6A5D"/>
    <w:rsid w:val="00FE6FFC"/>
    <w:rsid w:val="00FE73FC"/>
    <w:rsid w:val="00FF036B"/>
    <w:rsid w:val="00FF1694"/>
    <w:rsid w:val="00FF3656"/>
    <w:rsid w:val="00FF56B7"/>
    <w:rsid w:val="00FF7086"/>
  </w:rsids>
  <m:mathPr>
    <m:mathFont m:val="Cambria Math"/>
    <m:brkBin m:val="before"/>
    <m:brkBinSub m:val="--"/>
    <m:smallFrac m:val="0"/>
    <m:dispDef/>
    <m:lMargin m:val="0"/>
    <m:rMargin m:val="0"/>
    <m:defJc m:val="centerGroup"/>
    <m:wrapIndent m:val="1440"/>
    <m:intLim m:val="subSup"/>
    <m:naryLim m:val="undOvr"/>
  </m:mathPr>
  <w:themeFontLang w:val="hu-HU"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algun Gothic" w:eastAsia="Malgun Gothic" w:hAnsi="Malgun Gothic"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759BD"/>
    <w:rPr>
      <w:rFonts w:ascii="Times New Roman" w:hAnsi="Times New Roman"/>
      <w:sz w:val="24"/>
      <w:szCs w:val="24"/>
      <w:lang w:eastAsia="ko-KR"/>
    </w:rPr>
  </w:style>
  <w:style w:type="paragraph" w:styleId="Cmsor1">
    <w:name w:val="heading 1"/>
    <w:basedOn w:val="Norml"/>
    <w:next w:val="Norml"/>
    <w:link w:val="Cmsor1Char"/>
    <w:uiPriority w:val="9"/>
    <w:qFormat/>
    <w:rsid w:val="007347A3"/>
    <w:pPr>
      <w:keepNext/>
      <w:spacing w:before="240" w:after="60"/>
      <w:outlineLvl w:val="0"/>
    </w:pPr>
    <w:rPr>
      <w:rFonts w:ascii="Calibri Light" w:eastAsia="Times New Roman" w:hAnsi="Calibri Light"/>
      <w:b/>
      <w:bCs/>
      <w:kern w:val="32"/>
      <w:sz w:val="32"/>
      <w:szCs w:val="32"/>
    </w:rPr>
  </w:style>
  <w:style w:type="paragraph" w:styleId="Cmsor2">
    <w:name w:val="heading 2"/>
    <w:basedOn w:val="Norml"/>
    <w:next w:val="Norml"/>
    <w:link w:val="Cmsor2Char"/>
    <w:uiPriority w:val="9"/>
    <w:unhideWhenUsed/>
    <w:qFormat/>
    <w:rsid w:val="007B2C80"/>
    <w:pPr>
      <w:keepNext/>
      <w:spacing w:before="240" w:after="60"/>
      <w:outlineLvl w:val="1"/>
    </w:pPr>
    <w:rPr>
      <w:rFonts w:ascii="Calibri Light" w:eastAsia="Times New Roman" w:hAnsi="Calibri Light"/>
      <w:b/>
      <w:bCs/>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semiHidden/>
    <w:rsid w:val="005759BD"/>
    <w:pPr>
      <w:tabs>
        <w:tab w:val="center" w:pos="4153"/>
        <w:tab w:val="right" w:pos="8306"/>
      </w:tabs>
    </w:pPr>
    <w:rPr>
      <w:lang w:val="x-none" w:eastAsia="x-none"/>
    </w:rPr>
  </w:style>
  <w:style w:type="character" w:customStyle="1" w:styleId="llbChar">
    <w:name w:val="Élőláb Char"/>
    <w:link w:val="llb"/>
    <w:semiHidden/>
    <w:rsid w:val="005759BD"/>
    <w:rPr>
      <w:rFonts w:ascii="Times New Roman" w:eastAsia="Malgun Gothic" w:hAnsi="Times New Roman" w:cs="Times New Roman"/>
      <w:kern w:val="0"/>
      <w:sz w:val="24"/>
      <w:szCs w:val="24"/>
    </w:rPr>
  </w:style>
  <w:style w:type="paragraph" w:styleId="Szvegtrzsbehzssal3">
    <w:name w:val="Body Text Indent 3"/>
    <w:basedOn w:val="Norml"/>
    <w:link w:val="Szvegtrzsbehzssal3Char"/>
    <w:rsid w:val="005759BD"/>
    <w:pPr>
      <w:widowControl w:val="0"/>
      <w:wordWrap w:val="0"/>
      <w:autoSpaceDE w:val="0"/>
      <w:autoSpaceDN w:val="0"/>
      <w:spacing w:after="180"/>
      <w:ind w:leftChars="400" w:left="851"/>
      <w:jc w:val="both"/>
    </w:pPr>
    <w:rPr>
      <w:rFonts w:ascii="Batang" w:eastAsia="Batang"/>
      <w:sz w:val="16"/>
      <w:szCs w:val="16"/>
      <w:lang w:val="x-none" w:eastAsia="x-none"/>
    </w:rPr>
  </w:style>
  <w:style w:type="character" w:customStyle="1" w:styleId="Szvegtrzsbehzssal3Char">
    <w:name w:val="Szövegtörzs behúzással 3 Char"/>
    <w:link w:val="Szvegtrzsbehzssal3"/>
    <w:rsid w:val="005759BD"/>
    <w:rPr>
      <w:rFonts w:ascii="Batang" w:eastAsia="Batang" w:hAnsi="Times New Roman" w:cs="Times New Roman"/>
      <w:sz w:val="16"/>
      <w:szCs w:val="16"/>
    </w:rPr>
  </w:style>
  <w:style w:type="character" w:styleId="Kiemels2">
    <w:name w:val="Strong"/>
    <w:uiPriority w:val="22"/>
    <w:qFormat/>
    <w:rsid w:val="005759BD"/>
    <w:rPr>
      <w:b/>
      <w:bCs/>
    </w:rPr>
  </w:style>
  <w:style w:type="paragraph" w:styleId="Buborkszveg">
    <w:name w:val="Balloon Text"/>
    <w:basedOn w:val="Norml"/>
    <w:link w:val="BuborkszvegChar"/>
    <w:uiPriority w:val="99"/>
    <w:semiHidden/>
    <w:unhideWhenUsed/>
    <w:rsid w:val="005759BD"/>
    <w:rPr>
      <w:rFonts w:ascii="Malgun Gothic" w:hAnsi="Malgun Gothic"/>
      <w:sz w:val="18"/>
      <w:szCs w:val="18"/>
      <w:lang w:val="x-none" w:eastAsia="x-none"/>
    </w:rPr>
  </w:style>
  <w:style w:type="character" w:customStyle="1" w:styleId="BuborkszvegChar">
    <w:name w:val="Buborékszöveg Char"/>
    <w:link w:val="Buborkszveg"/>
    <w:uiPriority w:val="99"/>
    <w:semiHidden/>
    <w:rsid w:val="005759BD"/>
    <w:rPr>
      <w:rFonts w:ascii="Malgun Gothic" w:eastAsia="Malgun Gothic" w:hAnsi="Malgun Gothic" w:cs="Times New Roman"/>
      <w:kern w:val="0"/>
      <w:sz w:val="18"/>
      <w:szCs w:val="18"/>
    </w:rPr>
  </w:style>
  <w:style w:type="paragraph" w:styleId="lfej">
    <w:name w:val="header"/>
    <w:basedOn w:val="Norml"/>
    <w:link w:val="lfejChar"/>
    <w:uiPriority w:val="99"/>
    <w:unhideWhenUsed/>
    <w:rsid w:val="005F389F"/>
    <w:pPr>
      <w:tabs>
        <w:tab w:val="center" w:pos="4513"/>
        <w:tab w:val="right" w:pos="9026"/>
      </w:tabs>
      <w:snapToGrid w:val="0"/>
    </w:pPr>
    <w:rPr>
      <w:lang w:val="x-none" w:eastAsia="x-none"/>
    </w:rPr>
  </w:style>
  <w:style w:type="character" w:customStyle="1" w:styleId="lfejChar">
    <w:name w:val="Élőfej Char"/>
    <w:link w:val="lfej"/>
    <w:uiPriority w:val="99"/>
    <w:rsid w:val="005F389F"/>
    <w:rPr>
      <w:rFonts w:ascii="Times New Roman" w:eastAsia="Malgun Gothic" w:hAnsi="Times New Roman" w:cs="Times New Roman"/>
      <w:kern w:val="0"/>
      <w:sz w:val="24"/>
      <w:szCs w:val="24"/>
    </w:rPr>
  </w:style>
  <w:style w:type="paragraph" w:styleId="Listaszerbekezds">
    <w:name w:val="List Paragraph"/>
    <w:basedOn w:val="Norml"/>
    <w:uiPriority w:val="34"/>
    <w:qFormat/>
    <w:rsid w:val="00BE75BE"/>
    <w:pPr>
      <w:ind w:leftChars="400" w:left="800"/>
    </w:pPr>
  </w:style>
  <w:style w:type="paragraph" w:styleId="NormlWeb">
    <w:name w:val="Normal (Web)"/>
    <w:basedOn w:val="Norml"/>
    <w:uiPriority w:val="99"/>
    <w:rsid w:val="00842D82"/>
    <w:pPr>
      <w:spacing w:before="100" w:beforeAutospacing="1" w:after="100" w:afterAutospacing="1"/>
    </w:pPr>
    <w:rPr>
      <w:rFonts w:ascii="Verdana" w:eastAsia="Times New Roman" w:hAnsi="Verdana"/>
      <w:color w:val="525252"/>
      <w:sz w:val="16"/>
      <w:szCs w:val="16"/>
      <w:lang w:eastAsia="en-US"/>
    </w:rPr>
  </w:style>
  <w:style w:type="character" w:styleId="Vgjegyzet-hivatkozs">
    <w:name w:val="endnote reference"/>
    <w:uiPriority w:val="99"/>
    <w:semiHidden/>
    <w:unhideWhenUsed/>
    <w:rsid w:val="00AC578A"/>
    <w:rPr>
      <w:vertAlign w:val="superscript"/>
    </w:rPr>
  </w:style>
  <w:style w:type="paragraph" w:styleId="Nincstrkz">
    <w:name w:val="No Spacing"/>
    <w:uiPriority w:val="99"/>
    <w:qFormat/>
    <w:rsid w:val="00AC578A"/>
    <w:rPr>
      <w:rFonts w:ascii="Calibri" w:hAnsi="Calibri"/>
      <w:sz w:val="22"/>
      <w:szCs w:val="22"/>
      <w:lang w:val="en-US" w:eastAsia="en-US"/>
    </w:rPr>
  </w:style>
  <w:style w:type="character" w:styleId="Hiperhivatkozs">
    <w:name w:val="Hyperlink"/>
    <w:uiPriority w:val="99"/>
    <w:unhideWhenUsed/>
    <w:rsid w:val="00AC578A"/>
    <w:rPr>
      <w:color w:val="0000FF"/>
      <w:u w:val="single"/>
    </w:rPr>
  </w:style>
  <w:style w:type="paragraph" w:styleId="Vgjegyzetszvege">
    <w:name w:val="endnote text"/>
    <w:basedOn w:val="Norml"/>
    <w:link w:val="VgjegyzetszvegeChar"/>
    <w:uiPriority w:val="99"/>
    <w:semiHidden/>
    <w:unhideWhenUsed/>
    <w:rsid w:val="00BD6985"/>
    <w:pPr>
      <w:snapToGrid w:val="0"/>
    </w:pPr>
    <w:rPr>
      <w:lang w:val="x-none" w:eastAsia="x-none"/>
    </w:rPr>
  </w:style>
  <w:style w:type="character" w:customStyle="1" w:styleId="VgjegyzetszvegeChar">
    <w:name w:val="Végjegyzet szövege Char"/>
    <w:link w:val="Vgjegyzetszvege"/>
    <w:uiPriority w:val="99"/>
    <w:semiHidden/>
    <w:rsid w:val="00BD6985"/>
    <w:rPr>
      <w:rFonts w:ascii="Times New Roman" w:eastAsia="Malgun Gothic" w:hAnsi="Times New Roman" w:cs="Times New Roman"/>
      <w:kern w:val="0"/>
      <w:sz w:val="24"/>
      <w:szCs w:val="24"/>
    </w:rPr>
  </w:style>
  <w:style w:type="paragraph" w:styleId="Lbjegyzetszveg">
    <w:name w:val="footnote text"/>
    <w:basedOn w:val="Norml"/>
    <w:link w:val="LbjegyzetszvegChar"/>
    <w:uiPriority w:val="99"/>
    <w:semiHidden/>
    <w:unhideWhenUsed/>
    <w:rsid w:val="00BD6985"/>
    <w:pPr>
      <w:snapToGrid w:val="0"/>
    </w:pPr>
    <w:rPr>
      <w:lang w:val="x-none" w:eastAsia="x-none"/>
    </w:rPr>
  </w:style>
  <w:style w:type="character" w:customStyle="1" w:styleId="LbjegyzetszvegChar">
    <w:name w:val="Lábjegyzetszöveg Char"/>
    <w:link w:val="Lbjegyzetszveg"/>
    <w:uiPriority w:val="99"/>
    <w:semiHidden/>
    <w:rsid w:val="00BD6985"/>
    <w:rPr>
      <w:rFonts w:ascii="Times New Roman" w:eastAsia="Malgun Gothic" w:hAnsi="Times New Roman" w:cs="Times New Roman"/>
      <w:kern w:val="0"/>
      <w:sz w:val="24"/>
      <w:szCs w:val="24"/>
    </w:rPr>
  </w:style>
  <w:style w:type="character" w:styleId="Lbjegyzet-hivatkozs">
    <w:name w:val="footnote reference"/>
    <w:uiPriority w:val="99"/>
    <w:semiHidden/>
    <w:unhideWhenUsed/>
    <w:rsid w:val="00BD6985"/>
    <w:rPr>
      <w:vertAlign w:val="superscript"/>
    </w:rPr>
  </w:style>
  <w:style w:type="paragraph" w:styleId="Jegyzetszveg">
    <w:name w:val="annotation text"/>
    <w:basedOn w:val="Norml"/>
    <w:link w:val="JegyzetszvegChar"/>
    <w:uiPriority w:val="99"/>
    <w:unhideWhenUsed/>
    <w:rsid w:val="00E26E3E"/>
    <w:rPr>
      <w:sz w:val="20"/>
      <w:szCs w:val="20"/>
      <w:lang w:val="x-none" w:eastAsia="x-none"/>
    </w:rPr>
  </w:style>
  <w:style w:type="character" w:customStyle="1" w:styleId="JegyzetszvegChar">
    <w:name w:val="Jegyzetszöveg Char"/>
    <w:link w:val="Jegyzetszveg"/>
    <w:uiPriority w:val="99"/>
    <w:rsid w:val="00E26E3E"/>
    <w:rPr>
      <w:rFonts w:ascii="Times New Roman" w:eastAsia="Malgun Gothic" w:hAnsi="Times New Roman" w:cs="Times New Roman"/>
      <w:kern w:val="0"/>
      <w:szCs w:val="20"/>
    </w:rPr>
  </w:style>
  <w:style w:type="paragraph" w:styleId="Megjegyzstrgya">
    <w:name w:val="annotation subject"/>
    <w:basedOn w:val="Jegyzetszveg"/>
    <w:next w:val="Jegyzetszveg"/>
    <w:link w:val="MegjegyzstrgyaChar"/>
    <w:semiHidden/>
    <w:rsid w:val="00E26E3E"/>
    <w:pPr>
      <w:tabs>
        <w:tab w:val="left" w:pos="426"/>
      </w:tabs>
    </w:pPr>
    <w:rPr>
      <w:rFonts w:eastAsia="Batang"/>
      <w:b/>
      <w:bCs/>
      <w:lang w:val="de-DE"/>
    </w:rPr>
  </w:style>
  <w:style w:type="character" w:customStyle="1" w:styleId="MegjegyzstrgyaChar">
    <w:name w:val="Megjegyzés tárgya Char"/>
    <w:link w:val="Megjegyzstrgya"/>
    <w:semiHidden/>
    <w:rsid w:val="00E26E3E"/>
    <w:rPr>
      <w:rFonts w:ascii="Times New Roman" w:eastAsia="Batang" w:hAnsi="Times New Roman" w:cs="Times New Roman"/>
      <w:b/>
      <w:bCs/>
      <w:kern w:val="0"/>
      <w:szCs w:val="20"/>
      <w:lang w:val="de-DE" w:eastAsia="x-none"/>
    </w:rPr>
  </w:style>
  <w:style w:type="paragraph" w:styleId="Szvegtrzs">
    <w:name w:val="Body Text"/>
    <w:basedOn w:val="Norml"/>
    <w:link w:val="SzvegtrzsChar"/>
    <w:semiHidden/>
    <w:unhideWhenUsed/>
    <w:rsid w:val="00591760"/>
    <w:pPr>
      <w:spacing w:after="120"/>
    </w:pPr>
    <w:rPr>
      <w:lang w:val="x-none" w:eastAsia="x-none"/>
    </w:rPr>
  </w:style>
  <w:style w:type="character" w:customStyle="1" w:styleId="SzvegtrzsChar">
    <w:name w:val="Szövegtörzs Char"/>
    <w:link w:val="Szvegtrzs"/>
    <w:rsid w:val="00591760"/>
    <w:rPr>
      <w:rFonts w:ascii="Times New Roman" w:eastAsia="Malgun Gothic" w:hAnsi="Times New Roman" w:cs="Times New Roman"/>
      <w:kern w:val="0"/>
      <w:sz w:val="24"/>
      <w:szCs w:val="24"/>
    </w:rPr>
  </w:style>
  <w:style w:type="character" w:styleId="Jegyzethivatkozs">
    <w:name w:val="annotation reference"/>
    <w:uiPriority w:val="99"/>
    <w:semiHidden/>
    <w:unhideWhenUsed/>
    <w:rsid w:val="005F2297"/>
    <w:rPr>
      <w:sz w:val="16"/>
      <w:szCs w:val="16"/>
    </w:rPr>
  </w:style>
  <w:style w:type="paragraph" w:styleId="Csakszveg">
    <w:name w:val="Plain Text"/>
    <w:basedOn w:val="Norml"/>
    <w:link w:val="CsakszvegChar"/>
    <w:uiPriority w:val="99"/>
    <w:semiHidden/>
    <w:unhideWhenUsed/>
    <w:rsid w:val="009B31FB"/>
    <w:pPr>
      <w:snapToGrid w:val="0"/>
    </w:pPr>
    <w:rPr>
      <w:rFonts w:ascii="Verdana" w:eastAsia="Times New Roman" w:hAnsi="Verdana"/>
      <w:sz w:val="21"/>
      <w:szCs w:val="21"/>
      <w:lang w:val="de-DE" w:eastAsia="de-DE"/>
    </w:rPr>
  </w:style>
  <w:style w:type="character" w:customStyle="1" w:styleId="CsakszvegChar">
    <w:name w:val="Csak szöveg Char"/>
    <w:link w:val="Csakszveg"/>
    <w:uiPriority w:val="99"/>
    <w:semiHidden/>
    <w:rsid w:val="009B31FB"/>
    <w:rPr>
      <w:rFonts w:ascii="Verdana" w:eastAsia="Times New Roman" w:hAnsi="Verdana"/>
      <w:sz w:val="21"/>
      <w:szCs w:val="21"/>
      <w:lang w:val="de-DE" w:eastAsia="de-DE"/>
    </w:rPr>
  </w:style>
  <w:style w:type="paragraph" w:customStyle="1" w:styleId="Default">
    <w:name w:val="Default"/>
    <w:rsid w:val="00492F36"/>
    <w:pPr>
      <w:autoSpaceDE w:val="0"/>
      <w:autoSpaceDN w:val="0"/>
      <w:adjustRightInd w:val="0"/>
    </w:pPr>
    <w:rPr>
      <w:rFonts w:ascii="Arial" w:eastAsia="Batang" w:hAnsi="Arial" w:cs="Arial"/>
      <w:color w:val="000000"/>
      <w:sz w:val="24"/>
      <w:szCs w:val="24"/>
      <w:lang w:val="en-US" w:eastAsia="en-US"/>
    </w:rPr>
  </w:style>
  <w:style w:type="paragraph" w:customStyle="1" w:styleId="Standa">
    <w:name w:val="Standa"/>
    <w:rsid w:val="00492F36"/>
    <w:rPr>
      <w:rFonts w:ascii="Arial" w:eastAsia="Times New Roman" w:hAnsi="Arial"/>
      <w:kern w:val="2"/>
      <w:sz w:val="24"/>
      <w:szCs w:val="24"/>
      <w:lang w:val="de-DE" w:eastAsia="de-DE" w:bidi="de-DE"/>
    </w:rPr>
  </w:style>
  <w:style w:type="character" w:customStyle="1" w:styleId="Cmsor2Char">
    <w:name w:val="Címsor 2 Char"/>
    <w:link w:val="Cmsor2"/>
    <w:uiPriority w:val="9"/>
    <w:rsid w:val="007B2C80"/>
    <w:rPr>
      <w:rFonts w:ascii="Calibri Light" w:eastAsia="Times New Roman" w:hAnsi="Calibri Light" w:cs="Times New Roman"/>
      <w:b/>
      <w:bCs/>
      <w:i/>
      <w:iCs/>
      <w:sz w:val="28"/>
      <w:szCs w:val="28"/>
      <w:lang w:val="en-US" w:eastAsia="ko-KR"/>
    </w:rPr>
  </w:style>
  <w:style w:type="paragraph" w:styleId="Vltozat">
    <w:name w:val="Revision"/>
    <w:hidden/>
    <w:uiPriority w:val="99"/>
    <w:semiHidden/>
    <w:rsid w:val="00291D1F"/>
    <w:rPr>
      <w:rFonts w:ascii="Times New Roman" w:hAnsi="Times New Roman"/>
      <w:sz w:val="24"/>
      <w:szCs w:val="24"/>
      <w:lang w:val="en-US" w:eastAsia="ko-KR"/>
    </w:rPr>
  </w:style>
  <w:style w:type="character" w:customStyle="1" w:styleId="apple-style-span">
    <w:name w:val="apple-style-span"/>
    <w:basedOn w:val="Bekezdsalapbettpusa"/>
    <w:rsid w:val="00650D6C"/>
  </w:style>
  <w:style w:type="character" w:customStyle="1" w:styleId="apple-converted-space">
    <w:name w:val="apple-converted-space"/>
    <w:rsid w:val="003236F1"/>
  </w:style>
  <w:style w:type="character" w:styleId="Kiemels">
    <w:name w:val="Emphasis"/>
    <w:uiPriority w:val="20"/>
    <w:qFormat/>
    <w:rsid w:val="003236F1"/>
    <w:rPr>
      <w:i/>
      <w:iCs/>
    </w:rPr>
  </w:style>
  <w:style w:type="character" w:customStyle="1" w:styleId="Cmsor1Char">
    <w:name w:val="Címsor 1 Char"/>
    <w:link w:val="Cmsor1"/>
    <w:uiPriority w:val="9"/>
    <w:rsid w:val="007347A3"/>
    <w:rPr>
      <w:rFonts w:ascii="Calibri Light" w:eastAsia="Times New Roman" w:hAnsi="Calibri Light" w:cs="Times New Roman"/>
      <w:b/>
      <w:bCs/>
      <w:kern w:val="32"/>
      <w:sz w:val="32"/>
      <w:szCs w:val="32"/>
      <w:lang w:val="en-US" w:eastAsia="ko-KR"/>
    </w:rPr>
  </w:style>
  <w:style w:type="paragraph" w:customStyle="1" w:styleId="s13">
    <w:name w:val="s13"/>
    <w:basedOn w:val="Norml"/>
    <w:rsid w:val="00A64155"/>
    <w:pPr>
      <w:wordWrap w:val="0"/>
      <w:autoSpaceDE w:val="0"/>
      <w:autoSpaceDN w:val="0"/>
      <w:spacing w:before="100" w:beforeAutospacing="1" w:after="100" w:afterAutospacing="1"/>
      <w:jc w:val="both"/>
    </w:pPr>
    <w:rPr>
      <w:rFonts w:ascii="Malgun Gothic" w:hAnsi="Malgun Gothic" w:cs="Gulim"/>
      <w:sz w:val="20"/>
      <w:szCs w:val="20"/>
    </w:rPr>
  </w:style>
  <w:style w:type="character" w:customStyle="1" w:styleId="bumpedfont15">
    <w:name w:val="bumpedfont15"/>
    <w:rsid w:val="00A64155"/>
  </w:style>
  <w:style w:type="table" w:styleId="Rcsostblzat">
    <w:name w:val="Table Grid"/>
    <w:basedOn w:val="Normltblzat"/>
    <w:uiPriority w:val="59"/>
    <w:rsid w:val="00DF69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algun Gothic" w:eastAsia="Malgun Gothic" w:hAnsi="Malgun Gothic"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759BD"/>
    <w:rPr>
      <w:rFonts w:ascii="Times New Roman" w:hAnsi="Times New Roman"/>
      <w:sz w:val="24"/>
      <w:szCs w:val="24"/>
      <w:lang w:eastAsia="ko-KR"/>
    </w:rPr>
  </w:style>
  <w:style w:type="paragraph" w:styleId="Cmsor1">
    <w:name w:val="heading 1"/>
    <w:basedOn w:val="Norml"/>
    <w:next w:val="Norml"/>
    <w:link w:val="Cmsor1Char"/>
    <w:uiPriority w:val="9"/>
    <w:qFormat/>
    <w:rsid w:val="007347A3"/>
    <w:pPr>
      <w:keepNext/>
      <w:spacing w:before="240" w:after="60"/>
      <w:outlineLvl w:val="0"/>
    </w:pPr>
    <w:rPr>
      <w:rFonts w:ascii="Calibri Light" w:eastAsia="Times New Roman" w:hAnsi="Calibri Light"/>
      <w:b/>
      <w:bCs/>
      <w:kern w:val="32"/>
      <w:sz w:val="32"/>
      <w:szCs w:val="32"/>
    </w:rPr>
  </w:style>
  <w:style w:type="paragraph" w:styleId="Cmsor2">
    <w:name w:val="heading 2"/>
    <w:basedOn w:val="Norml"/>
    <w:next w:val="Norml"/>
    <w:link w:val="Cmsor2Char"/>
    <w:uiPriority w:val="9"/>
    <w:unhideWhenUsed/>
    <w:qFormat/>
    <w:rsid w:val="007B2C80"/>
    <w:pPr>
      <w:keepNext/>
      <w:spacing w:before="240" w:after="60"/>
      <w:outlineLvl w:val="1"/>
    </w:pPr>
    <w:rPr>
      <w:rFonts w:ascii="Calibri Light" w:eastAsia="Times New Roman" w:hAnsi="Calibri Light"/>
      <w:b/>
      <w:bCs/>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semiHidden/>
    <w:rsid w:val="005759BD"/>
    <w:pPr>
      <w:tabs>
        <w:tab w:val="center" w:pos="4153"/>
        <w:tab w:val="right" w:pos="8306"/>
      </w:tabs>
    </w:pPr>
    <w:rPr>
      <w:lang w:val="x-none" w:eastAsia="x-none"/>
    </w:rPr>
  </w:style>
  <w:style w:type="character" w:customStyle="1" w:styleId="llbChar">
    <w:name w:val="Élőláb Char"/>
    <w:link w:val="llb"/>
    <w:semiHidden/>
    <w:rsid w:val="005759BD"/>
    <w:rPr>
      <w:rFonts w:ascii="Times New Roman" w:eastAsia="Malgun Gothic" w:hAnsi="Times New Roman" w:cs="Times New Roman"/>
      <w:kern w:val="0"/>
      <w:sz w:val="24"/>
      <w:szCs w:val="24"/>
    </w:rPr>
  </w:style>
  <w:style w:type="paragraph" w:styleId="Szvegtrzsbehzssal3">
    <w:name w:val="Body Text Indent 3"/>
    <w:basedOn w:val="Norml"/>
    <w:link w:val="Szvegtrzsbehzssal3Char"/>
    <w:rsid w:val="005759BD"/>
    <w:pPr>
      <w:widowControl w:val="0"/>
      <w:wordWrap w:val="0"/>
      <w:autoSpaceDE w:val="0"/>
      <w:autoSpaceDN w:val="0"/>
      <w:spacing w:after="180"/>
      <w:ind w:leftChars="400" w:left="851"/>
      <w:jc w:val="both"/>
    </w:pPr>
    <w:rPr>
      <w:rFonts w:ascii="Batang" w:eastAsia="Batang"/>
      <w:sz w:val="16"/>
      <w:szCs w:val="16"/>
      <w:lang w:val="x-none" w:eastAsia="x-none"/>
    </w:rPr>
  </w:style>
  <w:style w:type="character" w:customStyle="1" w:styleId="Szvegtrzsbehzssal3Char">
    <w:name w:val="Szövegtörzs behúzással 3 Char"/>
    <w:link w:val="Szvegtrzsbehzssal3"/>
    <w:rsid w:val="005759BD"/>
    <w:rPr>
      <w:rFonts w:ascii="Batang" w:eastAsia="Batang" w:hAnsi="Times New Roman" w:cs="Times New Roman"/>
      <w:sz w:val="16"/>
      <w:szCs w:val="16"/>
    </w:rPr>
  </w:style>
  <w:style w:type="character" w:styleId="Kiemels2">
    <w:name w:val="Strong"/>
    <w:uiPriority w:val="22"/>
    <w:qFormat/>
    <w:rsid w:val="005759BD"/>
    <w:rPr>
      <w:b/>
      <w:bCs/>
    </w:rPr>
  </w:style>
  <w:style w:type="paragraph" w:styleId="Buborkszveg">
    <w:name w:val="Balloon Text"/>
    <w:basedOn w:val="Norml"/>
    <w:link w:val="BuborkszvegChar"/>
    <w:uiPriority w:val="99"/>
    <w:semiHidden/>
    <w:unhideWhenUsed/>
    <w:rsid w:val="005759BD"/>
    <w:rPr>
      <w:rFonts w:ascii="Malgun Gothic" w:hAnsi="Malgun Gothic"/>
      <w:sz w:val="18"/>
      <w:szCs w:val="18"/>
      <w:lang w:val="x-none" w:eastAsia="x-none"/>
    </w:rPr>
  </w:style>
  <w:style w:type="character" w:customStyle="1" w:styleId="BuborkszvegChar">
    <w:name w:val="Buborékszöveg Char"/>
    <w:link w:val="Buborkszveg"/>
    <w:uiPriority w:val="99"/>
    <w:semiHidden/>
    <w:rsid w:val="005759BD"/>
    <w:rPr>
      <w:rFonts w:ascii="Malgun Gothic" w:eastAsia="Malgun Gothic" w:hAnsi="Malgun Gothic" w:cs="Times New Roman"/>
      <w:kern w:val="0"/>
      <w:sz w:val="18"/>
      <w:szCs w:val="18"/>
    </w:rPr>
  </w:style>
  <w:style w:type="paragraph" w:styleId="lfej">
    <w:name w:val="header"/>
    <w:basedOn w:val="Norml"/>
    <w:link w:val="lfejChar"/>
    <w:uiPriority w:val="99"/>
    <w:unhideWhenUsed/>
    <w:rsid w:val="005F389F"/>
    <w:pPr>
      <w:tabs>
        <w:tab w:val="center" w:pos="4513"/>
        <w:tab w:val="right" w:pos="9026"/>
      </w:tabs>
      <w:snapToGrid w:val="0"/>
    </w:pPr>
    <w:rPr>
      <w:lang w:val="x-none" w:eastAsia="x-none"/>
    </w:rPr>
  </w:style>
  <w:style w:type="character" w:customStyle="1" w:styleId="lfejChar">
    <w:name w:val="Élőfej Char"/>
    <w:link w:val="lfej"/>
    <w:uiPriority w:val="99"/>
    <w:rsid w:val="005F389F"/>
    <w:rPr>
      <w:rFonts w:ascii="Times New Roman" w:eastAsia="Malgun Gothic" w:hAnsi="Times New Roman" w:cs="Times New Roman"/>
      <w:kern w:val="0"/>
      <w:sz w:val="24"/>
      <w:szCs w:val="24"/>
    </w:rPr>
  </w:style>
  <w:style w:type="paragraph" w:styleId="Listaszerbekezds">
    <w:name w:val="List Paragraph"/>
    <w:basedOn w:val="Norml"/>
    <w:uiPriority w:val="34"/>
    <w:qFormat/>
    <w:rsid w:val="00BE75BE"/>
    <w:pPr>
      <w:ind w:leftChars="400" w:left="800"/>
    </w:pPr>
  </w:style>
  <w:style w:type="paragraph" w:styleId="NormlWeb">
    <w:name w:val="Normal (Web)"/>
    <w:basedOn w:val="Norml"/>
    <w:uiPriority w:val="99"/>
    <w:rsid w:val="00842D82"/>
    <w:pPr>
      <w:spacing w:before="100" w:beforeAutospacing="1" w:after="100" w:afterAutospacing="1"/>
    </w:pPr>
    <w:rPr>
      <w:rFonts w:ascii="Verdana" w:eastAsia="Times New Roman" w:hAnsi="Verdana"/>
      <w:color w:val="525252"/>
      <w:sz w:val="16"/>
      <w:szCs w:val="16"/>
      <w:lang w:eastAsia="en-US"/>
    </w:rPr>
  </w:style>
  <w:style w:type="character" w:styleId="Vgjegyzet-hivatkozs">
    <w:name w:val="endnote reference"/>
    <w:uiPriority w:val="99"/>
    <w:semiHidden/>
    <w:unhideWhenUsed/>
    <w:rsid w:val="00AC578A"/>
    <w:rPr>
      <w:vertAlign w:val="superscript"/>
    </w:rPr>
  </w:style>
  <w:style w:type="paragraph" w:styleId="Nincstrkz">
    <w:name w:val="No Spacing"/>
    <w:uiPriority w:val="99"/>
    <w:qFormat/>
    <w:rsid w:val="00AC578A"/>
    <w:rPr>
      <w:rFonts w:ascii="Calibri" w:hAnsi="Calibri"/>
      <w:sz w:val="22"/>
      <w:szCs w:val="22"/>
      <w:lang w:val="en-US" w:eastAsia="en-US"/>
    </w:rPr>
  </w:style>
  <w:style w:type="character" w:styleId="Hiperhivatkozs">
    <w:name w:val="Hyperlink"/>
    <w:uiPriority w:val="99"/>
    <w:unhideWhenUsed/>
    <w:rsid w:val="00AC578A"/>
    <w:rPr>
      <w:color w:val="0000FF"/>
      <w:u w:val="single"/>
    </w:rPr>
  </w:style>
  <w:style w:type="paragraph" w:styleId="Vgjegyzetszvege">
    <w:name w:val="endnote text"/>
    <w:basedOn w:val="Norml"/>
    <w:link w:val="VgjegyzetszvegeChar"/>
    <w:uiPriority w:val="99"/>
    <w:semiHidden/>
    <w:unhideWhenUsed/>
    <w:rsid w:val="00BD6985"/>
    <w:pPr>
      <w:snapToGrid w:val="0"/>
    </w:pPr>
    <w:rPr>
      <w:lang w:val="x-none" w:eastAsia="x-none"/>
    </w:rPr>
  </w:style>
  <w:style w:type="character" w:customStyle="1" w:styleId="VgjegyzetszvegeChar">
    <w:name w:val="Végjegyzet szövege Char"/>
    <w:link w:val="Vgjegyzetszvege"/>
    <w:uiPriority w:val="99"/>
    <w:semiHidden/>
    <w:rsid w:val="00BD6985"/>
    <w:rPr>
      <w:rFonts w:ascii="Times New Roman" w:eastAsia="Malgun Gothic" w:hAnsi="Times New Roman" w:cs="Times New Roman"/>
      <w:kern w:val="0"/>
      <w:sz w:val="24"/>
      <w:szCs w:val="24"/>
    </w:rPr>
  </w:style>
  <w:style w:type="paragraph" w:styleId="Lbjegyzetszveg">
    <w:name w:val="footnote text"/>
    <w:basedOn w:val="Norml"/>
    <w:link w:val="LbjegyzetszvegChar"/>
    <w:uiPriority w:val="99"/>
    <w:semiHidden/>
    <w:unhideWhenUsed/>
    <w:rsid w:val="00BD6985"/>
    <w:pPr>
      <w:snapToGrid w:val="0"/>
    </w:pPr>
    <w:rPr>
      <w:lang w:val="x-none" w:eastAsia="x-none"/>
    </w:rPr>
  </w:style>
  <w:style w:type="character" w:customStyle="1" w:styleId="LbjegyzetszvegChar">
    <w:name w:val="Lábjegyzetszöveg Char"/>
    <w:link w:val="Lbjegyzetszveg"/>
    <w:uiPriority w:val="99"/>
    <w:semiHidden/>
    <w:rsid w:val="00BD6985"/>
    <w:rPr>
      <w:rFonts w:ascii="Times New Roman" w:eastAsia="Malgun Gothic" w:hAnsi="Times New Roman" w:cs="Times New Roman"/>
      <w:kern w:val="0"/>
      <w:sz w:val="24"/>
      <w:szCs w:val="24"/>
    </w:rPr>
  </w:style>
  <w:style w:type="character" w:styleId="Lbjegyzet-hivatkozs">
    <w:name w:val="footnote reference"/>
    <w:uiPriority w:val="99"/>
    <w:semiHidden/>
    <w:unhideWhenUsed/>
    <w:rsid w:val="00BD6985"/>
    <w:rPr>
      <w:vertAlign w:val="superscript"/>
    </w:rPr>
  </w:style>
  <w:style w:type="paragraph" w:styleId="Jegyzetszveg">
    <w:name w:val="annotation text"/>
    <w:basedOn w:val="Norml"/>
    <w:link w:val="JegyzetszvegChar"/>
    <w:uiPriority w:val="99"/>
    <w:unhideWhenUsed/>
    <w:rsid w:val="00E26E3E"/>
    <w:rPr>
      <w:sz w:val="20"/>
      <w:szCs w:val="20"/>
      <w:lang w:val="x-none" w:eastAsia="x-none"/>
    </w:rPr>
  </w:style>
  <w:style w:type="character" w:customStyle="1" w:styleId="JegyzetszvegChar">
    <w:name w:val="Jegyzetszöveg Char"/>
    <w:link w:val="Jegyzetszveg"/>
    <w:uiPriority w:val="99"/>
    <w:rsid w:val="00E26E3E"/>
    <w:rPr>
      <w:rFonts w:ascii="Times New Roman" w:eastAsia="Malgun Gothic" w:hAnsi="Times New Roman" w:cs="Times New Roman"/>
      <w:kern w:val="0"/>
      <w:szCs w:val="20"/>
    </w:rPr>
  </w:style>
  <w:style w:type="paragraph" w:styleId="Megjegyzstrgya">
    <w:name w:val="annotation subject"/>
    <w:basedOn w:val="Jegyzetszveg"/>
    <w:next w:val="Jegyzetszveg"/>
    <w:link w:val="MegjegyzstrgyaChar"/>
    <w:semiHidden/>
    <w:rsid w:val="00E26E3E"/>
    <w:pPr>
      <w:tabs>
        <w:tab w:val="left" w:pos="426"/>
      </w:tabs>
    </w:pPr>
    <w:rPr>
      <w:rFonts w:eastAsia="Batang"/>
      <w:b/>
      <w:bCs/>
      <w:lang w:val="de-DE"/>
    </w:rPr>
  </w:style>
  <w:style w:type="character" w:customStyle="1" w:styleId="MegjegyzstrgyaChar">
    <w:name w:val="Megjegyzés tárgya Char"/>
    <w:link w:val="Megjegyzstrgya"/>
    <w:semiHidden/>
    <w:rsid w:val="00E26E3E"/>
    <w:rPr>
      <w:rFonts w:ascii="Times New Roman" w:eastAsia="Batang" w:hAnsi="Times New Roman" w:cs="Times New Roman"/>
      <w:b/>
      <w:bCs/>
      <w:kern w:val="0"/>
      <w:szCs w:val="20"/>
      <w:lang w:val="de-DE" w:eastAsia="x-none"/>
    </w:rPr>
  </w:style>
  <w:style w:type="paragraph" w:styleId="Szvegtrzs">
    <w:name w:val="Body Text"/>
    <w:basedOn w:val="Norml"/>
    <w:link w:val="SzvegtrzsChar"/>
    <w:semiHidden/>
    <w:unhideWhenUsed/>
    <w:rsid w:val="00591760"/>
    <w:pPr>
      <w:spacing w:after="120"/>
    </w:pPr>
    <w:rPr>
      <w:lang w:val="x-none" w:eastAsia="x-none"/>
    </w:rPr>
  </w:style>
  <w:style w:type="character" w:customStyle="1" w:styleId="SzvegtrzsChar">
    <w:name w:val="Szövegtörzs Char"/>
    <w:link w:val="Szvegtrzs"/>
    <w:rsid w:val="00591760"/>
    <w:rPr>
      <w:rFonts w:ascii="Times New Roman" w:eastAsia="Malgun Gothic" w:hAnsi="Times New Roman" w:cs="Times New Roman"/>
      <w:kern w:val="0"/>
      <w:sz w:val="24"/>
      <w:szCs w:val="24"/>
    </w:rPr>
  </w:style>
  <w:style w:type="character" w:styleId="Jegyzethivatkozs">
    <w:name w:val="annotation reference"/>
    <w:uiPriority w:val="99"/>
    <w:semiHidden/>
    <w:unhideWhenUsed/>
    <w:rsid w:val="005F2297"/>
    <w:rPr>
      <w:sz w:val="16"/>
      <w:szCs w:val="16"/>
    </w:rPr>
  </w:style>
  <w:style w:type="paragraph" w:styleId="Csakszveg">
    <w:name w:val="Plain Text"/>
    <w:basedOn w:val="Norml"/>
    <w:link w:val="CsakszvegChar"/>
    <w:uiPriority w:val="99"/>
    <w:semiHidden/>
    <w:unhideWhenUsed/>
    <w:rsid w:val="009B31FB"/>
    <w:pPr>
      <w:snapToGrid w:val="0"/>
    </w:pPr>
    <w:rPr>
      <w:rFonts w:ascii="Verdana" w:eastAsia="Times New Roman" w:hAnsi="Verdana"/>
      <w:sz w:val="21"/>
      <w:szCs w:val="21"/>
      <w:lang w:val="de-DE" w:eastAsia="de-DE"/>
    </w:rPr>
  </w:style>
  <w:style w:type="character" w:customStyle="1" w:styleId="CsakszvegChar">
    <w:name w:val="Csak szöveg Char"/>
    <w:link w:val="Csakszveg"/>
    <w:uiPriority w:val="99"/>
    <w:semiHidden/>
    <w:rsid w:val="009B31FB"/>
    <w:rPr>
      <w:rFonts w:ascii="Verdana" w:eastAsia="Times New Roman" w:hAnsi="Verdana"/>
      <w:sz w:val="21"/>
      <w:szCs w:val="21"/>
      <w:lang w:val="de-DE" w:eastAsia="de-DE"/>
    </w:rPr>
  </w:style>
  <w:style w:type="paragraph" w:customStyle="1" w:styleId="Default">
    <w:name w:val="Default"/>
    <w:rsid w:val="00492F36"/>
    <w:pPr>
      <w:autoSpaceDE w:val="0"/>
      <w:autoSpaceDN w:val="0"/>
      <w:adjustRightInd w:val="0"/>
    </w:pPr>
    <w:rPr>
      <w:rFonts w:ascii="Arial" w:eastAsia="Batang" w:hAnsi="Arial" w:cs="Arial"/>
      <w:color w:val="000000"/>
      <w:sz w:val="24"/>
      <w:szCs w:val="24"/>
      <w:lang w:val="en-US" w:eastAsia="en-US"/>
    </w:rPr>
  </w:style>
  <w:style w:type="paragraph" w:customStyle="1" w:styleId="Standa">
    <w:name w:val="Standa"/>
    <w:rsid w:val="00492F36"/>
    <w:rPr>
      <w:rFonts w:ascii="Arial" w:eastAsia="Times New Roman" w:hAnsi="Arial"/>
      <w:kern w:val="2"/>
      <w:sz w:val="24"/>
      <w:szCs w:val="24"/>
      <w:lang w:val="de-DE" w:eastAsia="de-DE" w:bidi="de-DE"/>
    </w:rPr>
  </w:style>
  <w:style w:type="character" w:customStyle="1" w:styleId="Cmsor2Char">
    <w:name w:val="Címsor 2 Char"/>
    <w:link w:val="Cmsor2"/>
    <w:uiPriority w:val="9"/>
    <w:rsid w:val="007B2C80"/>
    <w:rPr>
      <w:rFonts w:ascii="Calibri Light" w:eastAsia="Times New Roman" w:hAnsi="Calibri Light" w:cs="Times New Roman"/>
      <w:b/>
      <w:bCs/>
      <w:i/>
      <w:iCs/>
      <w:sz w:val="28"/>
      <w:szCs w:val="28"/>
      <w:lang w:val="en-US" w:eastAsia="ko-KR"/>
    </w:rPr>
  </w:style>
  <w:style w:type="paragraph" w:styleId="Vltozat">
    <w:name w:val="Revision"/>
    <w:hidden/>
    <w:uiPriority w:val="99"/>
    <w:semiHidden/>
    <w:rsid w:val="00291D1F"/>
    <w:rPr>
      <w:rFonts w:ascii="Times New Roman" w:hAnsi="Times New Roman"/>
      <w:sz w:val="24"/>
      <w:szCs w:val="24"/>
      <w:lang w:val="en-US" w:eastAsia="ko-KR"/>
    </w:rPr>
  </w:style>
  <w:style w:type="character" w:customStyle="1" w:styleId="apple-style-span">
    <w:name w:val="apple-style-span"/>
    <w:basedOn w:val="Bekezdsalapbettpusa"/>
    <w:rsid w:val="00650D6C"/>
  </w:style>
  <w:style w:type="character" w:customStyle="1" w:styleId="apple-converted-space">
    <w:name w:val="apple-converted-space"/>
    <w:rsid w:val="003236F1"/>
  </w:style>
  <w:style w:type="character" w:styleId="Kiemels">
    <w:name w:val="Emphasis"/>
    <w:uiPriority w:val="20"/>
    <w:qFormat/>
    <w:rsid w:val="003236F1"/>
    <w:rPr>
      <w:i/>
      <w:iCs/>
    </w:rPr>
  </w:style>
  <w:style w:type="character" w:customStyle="1" w:styleId="Cmsor1Char">
    <w:name w:val="Címsor 1 Char"/>
    <w:link w:val="Cmsor1"/>
    <w:uiPriority w:val="9"/>
    <w:rsid w:val="007347A3"/>
    <w:rPr>
      <w:rFonts w:ascii="Calibri Light" w:eastAsia="Times New Roman" w:hAnsi="Calibri Light" w:cs="Times New Roman"/>
      <w:b/>
      <w:bCs/>
      <w:kern w:val="32"/>
      <w:sz w:val="32"/>
      <w:szCs w:val="32"/>
      <w:lang w:val="en-US" w:eastAsia="ko-KR"/>
    </w:rPr>
  </w:style>
  <w:style w:type="paragraph" w:customStyle="1" w:styleId="s13">
    <w:name w:val="s13"/>
    <w:basedOn w:val="Norml"/>
    <w:rsid w:val="00A64155"/>
    <w:pPr>
      <w:wordWrap w:val="0"/>
      <w:autoSpaceDE w:val="0"/>
      <w:autoSpaceDN w:val="0"/>
      <w:spacing w:before="100" w:beforeAutospacing="1" w:after="100" w:afterAutospacing="1"/>
      <w:jc w:val="both"/>
    </w:pPr>
    <w:rPr>
      <w:rFonts w:ascii="Malgun Gothic" w:hAnsi="Malgun Gothic" w:cs="Gulim"/>
      <w:sz w:val="20"/>
      <w:szCs w:val="20"/>
    </w:rPr>
  </w:style>
  <w:style w:type="character" w:customStyle="1" w:styleId="bumpedfont15">
    <w:name w:val="bumpedfont15"/>
    <w:rsid w:val="00A64155"/>
  </w:style>
  <w:style w:type="table" w:styleId="Rcsostblzat">
    <w:name w:val="Table Grid"/>
    <w:basedOn w:val="Normltblzat"/>
    <w:uiPriority w:val="59"/>
    <w:rsid w:val="00DF69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3359">
      <w:bodyDiv w:val="1"/>
      <w:marLeft w:val="0"/>
      <w:marRight w:val="0"/>
      <w:marTop w:val="0"/>
      <w:marBottom w:val="0"/>
      <w:divBdr>
        <w:top w:val="none" w:sz="0" w:space="0" w:color="auto"/>
        <w:left w:val="none" w:sz="0" w:space="0" w:color="auto"/>
        <w:bottom w:val="none" w:sz="0" w:space="0" w:color="auto"/>
        <w:right w:val="none" w:sz="0" w:space="0" w:color="auto"/>
      </w:divBdr>
    </w:div>
    <w:div w:id="83572577">
      <w:bodyDiv w:val="1"/>
      <w:marLeft w:val="0"/>
      <w:marRight w:val="0"/>
      <w:marTop w:val="0"/>
      <w:marBottom w:val="0"/>
      <w:divBdr>
        <w:top w:val="none" w:sz="0" w:space="0" w:color="auto"/>
        <w:left w:val="none" w:sz="0" w:space="0" w:color="auto"/>
        <w:bottom w:val="none" w:sz="0" w:space="0" w:color="auto"/>
        <w:right w:val="none" w:sz="0" w:space="0" w:color="auto"/>
      </w:divBdr>
    </w:div>
    <w:div w:id="107480170">
      <w:bodyDiv w:val="1"/>
      <w:marLeft w:val="0"/>
      <w:marRight w:val="0"/>
      <w:marTop w:val="0"/>
      <w:marBottom w:val="0"/>
      <w:divBdr>
        <w:top w:val="none" w:sz="0" w:space="0" w:color="auto"/>
        <w:left w:val="none" w:sz="0" w:space="0" w:color="auto"/>
        <w:bottom w:val="none" w:sz="0" w:space="0" w:color="auto"/>
        <w:right w:val="none" w:sz="0" w:space="0" w:color="auto"/>
      </w:divBdr>
    </w:div>
    <w:div w:id="164831187">
      <w:bodyDiv w:val="1"/>
      <w:marLeft w:val="0"/>
      <w:marRight w:val="0"/>
      <w:marTop w:val="0"/>
      <w:marBottom w:val="0"/>
      <w:divBdr>
        <w:top w:val="none" w:sz="0" w:space="0" w:color="auto"/>
        <w:left w:val="none" w:sz="0" w:space="0" w:color="auto"/>
        <w:bottom w:val="none" w:sz="0" w:space="0" w:color="auto"/>
        <w:right w:val="none" w:sz="0" w:space="0" w:color="auto"/>
      </w:divBdr>
    </w:div>
    <w:div w:id="220486188">
      <w:bodyDiv w:val="1"/>
      <w:marLeft w:val="0"/>
      <w:marRight w:val="0"/>
      <w:marTop w:val="0"/>
      <w:marBottom w:val="0"/>
      <w:divBdr>
        <w:top w:val="none" w:sz="0" w:space="0" w:color="auto"/>
        <w:left w:val="none" w:sz="0" w:space="0" w:color="auto"/>
        <w:bottom w:val="none" w:sz="0" w:space="0" w:color="auto"/>
        <w:right w:val="none" w:sz="0" w:space="0" w:color="auto"/>
      </w:divBdr>
    </w:div>
    <w:div w:id="295914460">
      <w:bodyDiv w:val="1"/>
      <w:marLeft w:val="0"/>
      <w:marRight w:val="0"/>
      <w:marTop w:val="0"/>
      <w:marBottom w:val="0"/>
      <w:divBdr>
        <w:top w:val="none" w:sz="0" w:space="0" w:color="auto"/>
        <w:left w:val="none" w:sz="0" w:space="0" w:color="auto"/>
        <w:bottom w:val="none" w:sz="0" w:space="0" w:color="auto"/>
        <w:right w:val="none" w:sz="0" w:space="0" w:color="auto"/>
      </w:divBdr>
      <w:divsChild>
        <w:div w:id="833837087">
          <w:marLeft w:val="0"/>
          <w:marRight w:val="0"/>
          <w:marTop w:val="0"/>
          <w:marBottom w:val="0"/>
          <w:divBdr>
            <w:top w:val="none" w:sz="0" w:space="0" w:color="auto"/>
            <w:left w:val="none" w:sz="0" w:space="0" w:color="auto"/>
            <w:bottom w:val="none" w:sz="0" w:space="0" w:color="auto"/>
            <w:right w:val="none" w:sz="0" w:space="0" w:color="auto"/>
          </w:divBdr>
        </w:div>
        <w:div w:id="1082415958">
          <w:marLeft w:val="0"/>
          <w:marRight w:val="0"/>
          <w:marTop w:val="0"/>
          <w:marBottom w:val="0"/>
          <w:divBdr>
            <w:top w:val="none" w:sz="0" w:space="0" w:color="auto"/>
            <w:left w:val="none" w:sz="0" w:space="0" w:color="auto"/>
            <w:bottom w:val="none" w:sz="0" w:space="0" w:color="auto"/>
            <w:right w:val="none" w:sz="0" w:space="0" w:color="auto"/>
          </w:divBdr>
        </w:div>
        <w:div w:id="1337538115">
          <w:marLeft w:val="0"/>
          <w:marRight w:val="0"/>
          <w:marTop w:val="0"/>
          <w:marBottom w:val="0"/>
          <w:divBdr>
            <w:top w:val="none" w:sz="0" w:space="0" w:color="auto"/>
            <w:left w:val="none" w:sz="0" w:space="0" w:color="auto"/>
            <w:bottom w:val="none" w:sz="0" w:space="0" w:color="auto"/>
            <w:right w:val="none" w:sz="0" w:space="0" w:color="auto"/>
          </w:divBdr>
        </w:div>
      </w:divsChild>
    </w:div>
    <w:div w:id="299505536">
      <w:bodyDiv w:val="1"/>
      <w:marLeft w:val="0"/>
      <w:marRight w:val="0"/>
      <w:marTop w:val="0"/>
      <w:marBottom w:val="0"/>
      <w:divBdr>
        <w:top w:val="none" w:sz="0" w:space="0" w:color="auto"/>
        <w:left w:val="none" w:sz="0" w:space="0" w:color="auto"/>
        <w:bottom w:val="none" w:sz="0" w:space="0" w:color="auto"/>
        <w:right w:val="none" w:sz="0" w:space="0" w:color="auto"/>
      </w:divBdr>
    </w:div>
    <w:div w:id="372002846">
      <w:bodyDiv w:val="1"/>
      <w:marLeft w:val="0"/>
      <w:marRight w:val="0"/>
      <w:marTop w:val="0"/>
      <w:marBottom w:val="0"/>
      <w:divBdr>
        <w:top w:val="none" w:sz="0" w:space="0" w:color="auto"/>
        <w:left w:val="none" w:sz="0" w:space="0" w:color="auto"/>
        <w:bottom w:val="none" w:sz="0" w:space="0" w:color="auto"/>
        <w:right w:val="none" w:sz="0" w:space="0" w:color="auto"/>
      </w:divBdr>
    </w:div>
    <w:div w:id="413283506">
      <w:bodyDiv w:val="1"/>
      <w:marLeft w:val="0"/>
      <w:marRight w:val="0"/>
      <w:marTop w:val="0"/>
      <w:marBottom w:val="0"/>
      <w:divBdr>
        <w:top w:val="none" w:sz="0" w:space="0" w:color="auto"/>
        <w:left w:val="none" w:sz="0" w:space="0" w:color="auto"/>
        <w:bottom w:val="none" w:sz="0" w:space="0" w:color="auto"/>
        <w:right w:val="none" w:sz="0" w:space="0" w:color="auto"/>
      </w:divBdr>
    </w:div>
    <w:div w:id="477959202">
      <w:bodyDiv w:val="1"/>
      <w:marLeft w:val="0"/>
      <w:marRight w:val="0"/>
      <w:marTop w:val="0"/>
      <w:marBottom w:val="0"/>
      <w:divBdr>
        <w:top w:val="none" w:sz="0" w:space="0" w:color="auto"/>
        <w:left w:val="none" w:sz="0" w:space="0" w:color="auto"/>
        <w:bottom w:val="none" w:sz="0" w:space="0" w:color="auto"/>
        <w:right w:val="none" w:sz="0" w:space="0" w:color="auto"/>
      </w:divBdr>
    </w:div>
    <w:div w:id="481626798">
      <w:bodyDiv w:val="1"/>
      <w:marLeft w:val="0"/>
      <w:marRight w:val="0"/>
      <w:marTop w:val="0"/>
      <w:marBottom w:val="0"/>
      <w:divBdr>
        <w:top w:val="none" w:sz="0" w:space="0" w:color="auto"/>
        <w:left w:val="none" w:sz="0" w:space="0" w:color="auto"/>
        <w:bottom w:val="none" w:sz="0" w:space="0" w:color="auto"/>
        <w:right w:val="none" w:sz="0" w:space="0" w:color="auto"/>
      </w:divBdr>
    </w:div>
    <w:div w:id="564072583">
      <w:bodyDiv w:val="1"/>
      <w:marLeft w:val="0"/>
      <w:marRight w:val="0"/>
      <w:marTop w:val="0"/>
      <w:marBottom w:val="0"/>
      <w:divBdr>
        <w:top w:val="none" w:sz="0" w:space="0" w:color="auto"/>
        <w:left w:val="none" w:sz="0" w:space="0" w:color="auto"/>
        <w:bottom w:val="none" w:sz="0" w:space="0" w:color="auto"/>
        <w:right w:val="none" w:sz="0" w:space="0" w:color="auto"/>
      </w:divBdr>
    </w:div>
    <w:div w:id="799540061">
      <w:bodyDiv w:val="1"/>
      <w:marLeft w:val="0"/>
      <w:marRight w:val="0"/>
      <w:marTop w:val="0"/>
      <w:marBottom w:val="0"/>
      <w:divBdr>
        <w:top w:val="none" w:sz="0" w:space="0" w:color="auto"/>
        <w:left w:val="none" w:sz="0" w:space="0" w:color="auto"/>
        <w:bottom w:val="none" w:sz="0" w:space="0" w:color="auto"/>
        <w:right w:val="none" w:sz="0" w:space="0" w:color="auto"/>
      </w:divBdr>
    </w:div>
    <w:div w:id="873614638">
      <w:bodyDiv w:val="1"/>
      <w:marLeft w:val="0"/>
      <w:marRight w:val="0"/>
      <w:marTop w:val="0"/>
      <w:marBottom w:val="0"/>
      <w:divBdr>
        <w:top w:val="none" w:sz="0" w:space="0" w:color="auto"/>
        <w:left w:val="none" w:sz="0" w:space="0" w:color="auto"/>
        <w:bottom w:val="none" w:sz="0" w:space="0" w:color="auto"/>
        <w:right w:val="none" w:sz="0" w:space="0" w:color="auto"/>
      </w:divBdr>
    </w:div>
    <w:div w:id="903873537">
      <w:bodyDiv w:val="1"/>
      <w:marLeft w:val="0"/>
      <w:marRight w:val="0"/>
      <w:marTop w:val="0"/>
      <w:marBottom w:val="0"/>
      <w:divBdr>
        <w:top w:val="none" w:sz="0" w:space="0" w:color="auto"/>
        <w:left w:val="none" w:sz="0" w:space="0" w:color="auto"/>
        <w:bottom w:val="none" w:sz="0" w:space="0" w:color="auto"/>
        <w:right w:val="none" w:sz="0" w:space="0" w:color="auto"/>
      </w:divBdr>
    </w:div>
    <w:div w:id="1045177910">
      <w:bodyDiv w:val="1"/>
      <w:marLeft w:val="0"/>
      <w:marRight w:val="0"/>
      <w:marTop w:val="0"/>
      <w:marBottom w:val="0"/>
      <w:divBdr>
        <w:top w:val="none" w:sz="0" w:space="0" w:color="auto"/>
        <w:left w:val="none" w:sz="0" w:space="0" w:color="auto"/>
        <w:bottom w:val="none" w:sz="0" w:space="0" w:color="auto"/>
        <w:right w:val="none" w:sz="0" w:space="0" w:color="auto"/>
      </w:divBdr>
    </w:div>
    <w:div w:id="1244953415">
      <w:bodyDiv w:val="1"/>
      <w:marLeft w:val="0"/>
      <w:marRight w:val="0"/>
      <w:marTop w:val="0"/>
      <w:marBottom w:val="0"/>
      <w:divBdr>
        <w:top w:val="none" w:sz="0" w:space="0" w:color="auto"/>
        <w:left w:val="none" w:sz="0" w:space="0" w:color="auto"/>
        <w:bottom w:val="none" w:sz="0" w:space="0" w:color="auto"/>
        <w:right w:val="none" w:sz="0" w:space="0" w:color="auto"/>
      </w:divBdr>
    </w:div>
    <w:div w:id="1288127171">
      <w:bodyDiv w:val="1"/>
      <w:marLeft w:val="0"/>
      <w:marRight w:val="0"/>
      <w:marTop w:val="0"/>
      <w:marBottom w:val="0"/>
      <w:divBdr>
        <w:top w:val="none" w:sz="0" w:space="0" w:color="auto"/>
        <w:left w:val="none" w:sz="0" w:space="0" w:color="auto"/>
        <w:bottom w:val="none" w:sz="0" w:space="0" w:color="auto"/>
        <w:right w:val="none" w:sz="0" w:space="0" w:color="auto"/>
      </w:divBdr>
    </w:div>
    <w:div w:id="1288971859">
      <w:bodyDiv w:val="1"/>
      <w:marLeft w:val="0"/>
      <w:marRight w:val="0"/>
      <w:marTop w:val="0"/>
      <w:marBottom w:val="0"/>
      <w:divBdr>
        <w:top w:val="none" w:sz="0" w:space="0" w:color="auto"/>
        <w:left w:val="none" w:sz="0" w:space="0" w:color="auto"/>
        <w:bottom w:val="none" w:sz="0" w:space="0" w:color="auto"/>
        <w:right w:val="none" w:sz="0" w:space="0" w:color="auto"/>
      </w:divBdr>
    </w:div>
    <w:div w:id="1314288211">
      <w:bodyDiv w:val="1"/>
      <w:marLeft w:val="0"/>
      <w:marRight w:val="0"/>
      <w:marTop w:val="0"/>
      <w:marBottom w:val="0"/>
      <w:divBdr>
        <w:top w:val="none" w:sz="0" w:space="0" w:color="auto"/>
        <w:left w:val="none" w:sz="0" w:space="0" w:color="auto"/>
        <w:bottom w:val="none" w:sz="0" w:space="0" w:color="auto"/>
        <w:right w:val="none" w:sz="0" w:space="0" w:color="auto"/>
      </w:divBdr>
    </w:div>
    <w:div w:id="1421753131">
      <w:bodyDiv w:val="1"/>
      <w:marLeft w:val="0"/>
      <w:marRight w:val="0"/>
      <w:marTop w:val="0"/>
      <w:marBottom w:val="0"/>
      <w:divBdr>
        <w:top w:val="none" w:sz="0" w:space="0" w:color="auto"/>
        <w:left w:val="none" w:sz="0" w:space="0" w:color="auto"/>
        <w:bottom w:val="none" w:sz="0" w:space="0" w:color="auto"/>
        <w:right w:val="none" w:sz="0" w:space="0" w:color="auto"/>
      </w:divBdr>
    </w:div>
    <w:div w:id="1596669860">
      <w:bodyDiv w:val="1"/>
      <w:marLeft w:val="0"/>
      <w:marRight w:val="0"/>
      <w:marTop w:val="0"/>
      <w:marBottom w:val="0"/>
      <w:divBdr>
        <w:top w:val="none" w:sz="0" w:space="0" w:color="auto"/>
        <w:left w:val="none" w:sz="0" w:space="0" w:color="auto"/>
        <w:bottom w:val="none" w:sz="0" w:space="0" w:color="auto"/>
        <w:right w:val="none" w:sz="0" w:space="0" w:color="auto"/>
      </w:divBdr>
    </w:div>
    <w:div w:id="1643119959">
      <w:bodyDiv w:val="1"/>
      <w:marLeft w:val="0"/>
      <w:marRight w:val="0"/>
      <w:marTop w:val="0"/>
      <w:marBottom w:val="0"/>
      <w:divBdr>
        <w:top w:val="none" w:sz="0" w:space="0" w:color="auto"/>
        <w:left w:val="none" w:sz="0" w:space="0" w:color="auto"/>
        <w:bottom w:val="none" w:sz="0" w:space="0" w:color="auto"/>
        <w:right w:val="none" w:sz="0" w:space="0" w:color="auto"/>
      </w:divBdr>
    </w:div>
    <w:div w:id="1694375607">
      <w:bodyDiv w:val="1"/>
      <w:marLeft w:val="0"/>
      <w:marRight w:val="0"/>
      <w:marTop w:val="0"/>
      <w:marBottom w:val="0"/>
      <w:divBdr>
        <w:top w:val="none" w:sz="0" w:space="0" w:color="auto"/>
        <w:left w:val="none" w:sz="0" w:space="0" w:color="auto"/>
        <w:bottom w:val="none" w:sz="0" w:space="0" w:color="auto"/>
        <w:right w:val="none" w:sz="0" w:space="0" w:color="auto"/>
      </w:divBdr>
    </w:div>
    <w:div w:id="1974748759">
      <w:bodyDiv w:val="1"/>
      <w:marLeft w:val="0"/>
      <w:marRight w:val="0"/>
      <w:marTop w:val="0"/>
      <w:marBottom w:val="0"/>
      <w:divBdr>
        <w:top w:val="none" w:sz="0" w:space="0" w:color="auto"/>
        <w:left w:val="none" w:sz="0" w:space="0" w:color="auto"/>
        <w:bottom w:val="none" w:sz="0" w:space="0" w:color="auto"/>
        <w:right w:val="none" w:sz="0" w:space="0" w:color="auto"/>
      </w:divBdr>
    </w:div>
    <w:div w:id="1985350034">
      <w:bodyDiv w:val="1"/>
      <w:marLeft w:val="0"/>
      <w:marRight w:val="0"/>
      <w:marTop w:val="0"/>
      <w:marBottom w:val="0"/>
      <w:divBdr>
        <w:top w:val="none" w:sz="0" w:space="0" w:color="auto"/>
        <w:left w:val="none" w:sz="0" w:space="0" w:color="auto"/>
        <w:bottom w:val="none" w:sz="0" w:space="0" w:color="auto"/>
        <w:right w:val="none" w:sz="0" w:space="0" w:color="auto"/>
      </w:divBdr>
    </w:div>
    <w:div w:id="1995716917">
      <w:bodyDiv w:val="1"/>
      <w:marLeft w:val="0"/>
      <w:marRight w:val="0"/>
      <w:marTop w:val="0"/>
      <w:marBottom w:val="0"/>
      <w:divBdr>
        <w:top w:val="none" w:sz="0" w:space="0" w:color="auto"/>
        <w:left w:val="none" w:sz="0" w:space="0" w:color="auto"/>
        <w:bottom w:val="none" w:sz="0" w:space="0" w:color="auto"/>
        <w:right w:val="none" w:sz="0" w:space="0" w:color="auto"/>
      </w:divBdr>
    </w:div>
    <w:div w:id="2018649104">
      <w:bodyDiv w:val="1"/>
      <w:marLeft w:val="0"/>
      <w:marRight w:val="0"/>
      <w:marTop w:val="0"/>
      <w:marBottom w:val="0"/>
      <w:divBdr>
        <w:top w:val="none" w:sz="0" w:space="0" w:color="auto"/>
        <w:left w:val="none" w:sz="0" w:space="0" w:color="auto"/>
        <w:bottom w:val="none" w:sz="0" w:space="0" w:color="auto"/>
        <w:right w:val="none" w:sz="0" w:space="0" w:color="auto"/>
      </w:divBdr>
    </w:div>
    <w:div w:id="2043819023">
      <w:bodyDiv w:val="1"/>
      <w:marLeft w:val="0"/>
      <w:marRight w:val="0"/>
      <w:marTop w:val="0"/>
      <w:marBottom w:val="0"/>
      <w:divBdr>
        <w:top w:val="none" w:sz="0" w:space="0" w:color="auto"/>
        <w:left w:val="none" w:sz="0" w:space="0" w:color="auto"/>
        <w:bottom w:val="none" w:sz="0" w:space="0" w:color="auto"/>
        <w:right w:val="none" w:sz="0" w:space="0" w:color="auto"/>
      </w:divBdr>
    </w:div>
    <w:div w:id="2065712128">
      <w:bodyDiv w:val="1"/>
      <w:marLeft w:val="0"/>
      <w:marRight w:val="0"/>
      <w:marTop w:val="0"/>
      <w:marBottom w:val="0"/>
      <w:divBdr>
        <w:top w:val="none" w:sz="0" w:space="0" w:color="auto"/>
        <w:left w:val="none" w:sz="0" w:space="0" w:color="auto"/>
        <w:bottom w:val="none" w:sz="0" w:space="0" w:color="auto"/>
        <w:right w:val="none" w:sz="0" w:space="0" w:color="auto"/>
      </w:divBdr>
    </w:div>
    <w:div w:id="213440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8BDF5F86D07B40B4AFDA0BE0FFB3F9" ma:contentTypeVersion="2" ma:contentTypeDescription="Create a new document." ma:contentTypeScope="" ma:versionID="a75bc05afa48f6fac578f6d600ccd39d">
  <xsd:schema xmlns:xsd="http://www.w3.org/2001/XMLSchema" xmlns:xs="http://www.w3.org/2001/XMLSchema" xmlns:p="http://schemas.microsoft.com/office/2006/metadata/properties" xmlns:ns2="0dfba3c1-64c1-4531-8f3e-2e0346c6359b" targetNamespace="http://schemas.microsoft.com/office/2006/metadata/properties" ma:root="true" ma:fieldsID="10519faf9087f5622060e49ee9eaf38d" ns2:_="">
    <xsd:import namespace="0dfba3c1-64c1-4531-8f3e-2e0346c6359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fba3c1-64c1-4531-8f3e-2e0346c635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7B905-4681-4AA7-BABC-ED8518BCD1EF}">
  <ds:schemaRefs>
    <ds:schemaRef ds:uri="http://schemas.microsoft.com/sharepoint/v3/contenttype/forms"/>
  </ds:schemaRefs>
</ds:datastoreItem>
</file>

<file path=customXml/itemProps2.xml><?xml version="1.0" encoding="utf-8"?>
<ds:datastoreItem xmlns:ds="http://schemas.openxmlformats.org/officeDocument/2006/customXml" ds:itemID="{05814DCD-F0D1-430B-9ABF-E9FF979B9A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fba3c1-64c1-4531-8f3e-2e0346c635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F1F7F4-D322-44AB-8E07-CD1F9145F38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F45915-DFAE-44E0-BF2E-F90BC3721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3880</Words>
  <Characters>26773</Characters>
  <Application>Microsoft Office Word</Application>
  <DocSecurity>0</DocSecurity>
  <Lines>223</Lines>
  <Paragraphs>61</Paragraphs>
  <ScaleCrop>false</ScaleCrop>
  <HeadingPairs>
    <vt:vector size="8" baseType="variant">
      <vt:variant>
        <vt:lpstr>Cím</vt:lpstr>
      </vt:variant>
      <vt:variant>
        <vt:i4>1</vt:i4>
      </vt:variant>
      <vt:variant>
        <vt:lpstr>Title</vt:lpstr>
      </vt:variant>
      <vt:variant>
        <vt:i4>1</vt:i4>
      </vt:variant>
      <vt:variant>
        <vt:lpstr>Titel</vt:lpstr>
      </vt:variant>
      <vt:variant>
        <vt:i4>1</vt:i4>
      </vt:variant>
      <vt:variant>
        <vt:lpstr>제목</vt:lpstr>
      </vt:variant>
      <vt:variant>
        <vt:i4>1</vt:i4>
      </vt:variant>
    </vt:vector>
  </HeadingPairs>
  <TitlesOfParts>
    <vt:vector size="4" baseType="lpstr">
      <vt:lpstr/>
      <vt:lpstr/>
      <vt:lpstr/>
      <vt:lpstr/>
    </vt:vector>
  </TitlesOfParts>
  <LinksUpToDate>false</LinksUpToDate>
  <CharactersWithSpaces>30592</CharactersWithSpaces>
  <SharedDoc>false</SharedDoc>
  <HLinks>
    <vt:vector size="6" baseType="variant">
      <vt:variant>
        <vt:i4>5898249</vt:i4>
      </vt:variant>
      <vt:variant>
        <vt:i4>0</vt:i4>
      </vt:variant>
      <vt:variant>
        <vt:i4>0</vt:i4>
      </vt:variant>
      <vt:variant>
        <vt:i4>5</vt:i4>
      </vt:variant>
      <vt:variant>
        <vt:lpwstr>http://www.kianewscenter.com/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2018-06-13T10:07:00Z</dcterms:created>
  <dcterms:modified xsi:type="dcterms:W3CDTF">2018-06-22T13:19:00Z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0x010100FE8BDF5F86D07B40B4AFDA0BE0FFB3F9</vt:lpwstr>
  </property>
</Properties>
</file>