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80D92" w14:textId="77777777" w:rsidR="00BA66B1" w:rsidRDefault="00BA66B1" w:rsidP="006E3F9B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</w:p>
    <w:p w14:paraId="202BA830" w14:textId="77777777" w:rsidR="00961CB5" w:rsidRPr="00961CB5" w:rsidRDefault="00961CB5" w:rsidP="00961CB5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CIIE Shanghai,</w:t>
      </w:r>
    </w:p>
    <w:p w14:paraId="45DFEFC3" w14:textId="77777777" w:rsidR="00961CB5" w:rsidRPr="00961CB5" w:rsidRDefault="00961CB5" w:rsidP="00961CB5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Kia svela a Shanghai il </w:t>
      </w:r>
      <w:proofErr w:type="spellStart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concept</w:t>
      </w:r>
      <w:proofErr w:type="spellEnd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</w:t>
      </w:r>
      <w:proofErr w:type="spellStart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Futuron</w:t>
      </w:r>
      <w:proofErr w:type="spellEnd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, </w:t>
      </w:r>
    </w:p>
    <w:p w14:paraId="37980A72" w14:textId="77777777" w:rsidR="00961CB5" w:rsidRDefault="00961CB5" w:rsidP="00961CB5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proofErr w:type="gramStart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il</w:t>
      </w:r>
      <w:proofErr w:type="gramEnd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</w:t>
      </w:r>
      <w:proofErr w:type="spellStart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Suv</w:t>
      </w:r>
      <w:proofErr w:type="spellEnd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coupé elettrico che anticipa il design dei futuri modelli</w:t>
      </w:r>
    </w:p>
    <w:p w14:paraId="56C7DD75" w14:textId="77777777" w:rsidR="00961CB5" w:rsidRPr="00961CB5" w:rsidRDefault="00961CB5" w:rsidP="00961CB5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961CB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Forme tese e fluide che sembrano espandersi e contrarsi a 360 gradi </w:t>
      </w:r>
    </w:p>
    <w:p w14:paraId="4C87A520" w14:textId="77777777" w:rsidR="00961CB5" w:rsidRPr="00961CB5" w:rsidRDefault="00961CB5" w:rsidP="00961CB5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961CB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La nuova “</w:t>
      </w:r>
      <w:proofErr w:type="spellStart"/>
      <w:r w:rsidRPr="00961CB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tiger</w:t>
      </w:r>
      <w:proofErr w:type="spellEnd"/>
      <w:r w:rsidRPr="00961CB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face” Kia include l'innovativa firma luminosa Star </w:t>
      </w:r>
      <w:proofErr w:type="spellStart"/>
      <w:r w:rsidRPr="00961CB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Cloud</w:t>
      </w:r>
      <w:proofErr w:type="spellEnd"/>
    </w:p>
    <w:p w14:paraId="1ADF2D83" w14:textId="57B9152F" w:rsidR="00CD13DE" w:rsidRPr="00961CB5" w:rsidRDefault="00961CB5" w:rsidP="00961CB5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961CB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Interni spaziosi e flessibili e guida autonoma di Livello 4</w:t>
      </w:r>
    </w:p>
    <w:p w14:paraId="2F5CD721" w14:textId="08F5E1BA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Novembre</w:t>
      </w:r>
      <w:r w:rsidR="0033464C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2019</w:t>
      </w:r>
      <w:r w:rsidR="0033464C" w:rsidRPr="005104C9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– </w:t>
      </w: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Kia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Motors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sceglie il China International Import Expo (CIIE) di Shanghai per svelare in anteprima mondiale il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il sorprendente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coupé elettrico che anticipa il design dei futuri modelli Kia.</w:t>
      </w:r>
    </w:p>
    <w:p w14:paraId="369EF91F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nome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nasce dalla fusione delle parole Future e On, suggerendo così la natura futuristica e “vibrante” dei prossimi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elettrici di casa Kia.</w:t>
      </w:r>
    </w:p>
    <w:p w14:paraId="10B2DDB5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Con il suo design ispirato alla purezza dinamica,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unisce proporzioni eleganti alle forme pure delle superfici. Sotto gli abiti audaci e moderni di un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coupé dagli interni flessibili e dai forti contenuti tecnologici, si nasconde un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powertrain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elettrico accoppiato a una trazione integrale.</w:t>
      </w:r>
    </w:p>
    <w:p w14:paraId="6F410C0D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debutta al China International Import Expo 2019 (CIIE) di Shanghai, dove rimarrà in mostra fino al 10 novembre.</w:t>
      </w:r>
    </w:p>
    <w:p w14:paraId="19AFF70A" w14:textId="77777777" w:rsid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</w:p>
    <w:p w14:paraId="786ACF05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bookmarkStart w:id="0" w:name="_GoBack"/>
      <w:bookmarkEnd w:id="0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Lo stile diventa una dichiarazione di intenti  </w:t>
      </w:r>
    </w:p>
    <w:p w14:paraId="3494DB91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Le superfici della carrozzeria creano una serie di forme tese e fluide che sembrano espandersi e contrarsi a 360 gradi intorno al corpo centrale. Il risultato è una forma elegante e aerodinamica con nuove proporzioni che colpiscono immediatamente. </w:t>
      </w:r>
    </w:p>
    <w:p w14:paraId="2BDB54C4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Future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propone una carrozzeria che miscela le forme dinamiche di un coupé con quelle di un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; il risultato è uno stile unico e fortemente riconoscibile, per Kia una vera dichiarazione di intenti per i suoi modelli futuri, che saranno sempre più sportivi e moderni, ma anche unici ed eleganti. Con una lunghezza di 4.850 mm, un’altezza di 1.550 mm, un passo di 3.000 mm e l'elevata altezza da terra tipica dei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propone un corpo vettura snello che trasmette un forte senso di dinamismo.</w:t>
      </w:r>
    </w:p>
    <w:p w14:paraId="42C706B1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A rendere possibili forme così audaci contribuisce il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powertrain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elettrico di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. La batteria ad alta capacità è montata sotto il pianale e fornisce l’energia elettrica ai quattro potenti motori elettrici, uno </w:t>
      </w: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>per ruota. L’elevata altezza da terra della vettura è abbinata a un baricentro basso e al sistema e-AWD a trazione integrale elettrico, un connubio pensato per fornire un elevato piacere di guida.</w:t>
      </w:r>
    </w:p>
    <w:p w14:paraId="25D96934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Con il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Dna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di un’auto sportiva miscelato alle caratteristiche tipiche di un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a cui si aggiungono interni particolarmente spaziosi e flessibili,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pensato per offrire un nuovo tipo di esperienza di guida “interattiva”, capace di adattarsi agli ambienti urbani. Sono molti infatti gli elementi della struttura e del design a creare l’interazione tra auto e passeggeri.</w:t>
      </w:r>
    </w:p>
    <w:p w14:paraId="110B35B3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parafango anteriore, dal cofano si prolunga all'indietro verso l’abitacolo, stabilendo così un collegamento visivo tra il posto di guida e la strada. Il tetto, con le sue trasparenze è concepito come una serra panoramica a 360 gradi che ricorda la forma di un diamante, una citazione che riporta agli UFO e al design dei dischi volanti. Una soluzione stilistica che inonda l’abitacolo di luce naturale, per offrire ai passeggeri una visibilità senza precedenti. </w:t>
      </w:r>
    </w:p>
    <w:p w14:paraId="08507CEB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equipaggiato con la tecnologia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LiDAR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(Light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Detection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and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Ranging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), una suite di sensori in grado di fornire funzioni di guida autonoma di Livello 4, consentendo al veicolo di procedere in modo autonomo e “a mani libere” nella maggior parte delle condizioni.</w:t>
      </w:r>
    </w:p>
    <w:p w14:paraId="119E1705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 sistemi luminosi che circondano quasi interamente l’esterno di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adottano nuove funzionalità giocose e interattive, capaci di reagire agli stimoli dell’ambiente esterno e di suscitare una stretta connessione tra veicolo e passeggeri, anche prima di salire a bordo.</w:t>
      </w:r>
    </w:p>
    <w:p w14:paraId="31580B22" w14:textId="77777777" w:rsid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</w:p>
    <w:p w14:paraId="26020412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Nasce la nuova ‘</w:t>
      </w:r>
      <w:proofErr w:type="spellStart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tiger</w:t>
      </w:r>
      <w:proofErr w:type="spellEnd"/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 face’ di Kia </w:t>
      </w:r>
    </w:p>
    <w:p w14:paraId="3662F4FD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Nella sezione anteriore,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presenta una nuova reinterpretazione dell’ormai iconico "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tiger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nose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", da oltre un decennio la firma del design Kia. Pur mantenendo l’identità di massima del frontale comune ai modelli della gamma, i designer Kia ne hanno ampliati i confini, esteso la forma per creare una nuova idea di "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tiger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face".</w:t>
      </w:r>
    </w:p>
    <w:p w14:paraId="546796A7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La parte anteriore ricorda quella del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elettrico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Imagine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presentato da Kia al Salone di Ginevra 2019, e sottolinea la ricerca stilistica e l’evoluzione del design che anticipa i futuri modelli elettrici del marchio.</w:t>
      </w:r>
    </w:p>
    <w:p w14:paraId="416EC4CD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Grazie all’ampliata "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tiger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face", la griglia di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Concept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incorpora i fari che adottano per la prima volta l’innovativo design Star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Cloud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che conferisce all'auto una nuova e scintillante firma luminosa. Star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Cloud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non solo sottolinea stilisticamente la nuova forma del frontale, ma incarna anche un nuovo </w:t>
      </w: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 xml:space="preserve">concetto di illuminazione per Kia, che trae ispirazione dalle nebulose visibili nel cielo notturno, creando un mosaico luminoso grazie alla tecnologia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matrix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LED. La firma luminosa Star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Cloud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caratterizza anche la parte posteriore della vettura, rendendo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assolutamente unico. </w:t>
      </w:r>
    </w:p>
    <w:p w14:paraId="55DFCA3D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Svelato per la prima volta a Shanghai,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attraverso Star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Cloud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rende omaggio anche alla cultura cinese, grazie a una superficie luminosa il cui trattamento “Dragon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Skin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” ricorda appunto la pelle a squame del drago, con la sua lucente armatura uno degli animali più presenti nella mitologia e nella cultura cinese. L'illuminazione Star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Cloud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include una “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kinetic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surface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”, che consente all'auto di alternare luci di marcia diurna e fari abbaglianti in modalità dinamica.</w:t>
      </w:r>
    </w:p>
    <w:p w14:paraId="1311EA59" w14:textId="77777777" w:rsid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</w:p>
    <w:p w14:paraId="14306829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Pronto per la guida autonoma di Livello 4</w:t>
      </w:r>
    </w:p>
    <w:p w14:paraId="2018B3C7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powertrain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elettrico di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integrato con sistemi di guida autonoma di Livello 4, ha consentito la creazione di una abitacolo spazioso e flessibile decisamente unico. I due sedili anteriori sono realizzati con materiali flessibili che consentono di passare da una posizione di guida verticale a una posizione di "riposo" reclinata, una soluzione che ricorda da vicino la flessibilità e il comfort offerti dalle compagnie aeree nei posti di prima classe. </w:t>
      </w:r>
    </w:p>
    <w:p w14:paraId="6EB5ACB0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 l'attivazione delle funzioni di guida autonoma, i due sedili anteriori si reclinano, mentre il volante si ritrae, riducendo l'affaticamento nei lunghi viaggi.</w:t>
      </w:r>
    </w:p>
    <w:p w14:paraId="4AAEBC25" w14:textId="77777777" w:rsidR="00961CB5" w:rsidRP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Gli interni di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Futuron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riflettono la natura fortemente tecnologica tipica della guida autonoma, con superfici che scorrono ininterrottamente dal cruscotto attraverso i pannelli delle porte senza interruzioni. Le porte ripropongono l’illuminazione Star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Cloud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con gli stessi motivi ritrovabili all'esterno dell'auto, creando un ambientale interattivo molto suggestivo. Il sistema di ventilazione è integrato nel motivo a squame Dragon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Skin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.</w:t>
      </w:r>
    </w:p>
    <w:p w14:paraId="3FF83AAC" w14:textId="4CDB45CF" w:rsidR="00961CB5" w:rsidRDefault="00961CB5" w:rsidP="00961CB5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Una delle caratteristiche più importanti dell’abitacolo è il cockpit che avvolge il conducente. La speciale interfaccia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graphical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user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interface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(GUI) si estende dalla portiera lato conducente fino ad avvolgere la zona attorno al volante in un arco continuo. In questo modo il quadro strumenti è tutt’uno con il display al centro del cruscotto, a sua volta collegato al display integrato all'interno della superficie del volante stesso. L’interfaccia GUI è resa possibile dall’intelligenza artificiale ed è capace di mostrare numerose informazioni utili sull'auto e sulle funzioni di guida autonoma, sul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powertrain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 sulla navigazione, creando </w:t>
      </w:r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 xml:space="preserve">un'esperienza utente unica. L'apice del cockpit di pilotaggio termina prolungandosi in avanti verso la strada attraverso un display interattivo luminoso Star </w:t>
      </w:r>
      <w:proofErr w:type="spellStart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Cloud</w:t>
      </w:r>
      <w:proofErr w:type="spellEnd"/>
      <w:r w:rsidRPr="00961CB5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.</w:t>
      </w:r>
      <w:r w:rsidR="0053366B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</w:p>
    <w:p w14:paraId="5E54B8BE" w14:textId="5BE14987" w:rsidR="002E734B" w:rsidRPr="00AE44B9" w:rsidRDefault="00551E98" w:rsidP="002E734B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br/>
      </w:r>
      <w:r w:rsidR="002E734B" w:rsidRPr="00683862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Kia </w:t>
      </w:r>
      <w:proofErr w:type="spellStart"/>
      <w:r w:rsidR="002E734B" w:rsidRPr="00683862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Motors</w:t>
      </w:r>
      <w:proofErr w:type="spellEnd"/>
      <w:r w:rsidR="002E734B" w:rsidRPr="00683862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 Corporation </w:t>
      </w:r>
    </w:p>
    <w:p w14:paraId="73402E75" w14:textId="77777777" w:rsidR="002E734B" w:rsidRPr="00683862" w:rsidRDefault="002E734B" w:rsidP="002E734B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</w:pPr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Fondata nel maggio del 1944, Kia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Motors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Corporation (www.kia.com) è stato il primo produttore di autoveicoli in Corea. Oggi Kia vende oltre 3 milioni di veicoli l'anno in 190 Paesi, con oltre 52.000 dipendenti in tutto il mondo, ricavi annui superiori a 49 miliardi di dollari e stabilimenti produttivi in 5 Paesi. Kia è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Main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sponsor dell'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Australian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Open,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Official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automotive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partner della FIFA, Partner ufficiale della UEFA Europa League e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Main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partner della League of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Legends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European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Championship 2019. Lo slogan del brand, "The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Power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 xml:space="preserve"> to </w:t>
      </w:r>
      <w:proofErr w:type="spellStart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Surprise</w:t>
      </w:r>
      <w:proofErr w:type="spellEnd"/>
      <w:r w:rsidRPr="00683862"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  <w:t>", rappresenta l’impegno globale di Kia nel sorprendere il mondo, con prodotti che riflettono l’approccio entusiasmante e stimolante, in grado di offrire un’esperienza oltre le aspettative</w:t>
      </w:r>
    </w:p>
    <w:p w14:paraId="00432BC1" w14:textId="77777777" w:rsidR="002E734B" w:rsidRPr="00683862" w:rsidRDefault="002E734B" w:rsidP="002E734B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2BF2384C" w14:textId="77777777" w:rsidR="002E734B" w:rsidRPr="00683862" w:rsidRDefault="002E734B" w:rsidP="002E734B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683862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Ulteriori informazioni sono disponibili sul sito Kia </w:t>
      </w:r>
      <w:proofErr w:type="spellStart"/>
      <w:r w:rsidRPr="00683862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Motors</w:t>
      </w:r>
      <w:proofErr w:type="spellEnd"/>
      <w:r w:rsidRPr="00683862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Global Media Center: www.kianewscenter.com</w:t>
      </w:r>
    </w:p>
    <w:p w14:paraId="06668365" w14:textId="77777777" w:rsidR="002E734B" w:rsidRDefault="002E734B" w:rsidP="002E734B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18DE03F1" w14:textId="77777777" w:rsidR="002E734B" w:rsidRPr="002E734B" w:rsidRDefault="002E734B" w:rsidP="009D3CAE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sectPr w:rsidR="002E734B" w:rsidRPr="002E734B" w:rsidSect="00A07E3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6F86F" w14:textId="77777777" w:rsidR="00464583" w:rsidRDefault="00464583" w:rsidP="00D93AFE">
      <w:pPr>
        <w:spacing w:after="0" w:line="240" w:lineRule="auto"/>
      </w:pPr>
      <w:r>
        <w:separator/>
      </w:r>
    </w:p>
  </w:endnote>
  <w:endnote w:type="continuationSeparator" w:id="0">
    <w:p w14:paraId="1234D098" w14:textId="77777777" w:rsidR="00464583" w:rsidRDefault="00464583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a Light">
    <w:altName w:val="Malgun Gothic"/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93ACE" w14:textId="77777777" w:rsidR="00464583" w:rsidRDefault="00464583" w:rsidP="00D93AFE">
      <w:pPr>
        <w:spacing w:after="0" w:line="240" w:lineRule="auto"/>
      </w:pPr>
      <w:r>
        <w:separator/>
      </w:r>
    </w:p>
  </w:footnote>
  <w:footnote w:type="continuationSeparator" w:id="0">
    <w:p w14:paraId="24162A05" w14:textId="77777777" w:rsidR="00464583" w:rsidRDefault="00464583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CE78" w14:textId="64DC252A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797C50">
      <w:rPr>
        <w:noProof/>
        <w:lang w:eastAsia="it-IT"/>
      </w:rPr>
      <w:drawing>
        <wp:inline distT="0" distB="0" distL="0" distR="0" wp14:anchorId="707EBAF3" wp14:editId="5B476377">
          <wp:extent cx="948956" cy="771247"/>
          <wp:effectExtent l="0" t="0" r="3810" b="0"/>
          <wp:docPr id="4" name="Immagine 4" descr="C:\Users\kitu1142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tu1142\Desktop\Capt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61" cy="77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C29"/>
    <w:multiLevelType w:val="hybridMultilevel"/>
    <w:tmpl w:val="1772D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75F"/>
    <w:multiLevelType w:val="hybridMultilevel"/>
    <w:tmpl w:val="C56C7CBA"/>
    <w:lvl w:ilvl="0" w:tplc="82067E90">
      <w:numFmt w:val="bullet"/>
      <w:lvlText w:val="-"/>
      <w:lvlJc w:val="left"/>
      <w:pPr>
        <w:ind w:left="282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F513C31"/>
    <w:multiLevelType w:val="hybridMultilevel"/>
    <w:tmpl w:val="8910D1FE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362D4"/>
    <w:multiLevelType w:val="hybridMultilevel"/>
    <w:tmpl w:val="FF52B394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5" w15:restartNumberingAfterBreak="0">
    <w:nsid w:val="66773FF0"/>
    <w:multiLevelType w:val="hybridMultilevel"/>
    <w:tmpl w:val="498E3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C6DD4"/>
    <w:multiLevelType w:val="hybridMultilevel"/>
    <w:tmpl w:val="2B0A719E"/>
    <w:lvl w:ilvl="0" w:tplc="0046DF54">
      <w:numFmt w:val="bullet"/>
      <w:lvlText w:val="-"/>
      <w:lvlJc w:val="left"/>
      <w:pPr>
        <w:ind w:left="480" w:hanging="360"/>
      </w:pPr>
      <w:rPr>
        <w:rFonts w:ascii="Arial" w:eastAsia="Malgun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18D7BB9"/>
    <w:multiLevelType w:val="hybridMultilevel"/>
    <w:tmpl w:val="5EC04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91FCC"/>
    <w:multiLevelType w:val="hybridMultilevel"/>
    <w:tmpl w:val="17D8144E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E"/>
    <w:rsid w:val="0000476E"/>
    <w:rsid w:val="000057C5"/>
    <w:rsid w:val="000058CF"/>
    <w:rsid w:val="00030791"/>
    <w:rsid w:val="000350F5"/>
    <w:rsid w:val="0003596B"/>
    <w:rsid w:val="00061E04"/>
    <w:rsid w:val="00086F41"/>
    <w:rsid w:val="00087B71"/>
    <w:rsid w:val="0009701A"/>
    <w:rsid w:val="000A19F9"/>
    <w:rsid w:val="000A227B"/>
    <w:rsid w:val="000D307D"/>
    <w:rsid w:val="000E104F"/>
    <w:rsid w:val="000F6165"/>
    <w:rsid w:val="00110C66"/>
    <w:rsid w:val="0013100A"/>
    <w:rsid w:val="0014723F"/>
    <w:rsid w:val="001550C8"/>
    <w:rsid w:val="00170432"/>
    <w:rsid w:val="00177BAE"/>
    <w:rsid w:val="001958F5"/>
    <w:rsid w:val="00196BDF"/>
    <w:rsid w:val="001A1A8E"/>
    <w:rsid w:val="001C53EC"/>
    <w:rsid w:val="001C7CDF"/>
    <w:rsid w:val="001E1201"/>
    <w:rsid w:val="0021091D"/>
    <w:rsid w:val="00221706"/>
    <w:rsid w:val="00227913"/>
    <w:rsid w:val="002369F4"/>
    <w:rsid w:val="002479A9"/>
    <w:rsid w:val="002A041B"/>
    <w:rsid w:val="002D7615"/>
    <w:rsid w:val="002E18F3"/>
    <w:rsid w:val="002E734B"/>
    <w:rsid w:val="002F198A"/>
    <w:rsid w:val="002F1C02"/>
    <w:rsid w:val="003273D3"/>
    <w:rsid w:val="0033350B"/>
    <w:rsid w:val="0033464C"/>
    <w:rsid w:val="00336433"/>
    <w:rsid w:val="003419FB"/>
    <w:rsid w:val="00362F44"/>
    <w:rsid w:val="003743D0"/>
    <w:rsid w:val="00374F00"/>
    <w:rsid w:val="0038634E"/>
    <w:rsid w:val="003C0344"/>
    <w:rsid w:val="003C57C6"/>
    <w:rsid w:val="003D4878"/>
    <w:rsid w:val="003D6CAB"/>
    <w:rsid w:val="003E4F74"/>
    <w:rsid w:val="003F21B4"/>
    <w:rsid w:val="0040379D"/>
    <w:rsid w:val="00410895"/>
    <w:rsid w:val="00417243"/>
    <w:rsid w:val="0042000B"/>
    <w:rsid w:val="00422BBF"/>
    <w:rsid w:val="00425F1D"/>
    <w:rsid w:val="00431642"/>
    <w:rsid w:val="00464583"/>
    <w:rsid w:val="004836B4"/>
    <w:rsid w:val="00486E2A"/>
    <w:rsid w:val="00487AE7"/>
    <w:rsid w:val="004A341D"/>
    <w:rsid w:val="004A4EEC"/>
    <w:rsid w:val="004A609E"/>
    <w:rsid w:val="004B25B4"/>
    <w:rsid w:val="004B7ACD"/>
    <w:rsid w:val="004C12FE"/>
    <w:rsid w:val="004C6B13"/>
    <w:rsid w:val="004C6EAB"/>
    <w:rsid w:val="004D33EC"/>
    <w:rsid w:val="004E033A"/>
    <w:rsid w:val="004E51E3"/>
    <w:rsid w:val="00514B35"/>
    <w:rsid w:val="00520604"/>
    <w:rsid w:val="0052085F"/>
    <w:rsid w:val="00530DD1"/>
    <w:rsid w:val="005324C1"/>
    <w:rsid w:val="0053366B"/>
    <w:rsid w:val="00551E98"/>
    <w:rsid w:val="005800C6"/>
    <w:rsid w:val="0058481D"/>
    <w:rsid w:val="005912C6"/>
    <w:rsid w:val="005D6231"/>
    <w:rsid w:val="005F15C2"/>
    <w:rsid w:val="005F6375"/>
    <w:rsid w:val="00601836"/>
    <w:rsid w:val="00627127"/>
    <w:rsid w:val="00636B14"/>
    <w:rsid w:val="00662225"/>
    <w:rsid w:val="006A5917"/>
    <w:rsid w:val="006B03F1"/>
    <w:rsid w:val="006E3F9B"/>
    <w:rsid w:val="007406A8"/>
    <w:rsid w:val="00752D68"/>
    <w:rsid w:val="007563B5"/>
    <w:rsid w:val="0077387E"/>
    <w:rsid w:val="00781C0A"/>
    <w:rsid w:val="00790CC2"/>
    <w:rsid w:val="00797C50"/>
    <w:rsid w:val="007B19B6"/>
    <w:rsid w:val="007B56C9"/>
    <w:rsid w:val="007B6F90"/>
    <w:rsid w:val="007D6864"/>
    <w:rsid w:val="007E3E10"/>
    <w:rsid w:val="00804820"/>
    <w:rsid w:val="008205A4"/>
    <w:rsid w:val="00821E5F"/>
    <w:rsid w:val="0082745B"/>
    <w:rsid w:val="008359A3"/>
    <w:rsid w:val="008363E2"/>
    <w:rsid w:val="00864459"/>
    <w:rsid w:val="008648CA"/>
    <w:rsid w:val="008B12D0"/>
    <w:rsid w:val="008B6C97"/>
    <w:rsid w:val="008B791C"/>
    <w:rsid w:val="008C2C3D"/>
    <w:rsid w:val="00911F8C"/>
    <w:rsid w:val="00912653"/>
    <w:rsid w:val="00936662"/>
    <w:rsid w:val="009429EB"/>
    <w:rsid w:val="00956DAF"/>
    <w:rsid w:val="00960998"/>
    <w:rsid w:val="00961CB5"/>
    <w:rsid w:val="009926B9"/>
    <w:rsid w:val="00996D26"/>
    <w:rsid w:val="009A75E2"/>
    <w:rsid w:val="009B15AF"/>
    <w:rsid w:val="009D3CAE"/>
    <w:rsid w:val="009E4800"/>
    <w:rsid w:val="009E686E"/>
    <w:rsid w:val="009F068C"/>
    <w:rsid w:val="00A07E36"/>
    <w:rsid w:val="00A27D44"/>
    <w:rsid w:val="00A55D33"/>
    <w:rsid w:val="00A819B9"/>
    <w:rsid w:val="00A936BC"/>
    <w:rsid w:val="00AB5FB2"/>
    <w:rsid w:val="00AE0FED"/>
    <w:rsid w:val="00AE3808"/>
    <w:rsid w:val="00AE44B9"/>
    <w:rsid w:val="00B1319A"/>
    <w:rsid w:val="00B30426"/>
    <w:rsid w:val="00B31E69"/>
    <w:rsid w:val="00B322D8"/>
    <w:rsid w:val="00B70B31"/>
    <w:rsid w:val="00B81539"/>
    <w:rsid w:val="00B94024"/>
    <w:rsid w:val="00BA66B1"/>
    <w:rsid w:val="00BC4EBE"/>
    <w:rsid w:val="00BC6BB3"/>
    <w:rsid w:val="00BF7ECB"/>
    <w:rsid w:val="00C12C78"/>
    <w:rsid w:val="00C13189"/>
    <w:rsid w:val="00C63BA1"/>
    <w:rsid w:val="00C64A16"/>
    <w:rsid w:val="00CC4EE7"/>
    <w:rsid w:val="00CC7969"/>
    <w:rsid w:val="00CD13DE"/>
    <w:rsid w:val="00CD7737"/>
    <w:rsid w:val="00CE5F79"/>
    <w:rsid w:val="00D00202"/>
    <w:rsid w:val="00D10417"/>
    <w:rsid w:val="00D21D7A"/>
    <w:rsid w:val="00D345CE"/>
    <w:rsid w:val="00D4147F"/>
    <w:rsid w:val="00D63AA8"/>
    <w:rsid w:val="00D77CD8"/>
    <w:rsid w:val="00D86AC2"/>
    <w:rsid w:val="00D93AFE"/>
    <w:rsid w:val="00DA3A73"/>
    <w:rsid w:val="00DB5059"/>
    <w:rsid w:val="00DC1745"/>
    <w:rsid w:val="00DC4D82"/>
    <w:rsid w:val="00DD2B94"/>
    <w:rsid w:val="00DD498F"/>
    <w:rsid w:val="00E51F31"/>
    <w:rsid w:val="00E56236"/>
    <w:rsid w:val="00E651D7"/>
    <w:rsid w:val="00EA2CA4"/>
    <w:rsid w:val="00EA57C6"/>
    <w:rsid w:val="00EC54FA"/>
    <w:rsid w:val="00EE1B87"/>
    <w:rsid w:val="00EE60FB"/>
    <w:rsid w:val="00EF6E24"/>
    <w:rsid w:val="00F05829"/>
    <w:rsid w:val="00F50AF0"/>
    <w:rsid w:val="00F55EB3"/>
    <w:rsid w:val="00F60A26"/>
    <w:rsid w:val="00F60F2D"/>
    <w:rsid w:val="00F61366"/>
    <w:rsid w:val="00F97CBF"/>
    <w:rsid w:val="00FE41A8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E34FC1D"/>
  <w15:docId w15:val="{BF79AC0B-E8A4-C949-A686-EB5D708D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1C0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C711-03B2-4AC8-8745-9F25492E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Cremonesi, Francesco</cp:lastModifiedBy>
  <cp:revision>2</cp:revision>
  <cp:lastPrinted>2019-10-23T07:47:00Z</cp:lastPrinted>
  <dcterms:created xsi:type="dcterms:W3CDTF">2019-11-06T08:47:00Z</dcterms:created>
  <dcterms:modified xsi:type="dcterms:W3CDTF">2019-11-06T08:47:00Z</dcterms:modified>
</cp:coreProperties>
</file>