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8427" w14:textId="77777777" w:rsidR="00337D44" w:rsidRDefault="00337D4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02F1CD17" w14:textId="647938EE" w:rsidR="007A35C4" w:rsidRDefault="007A35C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Il mercato europeo dell’auto perde il 26% nel primo trimestre 2020</w:t>
      </w:r>
    </w:p>
    <w:p w14:paraId="5D10F6E3" w14:textId="6E620068" w:rsidR="007A35C4" w:rsidRDefault="007A35C4" w:rsidP="007A35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risponde alla crisi con i risultati della gamma elettrificata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530BF8EB" w14:textId="23A8BD5E" w:rsidR="007A35C4" w:rsidRPr="007A35C4" w:rsidRDefault="00D2368E" w:rsidP="007A35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- I modelli elettrici e ibridi di Kia crescono</w:t>
      </w:r>
      <w:r w:rsidR="007A35C4" w:rsidRPr="007A35C4">
        <w:rPr>
          <w:rFonts w:ascii="Kia Light" w:eastAsia="Kia Light" w:hAnsi="Kia Light" w:cs="Arial"/>
          <w:b/>
          <w:color w:val="7F7F7F" w:themeColor="text1" w:themeTint="80"/>
        </w:rPr>
        <w:t xml:space="preserve"> nelle vendite del 20,8%, sebbene si sia registrato un pesante calo delle immatricolazioni in Europa</w:t>
      </w:r>
    </w:p>
    <w:p w14:paraId="0D5928D7" w14:textId="77777777" w:rsidR="007A35C4" w:rsidRPr="007A35C4" w:rsidRDefault="007A35C4" w:rsidP="007A35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</w:rPr>
      </w:pPr>
      <w:r w:rsidRPr="007A35C4">
        <w:rPr>
          <w:rFonts w:ascii="Kia Light" w:eastAsia="Kia Light" w:hAnsi="Kia Light" w:cs="Arial"/>
          <w:b/>
          <w:color w:val="7F7F7F" w:themeColor="text1" w:themeTint="80"/>
        </w:rPr>
        <w:t>- La quota di mercato europea di Kia sale al 3,7% nel primo trimestre 2020</w:t>
      </w:r>
    </w:p>
    <w:p w14:paraId="30806EF0" w14:textId="77777777" w:rsidR="007A35C4" w:rsidRPr="007A35C4" w:rsidRDefault="007A35C4" w:rsidP="007A35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</w:rPr>
      </w:pPr>
      <w:r w:rsidRPr="007A35C4">
        <w:rPr>
          <w:rFonts w:ascii="Kia Light" w:eastAsia="Kia Light" w:hAnsi="Kia Light" w:cs="Arial"/>
          <w:b/>
          <w:color w:val="7F7F7F" w:themeColor="text1" w:themeTint="80"/>
        </w:rPr>
        <w:t>- I modelli elettrificati adesso rappresentano quasi un quinto di tutte le vendite di Kia nel Vecchio Continente</w:t>
      </w:r>
    </w:p>
    <w:p w14:paraId="28091BF6" w14:textId="7E371A1E" w:rsidR="007A35C4" w:rsidRDefault="007A35C4" w:rsidP="007A35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</w:rPr>
      </w:pPr>
      <w:r w:rsidRPr="007A35C4">
        <w:rPr>
          <w:rFonts w:ascii="Kia Light" w:eastAsia="Kia Light" w:hAnsi="Kia Light" w:cs="Arial"/>
          <w:b/>
          <w:color w:val="7F7F7F" w:themeColor="text1" w:themeTint="80"/>
        </w:rPr>
        <w:t xml:space="preserve">- La gamma </w:t>
      </w:r>
      <w:proofErr w:type="spellStart"/>
      <w:r w:rsidRPr="007A35C4">
        <w:rPr>
          <w:rFonts w:ascii="Kia Light" w:eastAsia="Kia Light" w:hAnsi="Kia Light" w:cs="Arial"/>
          <w:b/>
          <w:color w:val="7F7F7F" w:themeColor="text1" w:themeTint="80"/>
        </w:rPr>
        <w:t>Ceed</w:t>
      </w:r>
      <w:proofErr w:type="spellEnd"/>
      <w:r w:rsidRPr="007A35C4">
        <w:rPr>
          <w:rFonts w:ascii="Kia Light" w:eastAsia="Kia Light" w:hAnsi="Kia Light" w:cs="Arial"/>
          <w:b/>
          <w:color w:val="7F7F7F" w:themeColor="text1" w:themeTint="80"/>
        </w:rPr>
        <w:t xml:space="preserve"> cresce su base annua del 18,8%</w:t>
      </w:r>
    </w:p>
    <w:p w14:paraId="576AAA07" w14:textId="2D1AEA06" w:rsidR="00A24CF8" w:rsidRDefault="00A24CF8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</w:p>
    <w:p w14:paraId="7CD3FC89" w14:textId="76E88B92" w:rsidR="0074217F" w:rsidRPr="0074217F" w:rsidRDefault="00337D44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Aprile</w:t>
      </w:r>
      <w:r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2020 – </w:t>
      </w:r>
      <w:r w:rsidR="0074217F" w:rsidRPr="0074217F">
        <w:rPr>
          <w:rFonts w:ascii="Kia Light" w:eastAsia="Kia Light" w:hAnsi="Kia Light" w:cs="Arial"/>
          <w:color w:val="7F7F7F" w:themeColor="text1" w:themeTint="80"/>
        </w:rPr>
        <w:t xml:space="preserve">Nel primo trimestre del 2020 Kia </w:t>
      </w:r>
      <w:proofErr w:type="spellStart"/>
      <w:r w:rsidR="0074217F" w:rsidRPr="0074217F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74217F" w:rsidRPr="0074217F">
        <w:rPr>
          <w:rFonts w:ascii="Kia Light" w:eastAsia="Kia Light" w:hAnsi="Kia Light" w:cs="Arial"/>
          <w:color w:val="7F7F7F" w:themeColor="text1" w:themeTint="80"/>
        </w:rPr>
        <w:t xml:space="preserve"> in Eur</w:t>
      </w:r>
      <w:r w:rsidR="00275A78">
        <w:rPr>
          <w:rFonts w:ascii="Kia Light" w:eastAsia="Kia Light" w:hAnsi="Kia Light" w:cs="Arial"/>
          <w:color w:val="7F7F7F" w:themeColor="text1" w:themeTint="80"/>
        </w:rPr>
        <w:t>opa ha registrato un buon risultato</w:t>
      </w:r>
      <w:r w:rsidR="0074217F" w:rsidRPr="0074217F">
        <w:rPr>
          <w:rFonts w:ascii="Kia Light" w:eastAsia="Kia Light" w:hAnsi="Kia Light" w:cs="Arial"/>
          <w:color w:val="7F7F7F" w:themeColor="text1" w:themeTint="80"/>
        </w:rPr>
        <w:t xml:space="preserve"> per i modelli ibridi ed elettrici, nonostante il calo delle vendite totali, a causa del</w:t>
      </w:r>
      <w:r w:rsidR="00275A78">
        <w:rPr>
          <w:rFonts w:ascii="Kia Light" w:eastAsia="Kia Light" w:hAnsi="Kia Light" w:cs="Arial"/>
          <w:color w:val="7F7F7F" w:themeColor="text1" w:themeTint="80"/>
        </w:rPr>
        <w:t>la pandemia da</w:t>
      </w:r>
      <w:r w:rsidR="0074217F" w:rsidRPr="0074217F">
        <w:rPr>
          <w:rFonts w:ascii="Kia Light" w:eastAsia="Kia Light" w:hAnsi="Kia Light" w:cs="Arial"/>
          <w:color w:val="7F7F7F" w:themeColor="text1" w:themeTint="80"/>
        </w:rPr>
        <w:t xml:space="preserve"> coronavirus. </w:t>
      </w:r>
    </w:p>
    <w:p w14:paraId="4BAE9669" w14:textId="284DE244" w:rsidR="0074217F" w:rsidRPr="0074217F" w:rsidRDefault="0074217F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74217F">
        <w:rPr>
          <w:rFonts w:ascii="Kia Light" w:eastAsia="Kia Light" w:hAnsi="Kia Light" w:cs="Arial"/>
          <w:color w:val="7F7F7F" w:themeColor="text1" w:themeTint="80"/>
        </w:rPr>
        <w:t>Secondo i dati diffusi oggi dall'Associazione europea dei produttori di automobili (ACEA</w:t>
      </w:r>
      <w:r w:rsidR="00275A78">
        <w:rPr>
          <w:rFonts w:ascii="Kia Light" w:eastAsia="Kia Light" w:hAnsi="Kia Light" w:cs="Arial"/>
          <w:color w:val="7F7F7F" w:themeColor="text1" w:themeTint="80"/>
        </w:rPr>
        <w:t>) *, le vendite totali di Kia nel</w:t>
      </w:r>
      <w:r w:rsidRPr="0074217F">
        <w:rPr>
          <w:rFonts w:ascii="Kia Light" w:eastAsia="Kia Light" w:hAnsi="Kia Light" w:cs="Arial"/>
          <w:color w:val="7F7F7F" w:themeColor="text1" w:themeTint="80"/>
        </w:rPr>
        <w:t xml:space="preserve"> Vecchio Conti</w:t>
      </w:r>
      <w:r w:rsidR="00275A78">
        <w:rPr>
          <w:rFonts w:ascii="Kia Light" w:eastAsia="Kia Light" w:hAnsi="Kia Light" w:cs="Arial"/>
          <w:color w:val="7F7F7F" w:themeColor="text1" w:themeTint="80"/>
        </w:rPr>
        <w:t>nente registrano una flessione</w:t>
      </w:r>
      <w:r w:rsidRPr="0074217F">
        <w:rPr>
          <w:rFonts w:ascii="Kia Light" w:eastAsia="Kia Light" w:hAnsi="Kia Light" w:cs="Arial"/>
          <w:color w:val="7F7F7F" w:themeColor="text1" w:themeTint="80"/>
        </w:rPr>
        <w:t>: 113.026</w:t>
      </w:r>
      <w:r w:rsidR="00275A78">
        <w:rPr>
          <w:rFonts w:ascii="Kia Light" w:eastAsia="Kia Light" w:hAnsi="Kia Light" w:cs="Arial"/>
          <w:color w:val="7F7F7F" w:themeColor="text1" w:themeTint="80"/>
        </w:rPr>
        <w:t xml:space="preserve"> unità nel primo trimestre 2020, ovvero</w:t>
      </w:r>
      <w:r w:rsidRPr="0074217F">
        <w:rPr>
          <w:rFonts w:ascii="Kia Light" w:eastAsia="Kia Light" w:hAnsi="Kia Light" w:cs="Arial"/>
          <w:color w:val="7F7F7F" w:themeColor="text1" w:themeTint="80"/>
        </w:rPr>
        <w:t xml:space="preserve"> un</w:t>
      </w:r>
      <w:r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Pr="0074217F">
        <w:rPr>
          <w:rFonts w:ascii="Kia Light" w:eastAsia="Kia Light" w:hAnsi="Kia Light" w:cs="Arial"/>
          <w:color w:val="7F7F7F" w:themeColor="text1" w:themeTint="80"/>
        </w:rPr>
        <w:t>calo del 14,5% rispetto al primo trimestre del 2019, quando Kia mise a segno la sua migliore trimestrale con 132.174 unità. Ma è importante sottolineare che questo calo risulta inferiore a quello ben più ampio registrato da tutto il settore automobilistico europeo (-26,3% delle vendite totali di auto nuove in Europa, EFTA e Regno Unito). Di conseguenza, la quota di mercato di Kia è cresciuta dal 3,2% del primo trimestre del 2019 a un massimo storico del 3,7% nei primi tre mesi del 2020.</w:t>
      </w:r>
    </w:p>
    <w:p w14:paraId="03CD0740" w14:textId="77777777" w:rsidR="0074217F" w:rsidRPr="0074217F" w:rsidRDefault="0074217F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6B9BD234" w14:textId="24CA486A" w:rsidR="0074217F" w:rsidRPr="0074217F" w:rsidRDefault="0074217F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74217F">
        <w:rPr>
          <w:rFonts w:ascii="Kia Light" w:eastAsia="Kia Light" w:hAnsi="Kia Light" w:cs="Arial"/>
          <w:color w:val="7F7F7F" w:themeColor="text1" w:themeTint="80"/>
        </w:rPr>
        <w:t xml:space="preserve">Nonostante quindi un inizio dell'anno complesso, le vendite delle Kia elettrificate - ibride, ibride plug-in ed elettriche- sono cresciute del 20,8%, raggiungendo le 21.340 unità. Le auto </w:t>
      </w:r>
      <w:r w:rsidRPr="0074217F">
        <w:rPr>
          <w:rFonts w:ascii="Kia Light" w:eastAsia="Kia Light" w:hAnsi="Kia Light" w:cs="Arial"/>
          <w:color w:val="7F7F7F" w:themeColor="text1" w:themeTint="80"/>
        </w:rPr>
        <w:lastRenderedPageBreak/>
        <w:t>elettrificate rappresentano oggi quasi un quinto di tutte le Kia vendute nel Vec</w:t>
      </w:r>
      <w:r w:rsidR="007A35C4">
        <w:rPr>
          <w:rFonts w:ascii="Kia Light" w:eastAsia="Kia Light" w:hAnsi="Kia Light" w:cs="Arial"/>
          <w:color w:val="7F7F7F" w:themeColor="text1" w:themeTint="80"/>
        </w:rPr>
        <w:t>chio Continente (pari al 18</w:t>
      </w:r>
      <w:r w:rsidRPr="0074217F">
        <w:rPr>
          <w:rFonts w:ascii="Kia Light" w:eastAsia="Kia Light" w:hAnsi="Kia Light" w:cs="Arial"/>
          <w:color w:val="7F7F7F" w:themeColor="text1" w:themeTint="80"/>
        </w:rPr>
        <w:t>,9%</w:t>
      </w:r>
      <w:r w:rsidR="007A35C4">
        <w:rPr>
          <w:rFonts w:ascii="Kia Light" w:eastAsia="Kia Light" w:hAnsi="Kia Light" w:cs="Arial"/>
          <w:color w:val="7F7F7F" w:themeColor="text1" w:themeTint="80"/>
        </w:rPr>
        <w:t xml:space="preserve"> di tutte le vendite del 2020</w:t>
      </w:r>
      <w:r w:rsidRPr="0074217F">
        <w:rPr>
          <w:rFonts w:ascii="Kia Light" w:eastAsia="Kia Light" w:hAnsi="Kia Light" w:cs="Arial"/>
          <w:color w:val="7F7F7F" w:themeColor="text1" w:themeTint="80"/>
        </w:rPr>
        <w:t>), rispetto al 13,4% delle vendite di Kia nei primi tre mesi del 2019.</w:t>
      </w:r>
    </w:p>
    <w:p w14:paraId="747FDE92" w14:textId="77777777" w:rsidR="0074217F" w:rsidRDefault="0074217F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4F39A16F" w14:textId="1CFA9F58" w:rsidR="00275A78" w:rsidRPr="00275A78" w:rsidRDefault="0074217F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74217F">
        <w:rPr>
          <w:rFonts w:ascii="Kia Light" w:eastAsia="Kia Light" w:hAnsi="Kia Light" w:cs="Arial"/>
          <w:color w:val="7F7F7F" w:themeColor="text1" w:themeTint="80"/>
        </w:rPr>
        <w:t xml:space="preserve">Emilio Herrera, </w:t>
      </w:r>
      <w:proofErr w:type="spellStart"/>
      <w:r w:rsidRPr="0074217F">
        <w:rPr>
          <w:rFonts w:ascii="Kia Light" w:eastAsia="Kia Light" w:hAnsi="Kia Light" w:cs="Arial"/>
          <w:color w:val="7F7F7F" w:themeColor="text1" w:themeTint="80"/>
        </w:rPr>
        <w:t>Chief</w:t>
      </w:r>
      <w:proofErr w:type="spellEnd"/>
      <w:r w:rsidRPr="0074217F">
        <w:rPr>
          <w:rFonts w:ascii="Kia Light" w:eastAsia="Kia Light" w:hAnsi="Kia Light" w:cs="Arial"/>
          <w:color w:val="7F7F7F" w:themeColor="text1" w:themeTint="80"/>
        </w:rPr>
        <w:t xml:space="preserve"> Operating </w:t>
      </w:r>
      <w:proofErr w:type="spellStart"/>
      <w:r w:rsidRPr="0074217F">
        <w:rPr>
          <w:rFonts w:ascii="Kia Light" w:eastAsia="Kia Light" w:hAnsi="Kia Light" w:cs="Arial"/>
          <w:color w:val="7F7F7F" w:themeColor="text1" w:themeTint="80"/>
        </w:rPr>
        <w:t>Officer</w:t>
      </w:r>
      <w:proofErr w:type="spellEnd"/>
      <w:r w:rsidRPr="0074217F">
        <w:rPr>
          <w:rFonts w:ascii="Kia Light" w:eastAsia="Kia Light" w:hAnsi="Kia Light" w:cs="Arial"/>
          <w:color w:val="7F7F7F" w:themeColor="text1" w:themeTint="80"/>
        </w:rPr>
        <w:t xml:space="preserve"> di Kia </w:t>
      </w:r>
      <w:proofErr w:type="spellStart"/>
      <w:r w:rsidRPr="0074217F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Pr="0074217F">
        <w:rPr>
          <w:rFonts w:ascii="Kia Light" w:eastAsia="Kia Light" w:hAnsi="Kia Light" w:cs="Arial"/>
          <w:color w:val="7F7F7F" w:themeColor="text1" w:themeTint="80"/>
        </w:rPr>
        <w:t xml:space="preserve"> Europe, ha dichiarato: “I primi tre mesi del 2020 sono stati una sfida per l'intero settore a causa delle misure di distanziamento sociale ma anche di blocco adottate in molti mercati europei. Tut</w:t>
      </w:r>
      <w:r w:rsidR="00275A78">
        <w:rPr>
          <w:rFonts w:ascii="Kia Light" w:eastAsia="Kia Light" w:hAnsi="Kia Light" w:cs="Arial"/>
          <w:color w:val="7F7F7F" w:themeColor="text1" w:themeTint="80"/>
        </w:rPr>
        <w:t xml:space="preserve">tavia, abbiamo visto aumentare </w:t>
      </w:r>
      <w:r w:rsidRPr="0074217F">
        <w:rPr>
          <w:rFonts w:ascii="Kia Light" w:eastAsia="Kia Light" w:hAnsi="Kia Light" w:cs="Arial"/>
          <w:color w:val="7F7F7F" w:themeColor="text1" w:themeTint="80"/>
        </w:rPr>
        <w:t>le vendite delle Kia ibride ed elettriche: ogni gamma di modelli elettrificati</w:t>
      </w:r>
      <w:r w:rsidR="00275A78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275A78" w:rsidRPr="00275A78">
        <w:rPr>
          <w:rFonts w:ascii="Kia Light" w:eastAsia="Kia Light" w:hAnsi="Kia Light" w:cs="Arial"/>
          <w:color w:val="7F7F7F" w:themeColor="text1" w:themeTint="80"/>
        </w:rPr>
        <w:t xml:space="preserve">che vendiamo in Europa è cresciuta in questo trimestre. Il debutto di nuovi modelli ibridi plug-in, una maggiore disponibilità di veicoli elettrici e la famiglia di modelli </w:t>
      </w:r>
      <w:proofErr w:type="spellStart"/>
      <w:r w:rsidR="00275A78"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="00275A78" w:rsidRPr="00275A78">
        <w:rPr>
          <w:rFonts w:ascii="Kia Light" w:eastAsia="Kia Light" w:hAnsi="Kia Light" w:cs="Arial"/>
          <w:color w:val="7F7F7F" w:themeColor="text1" w:themeTint="80"/>
        </w:rPr>
        <w:t xml:space="preserve"> appena ampliata hanno aumentato le nostre vendite e quote di mercato in questo trimestre ".</w:t>
      </w:r>
    </w:p>
    <w:p w14:paraId="70F2F305" w14:textId="77777777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3361E800" w14:textId="77777777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275A78">
        <w:rPr>
          <w:rFonts w:ascii="Kia Light" w:eastAsia="Kia Light" w:hAnsi="Kia Light" w:cs="Arial"/>
          <w:color w:val="7F7F7F" w:themeColor="text1" w:themeTint="80"/>
        </w:rPr>
        <w:t xml:space="preserve">Nei primi tre mesi del 2020, i veicoli esclusivamente a trazione elettrica di Kia, e-Niro ed e-Soul, hanno rappresentato il 32% delle vendite dei veicoli elettrificati, rispetto al 22% del 2019. I modelli ibridi plug-in, incluso il nuovo ibrido plug-in nelle varianti di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sono cresciuti in popolarità e ora rappresentano il 30% della gamma elettrificata di Kia.</w:t>
      </w:r>
    </w:p>
    <w:p w14:paraId="4B3A9F81" w14:textId="77777777" w:rsidR="007A35C4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Pr="00275A78">
        <w:rPr>
          <w:rFonts w:ascii="Kia Light" w:eastAsia="Kia Light" w:hAnsi="Kia Light" w:cs="Arial"/>
          <w:color w:val="7F7F7F" w:themeColor="text1" w:themeTint="80"/>
        </w:rPr>
        <w:t xml:space="preserve">Sempre nel primi tre mesi di quest’anno la gamma best seller di Kia, ha registrato una crescita importante. Le vendite della famiglia di modelli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- che comprendono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,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,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ProCeed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- sono aumentate del 18,8% nel primo trimestre, raggiungendo le 29.664 unità. Tutte le varianti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hanno riscosso successo e l’ulteriore crescita delle vendite si deve anche alla nuova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introdotta nella seconda metà del 2019 e alle sue varianti ibride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plug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in a inizio 2020.</w:t>
      </w:r>
      <w:r>
        <w:rPr>
          <w:rFonts w:ascii="Kia Light" w:eastAsia="Kia Light" w:hAnsi="Kia Light" w:cs="Arial"/>
          <w:color w:val="7F7F7F" w:themeColor="text1" w:themeTint="80"/>
        </w:rPr>
        <w:br/>
      </w:r>
    </w:p>
    <w:p w14:paraId="51331821" w14:textId="2305F646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275A78">
        <w:rPr>
          <w:rFonts w:ascii="Kia Light" w:eastAsia="Kia Light" w:hAnsi="Kia Light" w:cs="Arial"/>
          <w:color w:val="7F7F7F" w:themeColor="text1" w:themeTint="80"/>
        </w:rPr>
        <w:t xml:space="preserve">I cinque modelli più venduti di Kia in Europa sono: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,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Sportage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(23.011 le unità), Niro (16.010),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(15.115) 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Picanto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(13.639).</w:t>
      </w:r>
    </w:p>
    <w:p w14:paraId="303196EF" w14:textId="77777777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79782CB5" w14:textId="77777777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  <w:r w:rsidRPr="00275A78">
        <w:rPr>
          <w:rFonts w:ascii="Kia Light" w:eastAsia="Kia Light" w:hAnsi="Kia Light" w:cs="Arial"/>
          <w:color w:val="7F7F7F" w:themeColor="text1" w:themeTint="80"/>
        </w:rPr>
        <w:t xml:space="preserve">Kia e-Soul ha anche recentemente vinto il premio "World Urban Car" ai premi World Car of the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Year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2020, un riconoscimento che dovrebbe suscitare ulteriore interesse nella gamma elettrificata di Kia. La Kia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Telluride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, venduta in Nord America e in molti altri mercati globali è stata nominata World Car of the </w:t>
      </w:r>
      <w:proofErr w:type="spellStart"/>
      <w:r w:rsidRPr="00275A78">
        <w:rPr>
          <w:rFonts w:ascii="Kia Light" w:eastAsia="Kia Light" w:hAnsi="Kia Light" w:cs="Arial"/>
          <w:color w:val="7F7F7F" w:themeColor="text1" w:themeTint="80"/>
        </w:rPr>
        <w:t>Year</w:t>
      </w:r>
      <w:proofErr w:type="spellEnd"/>
      <w:r w:rsidRPr="00275A78">
        <w:rPr>
          <w:rFonts w:ascii="Kia Light" w:eastAsia="Kia Light" w:hAnsi="Kia Light" w:cs="Arial"/>
          <w:color w:val="7F7F7F" w:themeColor="text1" w:themeTint="80"/>
        </w:rPr>
        <w:t xml:space="preserve"> 2020.</w:t>
      </w:r>
    </w:p>
    <w:p w14:paraId="53E9E8AB" w14:textId="77777777" w:rsidR="00275A78" w:rsidRDefault="00275A78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3E7AA89F" w14:textId="59047288" w:rsidR="0074217F" w:rsidRPr="00275A78" w:rsidRDefault="007A35C4" w:rsidP="0074217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lang w:val="en-US"/>
        </w:rPr>
      </w:pPr>
      <w:r>
        <w:rPr>
          <w:rFonts w:ascii="Kia Light" w:eastAsia="Kia Light" w:hAnsi="Kia Light" w:cs="Arial"/>
          <w:color w:val="7F7F7F" w:themeColor="text1" w:themeTint="80"/>
          <w:lang w:val="en-US"/>
        </w:rPr>
        <w:t>*Fonte</w:t>
      </w:r>
      <w:r w:rsidR="00275A78" w:rsidRPr="00275A78">
        <w:rPr>
          <w:rFonts w:ascii="Kia Light" w:eastAsia="Kia Light" w:hAnsi="Kia Light" w:cs="Arial"/>
          <w:color w:val="7F7F7F" w:themeColor="text1" w:themeTint="80"/>
          <w:lang w:val="en-US"/>
        </w:rPr>
        <w:t>: ACEA, EU + EFTA + UK</w:t>
      </w:r>
    </w:p>
    <w:p w14:paraId="5DA8A48C" w14:textId="77777777" w:rsidR="0074217F" w:rsidRPr="00275A78" w:rsidRDefault="0074217F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lang w:val="en-US"/>
        </w:rPr>
      </w:pPr>
    </w:p>
    <w:p w14:paraId="774CD7F2" w14:textId="38637185" w:rsidR="00275A78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>Kia Motors Europe</w:t>
      </w:r>
    </w:p>
    <w:p w14:paraId="29BD730B" w14:textId="5A054D0F" w:rsidR="0074217F" w:rsidRPr="00275A78" w:rsidRDefault="00275A78" w:rsidP="00275A7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i/>
          <w:color w:val="7F7F7F" w:themeColor="text1" w:themeTint="80"/>
        </w:rPr>
      </w:pPr>
      <w:r w:rsidRPr="00275A78">
        <w:rPr>
          <w:rFonts w:ascii="Kia Light" w:eastAsia="Kia Light" w:hAnsi="Kia Light" w:cs="Arial"/>
          <w:i/>
          <w:color w:val="7F7F7F" w:themeColor="text1" w:themeTint="80"/>
        </w:rPr>
        <w:t xml:space="preserve">Kia </w:t>
      </w:r>
      <w:proofErr w:type="spellStart"/>
      <w:r w:rsidRPr="00275A78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275A78">
        <w:rPr>
          <w:rFonts w:ascii="Kia Light" w:eastAsia="Kia Light" w:hAnsi="Kia Light" w:cs="Arial"/>
          <w:i/>
          <w:color w:val="7F7F7F" w:themeColor="text1" w:themeTint="80"/>
        </w:rPr>
        <w:t xml:space="preserve"> Europe è la divisione europea di vendita, marketing e assistenza di Kia </w:t>
      </w:r>
      <w:proofErr w:type="spellStart"/>
      <w:r w:rsidRPr="00275A78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275A78">
        <w:rPr>
          <w:rFonts w:ascii="Kia Light" w:eastAsia="Kia Light" w:hAnsi="Kia Light" w:cs="Arial"/>
          <w:i/>
          <w:color w:val="7F7F7F" w:themeColor="text1" w:themeTint="80"/>
        </w:rPr>
        <w:t xml:space="preserve"> Corporation. Con sede a Francoforte, in Germania, copre 39 mercati in Europa e nel Caucaso.</w:t>
      </w:r>
    </w:p>
    <w:p w14:paraId="0FFF6AE9" w14:textId="77777777" w:rsidR="00337D44" w:rsidRPr="00F8760E" w:rsidRDefault="00337D4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</w:rPr>
      </w:pPr>
    </w:p>
    <w:p w14:paraId="08026487" w14:textId="77777777" w:rsidR="00D2368E" w:rsidRDefault="00337D44" w:rsidP="00337D4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378D5FC" w14:textId="77777777" w:rsidR="00D2368E" w:rsidRDefault="00D2368E" w:rsidP="00337D4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4DB5CAE9" w14:textId="77777777" w:rsidR="00D2368E" w:rsidRDefault="00D2368E" w:rsidP="00337D4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5236267C" w14:textId="77777777" w:rsidR="00D2368E" w:rsidRDefault="00D2368E" w:rsidP="00337D4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501682F7" w14:textId="5ED744D7" w:rsidR="00337D44" w:rsidRPr="006853A6" w:rsidRDefault="00337D44" w:rsidP="00337D4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bookmarkStart w:id="0" w:name="_GoBack"/>
      <w:bookmarkEnd w:id="0"/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lastRenderedPageBreak/>
        <w:t>Per informazioni:</w:t>
      </w:r>
    </w:p>
    <w:p w14:paraId="0AAB1DF1" w14:textId="77777777" w:rsidR="00337D44" w:rsidRDefault="00337D4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1A862B7" w14:textId="77777777" w:rsidR="00337D44" w:rsidRDefault="00D2368E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337D44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337D44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13E00137" w14:textId="77777777" w:rsidR="00337D44" w:rsidRPr="00B833DC" w:rsidRDefault="00337D4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p w14:paraId="139B62B1" w14:textId="77777777" w:rsidR="00337D44" w:rsidRDefault="00337D44" w:rsidP="00337D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60C3B89" w14:textId="6A0145D1" w:rsidR="009D3CAE" w:rsidRPr="00337D44" w:rsidRDefault="009D3CAE" w:rsidP="00337D44"/>
    <w:sectPr w:rsidR="009D3CAE" w:rsidRPr="00337D44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 Semilight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A75"/>
    <w:multiLevelType w:val="hybridMultilevel"/>
    <w:tmpl w:val="061CE2E0"/>
    <w:lvl w:ilvl="0" w:tplc="04080E46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1E15"/>
    <w:multiLevelType w:val="hybridMultilevel"/>
    <w:tmpl w:val="A6CED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4D32"/>
    <w:multiLevelType w:val="hybridMultilevel"/>
    <w:tmpl w:val="9E080A52"/>
    <w:lvl w:ilvl="0" w:tplc="04080E46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8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7682D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8513A"/>
    <w:rsid w:val="001958F5"/>
    <w:rsid w:val="001A1A8E"/>
    <w:rsid w:val="001C53EC"/>
    <w:rsid w:val="001C7CDF"/>
    <w:rsid w:val="001E1201"/>
    <w:rsid w:val="0021091D"/>
    <w:rsid w:val="00221706"/>
    <w:rsid w:val="002342A0"/>
    <w:rsid w:val="002345B8"/>
    <w:rsid w:val="002369F4"/>
    <w:rsid w:val="00240AE4"/>
    <w:rsid w:val="00247105"/>
    <w:rsid w:val="002479A9"/>
    <w:rsid w:val="00275A78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37D44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355A5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37335"/>
    <w:rsid w:val="005800C6"/>
    <w:rsid w:val="0058481D"/>
    <w:rsid w:val="005912C6"/>
    <w:rsid w:val="0059168E"/>
    <w:rsid w:val="00595E06"/>
    <w:rsid w:val="005D6231"/>
    <w:rsid w:val="005F15C2"/>
    <w:rsid w:val="005F6375"/>
    <w:rsid w:val="00601836"/>
    <w:rsid w:val="00627127"/>
    <w:rsid w:val="00662225"/>
    <w:rsid w:val="0066224A"/>
    <w:rsid w:val="00683862"/>
    <w:rsid w:val="006853A6"/>
    <w:rsid w:val="006A1525"/>
    <w:rsid w:val="006A5917"/>
    <w:rsid w:val="006B03F1"/>
    <w:rsid w:val="006C03E6"/>
    <w:rsid w:val="006E3F9B"/>
    <w:rsid w:val="007406A8"/>
    <w:rsid w:val="00742032"/>
    <w:rsid w:val="0074217F"/>
    <w:rsid w:val="00752D68"/>
    <w:rsid w:val="00755E4D"/>
    <w:rsid w:val="0076117E"/>
    <w:rsid w:val="0077387E"/>
    <w:rsid w:val="00781C0A"/>
    <w:rsid w:val="00785554"/>
    <w:rsid w:val="007907C4"/>
    <w:rsid w:val="00790CC2"/>
    <w:rsid w:val="00797C50"/>
    <w:rsid w:val="007A35C4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40314"/>
    <w:rsid w:val="008648CA"/>
    <w:rsid w:val="00874948"/>
    <w:rsid w:val="008A5CEF"/>
    <w:rsid w:val="008A6BF8"/>
    <w:rsid w:val="008B0148"/>
    <w:rsid w:val="008B12D0"/>
    <w:rsid w:val="008B6C97"/>
    <w:rsid w:val="008C2C3D"/>
    <w:rsid w:val="008D5041"/>
    <w:rsid w:val="008F7838"/>
    <w:rsid w:val="00911F8C"/>
    <w:rsid w:val="00912653"/>
    <w:rsid w:val="00930FFB"/>
    <w:rsid w:val="00933EBE"/>
    <w:rsid w:val="009517A8"/>
    <w:rsid w:val="00956DAF"/>
    <w:rsid w:val="00960998"/>
    <w:rsid w:val="009926B9"/>
    <w:rsid w:val="009A75E2"/>
    <w:rsid w:val="009B15AF"/>
    <w:rsid w:val="009D3CAE"/>
    <w:rsid w:val="009E28D4"/>
    <w:rsid w:val="009E4800"/>
    <w:rsid w:val="009E686E"/>
    <w:rsid w:val="00A07E36"/>
    <w:rsid w:val="00A17EEF"/>
    <w:rsid w:val="00A24034"/>
    <w:rsid w:val="00A24CF8"/>
    <w:rsid w:val="00A27D44"/>
    <w:rsid w:val="00A55D33"/>
    <w:rsid w:val="00A819B9"/>
    <w:rsid w:val="00A8328F"/>
    <w:rsid w:val="00A84E35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3F61"/>
    <w:rsid w:val="00C63BA1"/>
    <w:rsid w:val="00C64A16"/>
    <w:rsid w:val="00CA43AB"/>
    <w:rsid w:val="00CB3B65"/>
    <w:rsid w:val="00CC05E6"/>
    <w:rsid w:val="00CC0F99"/>
    <w:rsid w:val="00CC4EE7"/>
    <w:rsid w:val="00CC7969"/>
    <w:rsid w:val="00CD7737"/>
    <w:rsid w:val="00D00202"/>
    <w:rsid w:val="00D07F67"/>
    <w:rsid w:val="00D21D7A"/>
    <w:rsid w:val="00D2368E"/>
    <w:rsid w:val="00D345CE"/>
    <w:rsid w:val="00D4147F"/>
    <w:rsid w:val="00D47FB5"/>
    <w:rsid w:val="00D63047"/>
    <w:rsid w:val="00D6337B"/>
    <w:rsid w:val="00D63AA8"/>
    <w:rsid w:val="00D77CD8"/>
    <w:rsid w:val="00D86AC2"/>
    <w:rsid w:val="00D93AFE"/>
    <w:rsid w:val="00DA0CFC"/>
    <w:rsid w:val="00DA3A73"/>
    <w:rsid w:val="00DC1745"/>
    <w:rsid w:val="00DC4D82"/>
    <w:rsid w:val="00DC6437"/>
    <w:rsid w:val="00DD2B94"/>
    <w:rsid w:val="00DD307A"/>
    <w:rsid w:val="00DD498F"/>
    <w:rsid w:val="00DF694C"/>
    <w:rsid w:val="00E00F6D"/>
    <w:rsid w:val="00E054BA"/>
    <w:rsid w:val="00E1001E"/>
    <w:rsid w:val="00E51F31"/>
    <w:rsid w:val="00E522D3"/>
    <w:rsid w:val="00E56236"/>
    <w:rsid w:val="00E651D7"/>
    <w:rsid w:val="00E87A91"/>
    <w:rsid w:val="00E92891"/>
    <w:rsid w:val="00EA2CA4"/>
    <w:rsid w:val="00EA57C6"/>
    <w:rsid w:val="00EC501A"/>
    <w:rsid w:val="00EC54FA"/>
    <w:rsid w:val="00ED41BF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8760E"/>
    <w:rsid w:val="00F97CBF"/>
    <w:rsid w:val="00FC076C"/>
    <w:rsid w:val="00FE41A8"/>
    <w:rsid w:val="00FE46DA"/>
    <w:rsid w:val="00FE708B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A6E8-524E-42D7-B902-F69F1628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3</cp:revision>
  <cp:lastPrinted>2020-01-08T15:52:00Z</cp:lastPrinted>
  <dcterms:created xsi:type="dcterms:W3CDTF">2020-04-17T09:00:00Z</dcterms:created>
  <dcterms:modified xsi:type="dcterms:W3CDTF">2020-04-17T09:21:00Z</dcterms:modified>
</cp:coreProperties>
</file>