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E3875" w14:textId="77777777" w:rsidR="005324C1" w:rsidRPr="007D6864" w:rsidRDefault="005324C1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</w:p>
    <w:p w14:paraId="48BC6CD5" w14:textId="733168DA" w:rsidR="008C1195" w:rsidRPr="008C1195" w:rsidRDefault="008C1195" w:rsidP="008C119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</w:pPr>
      <w:r w:rsidRPr="008C119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>Kia Sou</w:t>
      </w:r>
      <w:r w:rsidRPr="008C119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l EV e Kia Telluride </w:t>
      </w:r>
      <w:proofErr w:type="spellStart"/>
      <w:r w:rsidRPr="008C119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>trionfano</w:t>
      </w:r>
      <w:proofErr w:type="spellEnd"/>
      <w:r w:rsidRPr="008C119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 xml:space="preserve"> </w:t>
      </w:r>
      <w:r w:rsidRPr="008C119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  <w:t>al World Car Awards 2020</w:t>
      </w:r>
    </w:p>
    <w:p w14:paraId="12EBEC51" w14:textId="1FCA3DAB" w:rsidR="002F6748" w:rsidRPr="008C1195" w:rsidRDefault="002F6748" w:rsidP="006E3F9B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n-US" w:eastAsia="en-US"/>
        </w:rPr>
      </w:pPr>
    </w:p>
    <w:p w14:paraId="73394D03" w14:textId="690D3DC4" w:rsidR="008C1195" w:rsidRPr="008C1195" w:rsidRDefault="00081B10" w:rsidP="008C119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</w:pPr>
      <w:r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>-</w:t>
      </w:r>
      <w:r w:rsidR="002F6748"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 xml:space="preserve"> </w:t>
      </w:r>
      <w:r w:rsidR="008C1195"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 xml:space="preserve">Kia Telluride è </w:t>
      </w:r>
      <w:proofErr w:type="spellStart"/>
      <w:r w:rsidR="008C1195"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>stata</w:t>
      </w:r>
      <w:proofErr w:type="spellEnd"/>
      <w:r w:rsidR="008C1195"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 xml:space="preserve"> </w:t>
      </w:r>
      <w:proofErr w:type="spellStart"/>
      <w:r w:rsidR="008C1195"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>eletta</w:t>
      </w:r>
      <w:proofErr w:type="spellEnd"/>
      <w:r w:rsidR="008C1195"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  <w:t xml:space="preserve"> World Car of the Year 2020</w:t>
      </w:r>
    </w:p>
    <w:p w14:paraId="784C6A31" w14:textId="77777777" w:rsidR="008C1195" w:rsidRPr="008C1195" w:rsidRDefault="008C1195" w:rsidP="008C119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Cs w:val="28"/>
          <w:lang w:val="en-US" w:eastAsia="en-US"/>
        </w:rPr>
      </w:pPr>
    </w:p>
    <w:p w14:paraId="184CCB0C" w14:textId="052610B2" w:rsidR="000F06EC" w:rsidRPr="000A57AB" w:rsidRDefault="008C1195" w:rsidP="008C1195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-</w:t>
      </w:r>
      <w:r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Kia Soul EV </w:t>
      </w:r>
      <w:proofErr w:type="spellStart"/>
      <w:r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electric</w:t>
      </w:r>
      <w:proofErr w:type="spellEnd"/>
      <w:r w:rsidRPr="008C1195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è stata incoronata World Urban Car 2020</w:t>
      </w:r>
      <w:r w:rsidR="00C149B8" w:rsidRPr="00C149B8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br/>
      </w:r>
    </w:p>
    <w:p w14:paraId="17A772EE" w14:textId="3642E8C9" w:rsidR="008C1195" w:rsidRPr="008C1195" w:rsidRDefault="005E6CCC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>
        <w:rPr>
          <w:rFonts w:ascii="Kia Light" w:eastAsia="Kia Light" w:hAnsi="Kia Light" w:cs="Arial"/>
          <w:b/>
          <w:color w:val="7F7F7F" w:themeColor="text1" w:themeTint="80"/>
        </w:rPr>
        <w:t>Aprile</w:t>
      </w:r>
      <w:r w:rsidR="00CA43AB" w:rsidRPr="002C5831">
        <w:rPr>
          <w:rFonts w:ascii="Kia Light" w:eastAsia="Kia Light" w:hAnsi="Kia Light" w:cs="Arial"/>
          <w:b/>
          <w:color w:val="7F7F7F" w:themeColor="text1" w:themeTint="80"/>
        </w:rPr>
        <w:t xml:space="preserve"> </w:t>
      </w:r>
      <w:r w:rsidR="002D37A7" w:rsidRPr="002C5831">
        <w:rPr>
          <w:rFonts w:ascii="Kia Light" w:eastAsia="Kia Light" w:hAnsi="Kia Light" w:cs="Arial"/>
          <w:b/>
          <w:color w:val="7F7F7F" w:themeColor="text1" w:themeTint="80"/>
        </w:rPr>
        <w:t>2020</w:t>
      </w:r>
      <w:r w:rsidR="0033464C" w:rsidRPr="002C5831">
        <w:rPr>
          <w:rFonts w:ascii="Kia Light" w:eastAsia="Kia Light" w:hAnsi="Kia Light" w:cs="Arial"/>
          <w:b/>
          <w:color w:val="7F7F7F" w:themeColor="text1" w:themeTint="80"/>
        </w:rPr>
        <w:t xml:space="preserve"> – </w:t>
      </w:r>
      <w:r w:rsidR="008C1195" w:rsidRPr="008C1195">
        <w:rPr>
          <w:rFonts w:ascii="Kia Light" w:eastAsia="Kia Light" w:hAnsi="Kia Light" w:cs="Arial"/>
          <w:color w:val="7F7F7F" w:themeColor="text1" w:themeTint="80"/>
        </w:rPr>
        <w:t xml:space="preserve">Kia </w:t>
      </w:r>
      <w:proofErr w:type="spellStart"/>
      <w:r w:rsidR="008C1195" w:rsidRPr="008C1195">
        <w:rPr>
          <w:rFonts w:ascii="Kia Light" w:eastAsia="Kia Light" w:hAnsi="Kia Light" w:cs="Arial"/>
          <w:color w:val="7F7F7F" w:themeColor="text1" w:themeTint="80"/>
        </w:rPr>
        <w:t>Motors</w:t>
      </w:r>
      <w:proofErr w:type="spellEnd"/>
      <w:r w:rsidR="008C1195" w:rsidRPr="008C1195">
        <w:rPr>
          <w:rFonts w:ascii="Kia Light" w:eastAsia="Kia Light" w:hAnsi="Kia Light" w:cs="Arial"/>
          <w:color w:val="7F7F7F" w:themeColor="text1" w:themeTint="80"/>
        </w:rPr>
        <w:t xml:space="preserve"> Corporation, nell’edizione 2020 del World Car Awards, ha ricevuto due importanti riconoscimenti: il SUV Kia </w:t>
      </w:r>
      <w:proofErr w:type="spellStart"/>
      <w:r w:rsidR="008C1195" w:rsidRPr="008C1195">
        <w:rPr>
          <w:rFonts w:ascii="Kia Light" w:eastAsia="Kia Light" w:hAnsi="Kia Light" w:cs="Arial"/>
          <w:color w:val="7F7F7F" w:themeColor="text1" w:themeTint="80"/>
        </w:rPr>
        <w:t>Telluride</w:t>
      </w:r>
      <w:proofErr w:type="spellEnd"/>
      <w:r w:rsidR="008C1195" w:rsidRPr="008C1195">
        <w:rPr>
          <w:rFonts w:ascii="Kia Light" w:eastAsia="Kia Light" w:hAnsi="Kia Light" w:cs="Arial"/>
          <w:color w:val="7F7F7F" w:themeColor="text1" w:themeTint="80"/>
        </w:rPr>
        <w:t xml:space="preserve"> è stato nominato “World Car of The </w:t>
      </w:r>
      <w:proofErr w:type="spellStart"/>
      <w:r w:rsidR="008C1195" w:rsidRPr="008C1195">
        <w:rPr>
          <w:rFonts w:ascii="Kia Light" w:eastAsia="Kia Light" w:hAnsi="Kia Light" w:cs="Arial"/>
          <w:color w:val="7F7F7F" w:themeColor="text1" w:themeTint="80"/>
        </w:rPr>
        <w:t>Year</w:t>
      </w:r>
      <w:proofErr w:type="spellEnd"/>
      <w:r w:rsidR="008C1195" w:rsidRPr="008C1195">
        <w:rPr>
          <w:rFonts w:ascii="Kia Light" w:eastAsia="Kia Light" w:hAnsi="Kia Light" w:cs="Arial"/>
          <w:color w:val="7F7F7F" w:themeColor="text1" w:themeTint="80"/>
        </w:rPr>
        <w:t xml:space="preserve">”; la Crossover elettrica Kia Soul EV “World Urban Car”. </w:t>
      </w:r>
    </w:p>
    <w:p w14:paraId="0DF0DF65" w14:textId="77777777" w:rsidR="008C1195" w:rsidRP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8C1195">
        <w:rPr>
          <w:rFonts w:ascii="Kia Light" w:eastAsia="Kia Light" w:hAnsi="Kia Light" w:cs="Arial"/>
          <w:color w:val="7F7F7F" w:themeColor="text1" w:themeTint="80"/>
        </w:rPr>
        <w:t xml:space="preserve">La giuria del premio World Car Awards è stata conquistata dal design fortemente distintivo e dalla funzionalità senza uguali di Kia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Telluride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. Due dei tanti punti di forza di questo grande SUV, che ha già ricevuto ben 70 premi da quando è arrivato sul mercato nel 2019, tra cui il North American Utility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Vehicle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of the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Year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e il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MotorTrend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SUV of the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Year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. </w:t>
      </w:r>
    </w:p>
    <w:p w14:paraId="7E8643D7" w14:textId="77777777" w:rsid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8C1195">
        <w:rPr>
          <w:rFonts w:ascii="Kia Light" w:eastAsia="Kia Light" w:hAnsi="Kia Light" w:cs="Arial"/>
          <w:color w:val="7F7F7F" w:themeColor="text1" w:themeTint="80"/>
        </w:rPr>
        <w:t>L’elettrica Soul EV è stata invece incoronata come auto ideale per la città dalla giuria del World Car Awards non solo per la combinazione zero emissioni con elevate prestazioni e autonomia superiore, ma anche per le dimensioni ideali e la personalità delle forme</w:t>
      </w:r>
      <w:r>
        <w:rPr>
          <w:rFonts w:ascii="Kia Light" w:eastAsia="Kia Light" w:hAnsi="Kia Light" w:cs="Arial"/>
          <w:color w:val="7F7F7F" w:themeColor="text1" w:themeTint="80"/>
        </w:rPr>
        <w:t xml:space="preserve"> che esaltano la funzionalità. </w:t>
      </w:r>
      <w:bookmarkStart w:id="0" w:name="_GoBack"/>
      <w:bookmarkEnd w:id="0"/>
    </w:p>
    <w:p w14:paraId="4B32B2E7" w14:textId="5B36F164" w:rsidR="008C1195" w:rsidRP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8C1195">
        <w:rPr>
          <w:rFonts w:ascii="Kia Light" w:eastAsia="Kia Light" w:hAnsi="Kia Light" w:cs="Arial"/>
          <w:color w:val="7F7F7F" w:themeColor="text1" w:themeTint="80"/>
        </w:rPr>
        <w:t xml:space="preserve">“Tutti in Kia sono davvero onorati di ricevere non solo uno, ma due premi dalla giuria del World Car of the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Year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", ha dichiarato Thomas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Schemera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>,</w:t>
      </w:r>
      <w:r>
        <w:rPr>
          <w:rFonts w:ascii="Kia Light" w:eastAsia="Kia Light" w:hAnsi="Kia Light" w:cs="Arial"/>
          <w:color w:val="7F7F7F" w:themeColor="text1" w:themeTint="80"/>
        </w:rPr>
        <w:t xml:space="preserve"> </w:t>
      </w:r>
      <w:r w:rsidRPr="008C1195">
        <w:rPr>
          <w:rFonts w:ascii="Kia Light" w:eastAsia="Kia Light" w:hAnsi="Kia Light" w:cs="Arial"/>
          <w:color w:val="7F7F7F" w:themeColor="text1" w:themeTint="80"/>
        </w:rPr>
        <w:t xml:space="preserve">Executive Vice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President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and Head of Product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Division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at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Kia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Motors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Corporation</w:t>
      </w:r>
      <w:r w:rsidRPr="008C1195">
        <w:rPr>
          <w:rFonts w:ascii="Kia Light" w:eastAsia="Kia Light" w:hAnsi="Kia Light" w:cs="Arial"/>
          <w:color w:val="7F7F7F" w:themeColor="text1" w:themeTint="80"/>
        </w:rPr>
        <w:t xml:space="preserve">. “Questo premio è uno tra i più combattuti nel settore automobilistico mondiale, e I riconoscimenti ottenuti dimostrano che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Telluride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e Soul EV sono entrambi veicoli davvero eccezionali. Questi premi testimoniano i talenti e gli sforzi di una squadra globale, che si sforza tutta nel creare automobili desiderabili, di alta qualità e funzionali”. </w:t>
      </w:r>
    </w:p>
    <w:p w14:paraId="73062BDF" w14:textId="77777777" w:rsidR="008C1195" w:rsidRP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</w:p>
    <w:p w14:paraId="4ECDEFB0" w14:textId="77777777" w:rsidR="008C1195" w:rsidRP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8C1195">
        <w:rPr>
          <w:rFonts w:ascii="Kia Light" w:eastAsia="Kia Light" w:hAnsi="Kia Light" w:cs="Arial"/>
          <w:color w:val="7F7F7F" w:themeColor="text1" w:themeTint="80"/>
        </w:rPr>
        <w:t xml:space="preserve">Kia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Telluride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si ricorda viene venduta in Nord America e in molti altri mercati. E’ un grande SUV che può portare fino a 8 persone. Design deciso, abitacolo molto spazioso e funzionale, ha trazione integrale e sistemi di aiuto alla guida per offrire il massimo della sicurezza e tranquillità a chi la conduce e a chi la vive come passeggero. Kia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Telluride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è un vero SUV che non teme alcun compito gli si imponga.</w:t>
      </w:r>
    </w:p>
    <w:p w14:paraId="6AA8C15E" w14:textId="1D689AEB" w:rsid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8C1195">
        <w:rPr>
          <w:rFonts w:ascii="Kia Light" w:eastAsia="Kia Light" w:hAnsi="Kia Light" w:cs="Arial"/>
          <w:color w:val="7F7F7F" w:themeColor="text1" w:themeTint="80"/>
        </w:rPr>
        <w:t>Kia</w:t>
      </w:r>
      <w:r>
        <w:rPr>
          <w:rFonts w:ascii="Kia Light" w:eastAsia="Kia Light" w:hAnsi="Kia Light" w:cs="Arial"/>
          <w:color w:val="7F7F7F" w:themeColor="text1" w:themeTint="80"/>
        </w:rPr>
        <w:t xml:space="preserve"> Soul EV è l’elettrica versatile per eccellenza</w:t>
      </w:r>
      <w:r w:rsidRPr="008C1195">
        <w:rPr>
          <w:rFonts w:ascii="Kia Light" w:eastAsia="Kia Light" w:hAnsi="Kia Light" w:cs="Arial"/>
          <w:color w:val="7F7F7F" w:themeColor="text1" w:themeTint="80"/>
        </w:rPr>
        <w:t xml:space="preserve"> grazie alla possibilità di averla o con pacco batteria da 39.2 kWh o da 64 kWh che assicura una autonomia di 452 chilometri (secondo il ciclo </w:t>
      </w:r>
      <w:proofErr w:type="spellStart"/>
      <w:r w:rsidRPr="008C1195">
        <w:rPr>
          <w:rFonts w:ascii="Kia Light" w:eastAsia="Kia Light" w:hAnsi="Kia Light" w:cs="Arial"/>
          <w:color w:val="7F7F7F" w:themeColor="text1" w:themeTint="80"/>
        </w:rPr>
        <w:t>omologativo</w:t>
      </w:r>
      <w:proofErr w:type="spellEnd"/>
      <w:r w:rsidRPr="008C1195">
        <w:rPr>
          <w:rFonts w:ascii="Kia Light" w:eastAsia="Kia Light" w:hAnsi="Kia Light" w:cs="Arial"/>
          <w:color w:val="7F7F7F" w:themeColor="text1" w:themeTint="80"/>
        </w:rPr>
        <w:t xml:space="preserve"> WLTP), </w:t>
      </w:r>
      <w:r>
        <w:rPr>
          <w:rFonts w:ascii="Kia Light" w:eastAsia="Kia Light" w:hAnsi="Kia Light" w:cs="Arial"/>
          <w:color w:val="7F7F7F" w:themeColor="text1" w:themeTint="80"/>
        </w:rPr>
        <w:t xml:space="preserve">ma soprattutto forte di </w:t>
      </w:r>
      <w:r w:rsidRPr="008C1195">
        <w:rPr>
          <w:rFonts w:ascii="Kia Light" w:eastAsia="Kia Light" w:hAnsi="Kia Light" w:cs="Arial"/>
          <w:color w:val="7F7F7F" w:themeColor="text1" w:themeTint="80"/>
        </w:rPr>
        <w:t>un rapporto prezzo-contenuti ineguagliabile e una serie di tecnologie avanzate che spaziano dai sistemi di sicurezza alla tecnologica frenata rigenerativa con cui si può arrivare a massimizzare l’auton</w:t>
      </w:r>
      <w:r>
        <w:rPr>
          <w:rFonts w:ascii="Kia Light" w:eastAsia="Kia Light" w:hAnsi="Kia Light" w:cs="Arial"/>
          <w:color w:val="7F7F7F" w:themeColor="text1" w:themeTint="80"/>
        </w:rPr>
        <w:t>omia tra una carica e un’altra.</w:t>
      </w:r>
    </w:p>
    <w:p w14:paraId="069DC5B8" w14:textId="670F1886" w:rsidR="008C1195" w:rsidRDefault="008C1195" w:rsidP="008C1195">
      <w:pPr>
        <w:spacing w:before="100" w:beforeAutospacing="1" w:after="100" w:afterAutospacing="1" w:line="360" w:lineRule="auto"/>
        <w:rPr>
          <w:rFonts w:ascii="Kia Light" w:eastAsia="Kia Light" w:hAnsi="Kia Light" w:cs="Arial"/>
          <w:color w:val="7F7F7F" w:themeColor="text1" w:themeTint="80"/>
        </w:rPr>
      </w:pPr>
      <w:r w:rsidRPr="008C1195">
        <w:rPr>
          <w:rFonts w:ascii="Kia Light" w:eastAsia="Kia Light" w:hAnsi="Kia Light" w:cs="Arial"/>
          <w:color w:val="7F7F7F" w:themeColor="text1" w:themeTint="80"/>
        </w:rPr>
        <w:t>Il World Car Awards è una associazione no profit che assegna premi tramite una prestigiosa giuria composta da 86 giornalisti del settore automobilistico di tutto il mondo.</w:t>
      </w:r>
    </w:p>
    <w:p w14:paraId="0A1CD38E" w14:textId="1D66EFC4" w:rsidR="00683862" w:rsidRPr="005E6CCC" w:rsidRDefault="00683862" w:rsidP="00683862">
      <w:pPr>
        <w:spacing w:before="100" w:beforeAutospacing="1" w:after="100" w:afterAutospacing="1" w:line="360" w:lineRule="auto"/>
        <w:rPr>
          <w:rFonts w:ascii="Kia Light" w:eastAsia="Kia Light" w:hAnsi="Kia Light" w:cs="Arial"/>
          <w:bCs/>
          <w:color w:val="7F7F7F" w:themeColor="text1" w:themeTint="80"/>
        </w:rPr>
      </w:pPr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 xml:space="preserve">Kia </w:t>
      </w:r>
      <w:proofErr w:type="spellStart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/>
          <w:bCs/>
          <w:color w:val="7F7F7F" w:themeColor="text1" w:themeTint="80"/>
        </w:rPr>
        <w:t xml:space="preserve"> Corporation </w:t>
      </w:r>
      <w:r w:rsidR="005E6CCC">
        <w:rPr>
          <w:rFonts w:ascii="Kia Light" w:eastAsia="Kia Light" w:hAnsi="Kia Light" w:cs="Arial"/>
          <w:bCs/>
          <w:color w:val="7F7F7F" w:themeColor="text1" w:themeTint="80"/>
        </w:rPr>
        <w:br/>
      </w:r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Fondata nel maggio del 1944, Kia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Motors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Corporation (www.kia.com) è stato il primo produttore di autoveicoli in Corea. Oggi Kia vende oltre 3 milioni di veicoli l'anno in 190 Paesi, con oltre 52.000 dipendenti in tutto il mondo, ricavi annui superiori a 49 miliardi di dollari e stabilimenti produttivi in 5 Paesi. Kia è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Main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sponsor dell'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Australian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Open,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Official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automotive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partner della FIFA, Partner ufficiale della UEFA Europa League e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Main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partner della League of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Legends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European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Championship 2019. Lo slogan del brand, "The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Power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 xml:space="preserve"> to </w:t>
      </w:r>
      <w:proofErr w:type="spellStart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Surprise</w:t>
      </w:r>
      <w:proofErr w:type="spellEnd"/>
      <w:r w:rsidRPr="00B833DC">
        <w:rPr>
          <w:rFonts w:ascii="Kia Light" w:eastAsia="Kia Light" w:hAnsi="Kia Light" w:cs="Arial"/>
          <w:bCs/>
          <w:i/>
          <w:color w:val="7F7F7F" w:themeColor="text1" w:themeTint="80"/>
        </w:rPr>
        <w:t>", rappresenta l’impegno globale di Kia nel sorprendere il mondo, con prodotti che riflettono l’approccio entusiasmante e stimolante, in grado di offrire un’esperienza oltre le aspettative</w:t>
      </w:r>
      <w:r w:rsidR="009F1FFE">
        <w:rPr>
          <w:rFonts w:ascii="Kia Light" w:eastAsia="Kia Light" w:hAnsi="Kia Light" w:cs="Arial"/>
          <w:bCs/>
          <w:i/>
          <w:color w:val="7F7F7F" w:themeColor="text1" w:themeTint="80"/>
        </w:rPr>
        <w:t>.</w:t>
      </w:r>
    </w:p>
    <w:p w14:paraId="510BDFD8" w14:textId="77777777" w:rsidR="008C1195" w:rsidRDefault="008C1195" w:rsidP="005E6CCC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</w:rPr>
      </w:pPr>
    </w:p>
    <w:p w14:paraId="4F973D55" w14:textId="77777777" w:rsidR="008C1195" w:rsidRDefault="008C1195" w:rsidP="005E6CCC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</w:rPr>
      </w:pPr>
    </w:p>
    <w:p w14:paraId="733E007C" w14:textId="77777777" w:rsidR="005E6CCC" w:rsidRPr="006853A6" w:rsidRDefault="005E6CCC" w:rsidP="005E6CCC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bCs/>
          <w:color w:val="7F7F7F" w:themeColor="text1" w:themeTint="80"/>
        </w:rPr>
      </w:pPr>
      <w:r w:rsidRPr="006853A6">
        <w:rPr>
          <w:rFonts w:ascii="Kia Light" w:eastAsia="Kia Light" w:hAnsi="Kia Light" w:cs="Arial"/>
          <w:b/>
          <w:bCs/>
          <w:color w:val="7F7F7F" w:themeColor="text1" w:themeTint="80"/>
        </w:rPr>
        <w:t>Per informazioni:</w:t>
      </w:r>
    </w:p>
    <w:p w14:paraId="2CA59626" w14:textId="77777777" w:rsidR="005E6CCC" w:rsidRDefault="005E6CCC" w:rsidP="005E6CCC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  <w:r>
        <w:rPr>
          <w:rFonts w:ascii="Kia Light" w:eastAsia="Kia Light" w:hAnsi="Kia Light" w:cs="Arial"/>
          <w:bCs/>
          <w:color w:val="7F7F7F" w:themeColor="text1" w:themeTint="80"/>
        </w:rPr>
        <w:t xml:space="preserve">Francesco Cremonesi – PR Assistant Manager: +39 3351207396; </w:t>
      </w:r>
      <w:r w:rsidRPr="006853A6">
        <w:rPr>
          <w:rFonts w:ascii="Kia Light" w:eastAsia="Kia Light" w:hAnsi="Kia Light" w:cs="Arial"/>
          <w:bCs/>
          <w:color w:val="7F7F7F" w:themeColor="text1" w:themeTint="80"/>
        </w:rPr>
        <w:t>+390233482180</w:t>
      </w:r>
    </w:p>
    <w:p w14:paraId="677E0871" w14:textId="77777777" w:rsidR="005E6CCC" w:rsidRDefault="009F1FFE" w:rsidP="005E6CCC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color w:val="7F7F7F" w:themeColor="text1" w:themeTint="80"/>
        </w:rPr>
      </w:pPr>
      <w:hyperlink r:id="rId8" w:history="1">
        <w:r w:rsidR="005E6CCC" w:rsidRPr="00EF5283">
          <w:rPr>
            <w:rStyle w:val="Collegamentoipertestuale"/>
            <w:rFonts w:ascii="Kia Light" w:eastAsia="Kia Light" w:hAnsi="Kia Light" w:cs="Arial"/>
            <w:bCs/>
          </w:rPr>
          <w:t>francesco.cremonesi@kia.it</w:t>
        </w:r>
      </w:hyperlink>
      <w:r w:rsidR="005E6CCC"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</w:p>
    <w:p w14:paraId="4B3EF2BE" w14:textId="6916D2AE" w:rsidR="00A926AC" w:rsidRDefault="005E6CCC" w:rsidP="005E6CCC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Cs/>
          <w:i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Cs/>
          <w:color w:val="7F7F7F" w:themeColor="text1" w:themeTint="80"/>
        </w:rPr>
        <w:t xml:space="preserve">Cristina Nichifor – PR </w:t>
      </w:r>
      <w:proofErr w:type="spellStart"/>
      <w:r>
        <w:rPr>
          <w:rFonts w:ascii="Kia Light" w:eastAsia="Kia Light" w:hAnsi="Kia Light" w:cs="Arial"/>
          <w:bCs/>
          <w:color w:val="7F7F7F" w:themeColor="text1" w:themeTint="80"/>
        </w:rPr>
        <w:t>Specialist</w:t>
      </w:r>
      <w:proofErr w:type="spellEnd"/>
      <w:r>
        <w:rPr>
          <w:rFonts w:ascii="Kia Light" w:eastAsia="Kia Light" w:hAnsi="Kia Light" w:cs="Arial"/>
          <w:bCs/>
          <w:color w:val="7F7F7F" w:themeColor="text1" w:themeTint="80"/>
        </w:rPr>
        <w:t xml:space="preserve">: </w:t>
      </w:r>
      <w:r w:rsidRPr="006853A6">
        <w:rPr>
          <w:rFonts w:ascii="Kia Light" w:eastAsia="Kia Light" w:hAnsi="Kia Light" w:cs="Arial"/>
          <w:bCs/>
          <w:color w:val="7F7F7F" w:themeColor="text1" w:themeTint="80"/>
        </w:rPr>
        <w:t>+39 02 334</w:t>
      </w:r>
      <w:r>
        <w:rPr>
          <w:rFonts w:ascii="Kia Light" w:eastAsia="Kia Light" w:hAnsi="Kia Light" w:cs="Arial"/>
          <w:bCs/>
          <w:color w:val="7F7F7F" w:themeColor="text1" w:themeTint="80"/>
        </w:rPr>
        <w:t xml:space="preserve">82 183; +39 366 6327001     </w:t>
      </w:r>
      <w:hyperlink r:id="rId9" w:history="1">
        <w:r w:rsidRPr="00EF5283">
          <w:rPr>
            <w:rStyle w:val="Collegamentoipertestuale"/>
            <w:rFonts w:ascii="Kia Light" w:eastAsia="Kia Light" w:hAnsi="Kia Light" w:cs="Arial"/>
            <w:bCs/>
          </w:rPr>
          <w:t>cristina.nichifor@kia.it</w:t>
        </w:r>
      </w:hyperlink>
      <w:r>
        <w:rPr>
          <w:rFonts w:ascii="Kia Light" w:eastAsia="Kia Light" w:hAnsi="Kia Light" w:cs="Arial"/>
          <w:bCs/>
          <w:color w:val="7F7F7F" w:themeColor="text1" w:themeTint="80"/>
        </w:rPr>
        <w:t xml:space="preserve"> </w:t>
      </w:r>
      <w:r w:rsidRPr="006853A6">
        <w:rPr>
          <w:rFonts w:ascii="Kia Light" w:eastAsia="Kia Light" w:hAnsi="Kia Light" w:cs="Arial"/>
          <w:bCs/>
          <w:color w:val="7F7F7F" w:themeColor="text1" w:themeTint="80"/>
        </w:rPr>
        <w:cr/>
      </w:r>
    </w:p>
    <w:sectPr w:rsidR="00A926AC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44D48" w14:textId="77777777" w:rsidR="00BE2653" w:rsidRDefault="00BE2653" w:rsidP="00D93AFE">
      <w:pPr>
        <w:spacing w:after="0" w:line="240" w:lineRule="auto"/>
      </w:pPr>
      <w:r>
        <w:separator/>
      </w:r>
    </w:p>
  </w:endnote>
  <w:endnote w:type="continuationSeparator" w:id="0">
    <w:p w14:paraId="1F381CDD" w14:textId="77777777" w:rsidR="00BE2653" w:rsidRDefault="00BE2653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a Light">
    <w:altName w:val="Malgun Gothic Semilight"/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37EF5" w14:textId="77777777" w:rsidR="00BE2653" w:rsidRDefault="00BE2653" w:rsidP="00D93AFE">
      <w:pPr>
        <w:spacing w:after="0" w:line="240" w:lineRule="auto"/>
      </w:pPr>
      <w:r>
        <w:separator/>
      </w:r>
    </w:p>
  </w:footnote>
  <w:footnote w:type="continuationSeparator" w:id="0">
    <w:p w14:paraId="06EF77A5" w14:textId="77777777" w:rsidR="00BE2653" w:rsidRDefault="00BE2653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CE78" w14:textId="6AE2F990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75F"/>
    <w:multiLevelType w:val="hybridMultilevel"/>
    <w:tmpl w:val="C56C7CBA"/>
    <w:lvl w:ilvl="0" w:tplc="82067E90">
      <w:numFmt w:val="bullet"/>
      <w:lvlText w:val="-"/>
      <w:lvlJc w:val="left"/>
      <w:pPr>
        <w:ind w:left="282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362D4"/>
    <w:multiLevelType w:val="hybridMultilevel"/>
    <w:tmpl w:val="FF52B394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4" w15:restartNumberingAfterBreak="0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18D7BB9"/>
    <w:multiLevelType w:val="hybridMultilevel"/>
    <w:tmpl w:val="5EC0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1FCC"/>
    <w:multiLevelType w:val="hybridMultilevel"/>
    <w:tmpl w:val="17D8144E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E"/>
    <w:rsid w:val="0000476E"/>
    <w:rsid w:val="000057C5"/>
    <w:rsid w:val="000058CF"/>
    <w:rsid w:val="00030791"/>
    <w:rsid w:val="00034FAE"/>
    <w:rsid w:val="000350F5"/>
    <w:rsid w:val="0003596B"/>
    <w:rsid w:val="000457C2"/>
    <w:rsid w:val="0005362C"/>
    <w:rsid w:val="00056506"/>
    <w:rsid w:val="00081B10"/>
    <w:rsid w:val="00086F41"/>
    <w:rsid w:val="0009701A"/>
    <w:rsid w:val="000A19F9"/>
    <w:rsid w:val="000A227B"/>
    <w:rsid w:val="000A57AB"/>
    <w:rsid w:val="000B3F11"/>
    <w:rsid w:val="000E104F"/>
    <w:rsid w:val="000F06EC"/>
    <w:rsid w:val="000F6165"/>
    <w:rsid w:val="00100320"/>
    <w:rsid w:val="00110C66"/>
    <w:rsid w:val="0011530B"/>
    <w:rsid w:val="00121DC8"/>
    <w:rsid w:val="0013100A"/>
    <w:rsid w:val="0014723F"/>
    <w:rsid w:val="00150893"/>
    <w:rsid w:val="001550C8"/>
    <w:rsid w:val="00164172"/>
    <w:rsid w:val="00170432"/>
    <w:rsid w:val="00177BAE"/>
    <w:rsid w:val="001958F5"/>
    <w:rsid w:val="001A1A8E"/>
    <w:rsid w:val="001C53EC"/>
    <w:rsid w:val="001C7CDF"/>
    <w:rsid w:val="001E1201"/>
    <w:rsid w:val="0021091D"/>
    <w:rsid w:val="002177AE"/>
    <w:rsid w:val="00221706"/>
    <w:rsid w:val="002345B8"/>
    <w:rsid w:val="002369F4"/>
    <w:rsid w:val="00240AE4"/>
    <w:rsid w:val="00247105"/>
    <w:rsid w:val="002479A9"/>
    <w:rsid w:val="00284075"/>
    <w:rsid w:val="002A041B"/>
    <w:rsid w:val="002C5831"/>
    <w:rsid w:val="002D37A7"/>
    <w:rsid w:val="002D7615"/>
    <w:rsid w:val="002E18F3"/>
    <w:rsid w:val="002F6748"/>
    <w:rsid w:val="00310C9E"/>
    <w:rsid w:val="003273D3"/>
    <w:rsid w:val="0033350B"/>
    <w:rsid w:val="0033464C"/>
    <w:rsid w:val="00336433"/>
    <w:rsid w:val="003419FB"/>
    <w:rsid w:val="00354F98"/>
    <w:rsid w:val="00362F44"/>
    <w:rsid w:val="003743D0"/>
    <w:rsid w:val="00374F00"/>
    <w:rsid w:val="0038137B"/>
    <w:rsid w:val="0038634E"/>
    <w:rsid w:val="003C0344"/>
    <w:rsid w:val="003C57C6"/>
    <w:rsid w:val="003D4878"/>
    <w:rsid w:val="003D6CAB"/>
    <w:rsid w:val="003E4F74"/>
    <w:rsid w:val="003F21B4"/>
    <w:rsid w:val="00401B7F"/>
    <w:rsid w:val="0040379D"/>
    <w:rsid w:val="00410895"/>
    <w:rsid w:val="00417243"/>
    <w:rsid w:val="0042000B"/>
    <w:rsid w:val="00422BBF"/>
    <w:rsid w:val="00425F1D"/>
    <w:rsid w:val="00431642"/>
    <w:rsid w:val="004515D2"/>
    <w:rsid w:val="00471B3A"/>
    <w:rsid w:val="00475A37"/>
    <w:rsid w:val="004836B4"/>
    <w:rsid w:val="00486E2A"/>
    <w:rsid w:val="00486F28"/>
    <w:rsid w:val="00487AE7"/>
    <w:rsid w:val="004A341D"/>
    <w:rsid w:val="004A4EEC"/>
    <w:rsid w:val="004A609E"/>
    <w:rsid w:val="004B25B4"/>
    <w:rsid w:val="004B7ACD"/>
    <w:rsid w:val="004C12FE"/>
    <w:rsid w:val="004C6B13"/>
    <w:rsid w:val="004D33EC"/>
    <w:rsid w:val="004E033A"/>
    <w:rsid w:val="004E51E3"/>
    <w:rsid w:val="005011E8"/>
    <w:rsid w:val="00510678"/>
    <w:rsid w:val="00514B35"/>
    <w:rsid w:val="00520604"/>
    <w:rsid w:val="0052085F"/>
    <w:rsid w:val="00530DD1"/>
    <w:rsid w:val="005324C1"/>
    <w:rsid w:val="0053259B"/>
    <w:rsid w:val="005800C6"/>
    <w:rsid w:val="0058481D"/>
    <w:rsid w:val="005912C6"/>
    <w:rsid w:val="00595E06"/>
    <w:rsid w:val="005D6231"/>
    <w:rsid w:val="005E6CCC"/>
    <w:rsid w:val="005F15C2"/>
    <w:rsid w:val="005F6375"/>
    <w:rsid w:val="00601836"/>
    <w:rsid w:val="00617920"/>
    <w:rsid w:val="00624553"/>
    <w:rsid w:val="00627127"/>
    <w:rsid w:val="00661CA6"/>
    <w:rsid w:val="00662225"/>
    <w:rsid w:val="0066224A"/>
    <w:rsid w:val="00674233"/>
    <w:rsid w:val="00683862"/>
    <w:rsid w:val="006A1525"/>
    <w:rsid w:val="006A5917"/>
    <w:rsid w:val="006B03F1"/>
    <w:rsid w:val="006C0C26"/>
    <w:rsid w:val="006E3F9B"/>
    <w:rsid w:val="00722B27"/>
    <w:rsid w:val="007406A8"/>
    <w:rsid w:val="00742032"/>
    <w:rsid w:val="00752D68"/>
    <w:rsid w:val="00755E4D"/>
    <w:rsid w:val="0077387E"/>
    <w:rsid w:val="00781C0A"/>
    <w:rsid w:val="007907C4"/>
    <w:rsid w:val="00790CC2"/>
    <w:rsid w:val="00797C50"/>
    <w:rsid w:val="007A42A0"/>
    <w:rsid w:val="007B19B6"/>
    <w:rsid w:val="007B4BA6"/>
    <w:rsid w:val="007B56C9"/>
    <w:rsid w:val="007B6F90"/>
    <w:rsid w:val="007D1EBD"/>
    <w:rsid w:val="007D6864"/>
    <w:rsid w:val="007E3E10"/>
    <w:rsid w:val="00804820"/>
    <w:rsid w:val="008205A4"/>
    <w:rsid w:val="0082169F"/>
    <w:rsid w:val="00821E5F"/>
    <w:rsid w:val="0082745B"/>
    <w:rsid w:val="008359A3"/>
    <w:rsid w:val="008363E2"/>
    <w:rsid w:val="008648CA"/>
    <w:rsid w:val="00874948"/>
    <w:rsid w:val="008845ED"/>
    <w:rsid w:val="008A5CEF"/>
    <w:rsid w:val="008B0148"/>
    <w:rsid w:val="008B12D0"/>
    <w:rsid w:val="008B6C97"/>
    <w:rsid w:val="008C1195"/>
    <w:rsid w:val="008C2C3D"/>
    <w:rsid w:val="00911F8C"/>
    <w:rsid w:val="00912653"/>
    <w:rsid w:val="00933EBE"/>
    <w:rsid w:val="009517A8"/>
    <w:rsid w:val="00956DAF"/>
    <w:rsid w:val="00960998"/>
    <w:rsid w:val="00961302"/>
    <w:rsid w:val="00984D6A"/>
    <w:rsid w:val="009926B9"/>
    <w:rsid w:val="00993026"/>
    <w:rsid w:val="009A75E2"/>
    <w:rsid w:val="009B15AF"/>
    <w:rsid w:val="009D3CAE"/>
    <w:rsid w:val="009E4800"/>
    <w:rsid w:val="009E56DD"/>
    <w:rsid w:val="009E686E"/>
    <w:rsid w:val="009F1FFE"/>
    <w:rsid w:val="00A07E36"/>
    <w:rsid w:val="00A27D44"/>
    <w:rsid w:val="00A55D33"/>
    <w:rsid w:val="00A66021"/>
    <w:rsid w:val="00A819B9"/>
    <w:rsid w:val="00A926AC"/>
    <w:rsid w:val="00A936BC"/>
    <w:rsid w:val="00AA1714"/>
    <w:rsid w:val="00AA7867"/>
    <w:rsid w:val="00AB15AA"/>
    <w:rsid w:val="00AB3D05"/>
    <w:rsid w:val="00AC5612"/>
    <w:rsid w:val="00AD7973"/>
    <w:rsid w:val="00AE0FED"/>
    <w:rsid w:val="00AE3808"/>
    <w:rsid w:val="00B02B78"/>
    <w:rsid w:val="00B1319A"/>
    <w:rsid w:val="00B21F5E"/>
    <w:rsid w:val="00B30426"/>
    <w:rsid w:val="00B31E69"/>
    <w:rsid w:val="00B322D8"/>
    <w:rsid w:val="00B43839"/>
    <w:rsid w:val="00B70B31"/>
    <w:rsid w:val="00B81539"/>
    <w:rsid w:val="00B833DC"/>
    <w:rsid w:val="00B94024"/>
    <w:rsid w:val="00BC4EBE"/>
    <w:rsid w:val="00BC6BB3"/>
    <w:rsid w:val="00BD3B32"/>
    <w:rsid w:val="00BE2653"/>
    <w:rsid w:val="00BF7ECB"/>
    <w:rsid w:val="00C040B5"/>
    <w:rsid w:val="00C12C78"/>
    <w:rsid w:val="00C13189"/>
    <w:rsid w:val="00C149B8"/>
    <w:rsid w:val="00C1706A"/>
    <w:rsid w:val="00C41655"/>
    <w:rsid w:val="00C54A08"/>
    <w:rsid w:val="00C63BA1"/>
    <w:rsid w:val="00C64A16"/>
    <w:rsid w:val="00CA43AB"/>
    <w:rsid w:val="00CC0F99"/>
    <w:rsid w:val="00CC4EE7"/>
    <w:rsid w:val="00CC7969"/>
    <w:rsid w:val="00CD7737"/>
    <w:rsid w:val="00D00202"/>
    <w:rsid w:val="00D16675"/>
    <w:rsid w:val="00D21D7A"/>
    <w:rsid w:val="00D23344"/>
    <w:rsid w:val="00D306EE"/>
    <w:rsid w:val="00D345CE"/>
    <w:rsid w:val="00D4147F"/>
    <w:rsid w:val="00D53D13"/>
    <w:rsid w:val="00D63AA8"/>
    <w:rsid w:val="00D77CD8"/>
    <w:rsid w:val="00D86AC2"/>
    <w:rsid w:val="00D93AFE"/>
    <w:rsid w:val="00DA0CFC"/>
    <w:rsid w:val="00DA3A73"/>
    <w:rsid w:val="00DC1745"/>
    <w:rsid w:val="00DC4D82"/>
    <w:rsid w:val="00DD2B94"/>
    <w:rsid w:val="00DD307A"/>
    <w:rsid w:val="00DD498F"/>
    <w:rsid w:val="00DE4744"/>
    <w:rsid w:val="00E1001E"/>
    <w:rsid w:val="00E51F31"/>
    <w:rsid w:val="00E522D3"/>
    <w:rsid w:val="00E56236"/>
    <w:rsid w:val="00E651D7"/>
    <w:rsid w:val="00EA2CA4"/>
    <w:rsid w:val="00EA57C6"/>
    <w:rsid w:val="00EB1B4B"/>
    <w:rsid w:val="00EB5F9D"/>
    <w:rsid w:val="00EC1747"/>
    <w:rsid w:val="00EC54FA"/>
    <w:rsid w:val="00EE1B87"/>
    <w:rsid w:val="00EE60FB"/>
    <w:rsid w:val="00EF6E24"/>
    <w:rsid w:val="00F00C46"/>
    <w:rsid w:val="00F030C6"/>
    <w:rsid w:val="00F05829"/>
    <w:rsid w:val="00F1245D"/>
    <w:rsid w:val="00F252E6"/>
    <w:rsid w:val="00F50AF0"/>
    <w:rsid w:val="00F53EB7"/>
    <w:rsid w:val="00F55EB3"/>
    <w:rsid w:val="00F60E11"/>
    <w:rsid w:val="00F60F2D"/>
    <w:rsid w:val="00F61366"/>
    <w:rsid w:val="00F97CBF"/>
    <w:rsid w:val="00FC076C"/>
    <w:rsid w:val="00FC41B0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E34FC1D"/>
  <w15:docId w15:val="{59442D86-1BD3-4537-B459-1296932E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cremonesi@k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209A-530A-44CA-B87D-5D046273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Cremonesi, Francesco</cp:lastModifiedBy>
  <cp:revision>4</cp:revision>
  <cp:lastPrinted>2020-01-08T15:52:00Z</cp:lastPrinted>
  <dcterms:created xsi:type="dcterms:W3CDTF">2020-04-09T08:10:00Z</dcterms:created>
  <dcterms:modified xsi:type="dcterms:W3CDTF">2020-04-09T08:20:00Z</dcterms:modified>
</cp:coreProperties>
</file>