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16D1" w14:textId="77777777" w:rsidR="00DC7594" w:rsidRPr="00AF5069" w:rsidRDefault="00DC7594" w:rsidP="00DC7594">
      <w:pPr>
        <w:tabs>
          <w:tab w:val="left" w:pos="2840"/>
        </w:tabs>
      </w:pPr>
      <w:r w:rsidRPr="00AF506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8E75E" wp14:editId="399100C1">
                <wp:simplePos x="0" y="0"/>
                <wp:positionH relativeFrom="column">
                  <wp:posOffset>1710055</wp:posOffset>
                </wp:positionH>
                <wp:positionV relativeFrom="paragraph">
                  <wp:posOffset>-514350</wp:posOffset>
                </wp:positionV>
                <wp:extent cx="4514850" cy="610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1DE67" w14:textId="77777777" w:rsidR="00DC7594" w:rsidRDefault="00DC7594" w:rsidP="00DC7594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B09164E" w14:textId="384982CE" w:rsidR="00DC7594" w:rsidRPr="00E8620E" w:rsidRDefault="00E8620E" w:rsidP="00DC7594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772BDD8B" wp14:editId="326F959A">
                                  <wp:extent cx="3836670" cy="483235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9794" cy="487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8E7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65pt;margin-top:-40.5pt;width:355.5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" filled="f" stroked="f">
                <v:textbox>
                  <w:txbxContent>
                    <w:p w14:paraId="6601DE67" w14:textId="77777777" w:rsidR="00DC7594" w:rsidRDefault="00DC7594" w:rsidP="00DC7594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B09164E" w14:textId="384982CE" w:rsidR="00DC7594" w:rsidRPr="00E8620E" w:rsidRDefault="00E8620E" w:rsidP="00DC7594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772BDD8B" wp14:editId="326F959A">
                            <wp:extent cx="3836670" cy="483235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9794" cy="487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F5069">
        <w:tab/>
      </w:r>
    </w:p>
    <w:p w14:paraId="4F2634EE" w14:textId="77777777" w:rsidR="00DC7594" w:rsidRPr="008C49E7" w:rsidRDefault="00DC7594" w:rsidP="00DC7594">
      <w:pPr>
        <w:spacing w:line="240" w:lineRule="auto"/>
        <w:rPr>
          <w:rFonts w:ascii="Arial Black" w:hAnsi="Arial Black"/>
          <w:color w:val="EA0029"/>
          <w:sz w:val="52"/>
          <w:szCs w:val="52"/>
          <w:lang w:val="it-IT"/>
        </w:rPr>
      </w:pPr>
      <w:r w:rsidRPr="008C49E7">
        <w:rPr>
          <w:rFonts w:ascii="Arial Black" w:hAnsi="Arial Black"/>
          <w:color w:val="EA0029"/>
          <w:sz w:val="52"/>
          <w:szCs w:val="52"/>
          <w:lang w:val="it-IT"/>
        </w:rPr>
        <w:t>NEWS</w:t>
      </w:r>
    </w:p>
    <w:p w14:paraId="07C9629C" w14:textId="77777777" w:rsidR="00DC7594" w:rsidRPr="008C49E7" w:rsidRDefault="00DC7594" w:rsidP="00DC7594">
      <w:pPr>
        <w:spacing w:line="240" w:lineRule="auto"/>
        <w:rPr>
          <w:rFonts w:cs="Arial"/>
          <w:b/>
          <w:color w:val="EA0029"/>
          <w:sz w:val="28"/>
          <w:szCs w:val="28"/>
          <w:lang w:val="it-IT" w:eastAsia="ko-KR"/>
        </w:rPr>
      </w:pPr>
      <w:bookmarkStart w:id="0" w:name="_Hlk63192151"/>
    </w:p>
    <w:p w14:paraId="53D8AD79" w14:textId="77777777" w:rsidR="00DC7594" w:rsidRPr="008C49E7" w:rsidRDefault="00DC7594" w:rsidP="00DC7594">
      <w:pPr>
        <w:spacing w:line="240" w:lineRule="auto"/>
        <w:rPr>
          <w:rFonts w:cs="Arial"/>
          <w:b/>
          <w:color w:val="EA0029"/>
          <w:sz w:val="28"/>
          <w:szCs w:val="28"/>
          <w:lang w:val="it-IT" w:eastAsia="ko-KR"/>
        </w:rPr>
      </w:pPr>
    </w:p>
    <w:p w14:paraId="0DA728EB" w14:textId="265899FB" w:rsidR="00947D1E" w:rsidRPr="005974BB" w:rsidRDefault="00DC7594" w:rsidP="00DC7594">
      <w:pPr>
        <w:jc w:val="center"/>
        <w:rPr>
          <w:rFonts w:cs="Arial"/>
          <w:b/>
          <w:bCs/>
          <w:sz w:val="36"/>
          <w:szCs w:val="36"/>
          <w:lang w:val="it-IT" w:eastAsia="ko-KR"/>
        </w:rPr>
      </w:pPr>
      <w:bookmarkStart w:id="1" w:name="_Hlk63192171"/>
      <w:bookmarkStart w:id="2" w:name="_Hlk63195437"/>
      <w:bookmarkStart w:id="3" w:name="_Hlk63233893"/>
      <w:bookmarkStart w:id="4" w:name="_Hlk63234990"/>
      <w:r w:rsidRPr="005974BB">
        <w:rPr>
          <w:rFonts w:cs="Arial"/>
          <w:b/>
          <w:bCs/>
          <w:sz w:val="36"/>
          <w:szCs w:val="36"/>
          <w:lang w:val="it-IT"/>
        </w:rPr>
        <w:t xml:space="preserve">Kia </w:t>
      </w:r>
      <w:r w:rsidR="008C49E7" w:rsidRPr="005974BB">
        <w:rPr>
          <w:rFonts w:cs="Arial"/>
          <w:b/>
          <w:bCs/>
          <w:sz w:val="36"/>
          <w:szCs w:val="36"/>
          <w:lang w:val="it-IT"/>
        </w:rPr>
        <w:t>firma</w:t>
      </w:r>
      <w:r w:rsidR="00E8620E" w:rsidRPr="005974BB">
        <w:rPr>
          <w:rFonts w:cs="Arial"/>
          <w:b/>
          <w:bCs/>
          <w:sz w:val="36"/>
          <w:szCs w:val="36"/>
          <w:lang w:val="it-IT"/>
        </w:rPr>
        <w:t xml:space="preserve"> la collaborazione con</w:t>
      </w:r>
      <w:r w:rsidR="00D05BB7" w:rsidRPr="005974BB">
        <w:rPr>
          <w:rFonts w:cs="Arial"/>
          <w:b/>
          <w:bCs/>
          <w:sz w:val="36"/>
          <w:szCs w:val="36"/>
          <w:lang w:val="it-IT"/>
        </w:rPr>
        <w:t xml:space="preserve"> </w:t>
      </w:r>
      <w:r w:rsidR="00C920F3" w:rsidRPr="005974BB">
        <w:rPr>
          <w:rFonts w:cs="Arial"/>
          <w:b/>
          <w:bCs/>
          <w:sz w:val="36"/>
          <w:szCs w:val="36"/>
          <w:lang w:val="it-IT"/>
        </w:rPr>
        <w:t>T</w:t>
      </w:r>
      <w:r w:rsidRPr="005974BB">
        <w:rPr>
          <w:rFonts w:cs="Arial"/>
          <w:b/>
          <w:bCs/>
          <w:sz w:val="36"/>
          <w:szCs w:val="36"/>
          <w:lang w:val="it-IT"/>
        </w:rPr>
        <w:t xml:space="preserve">he Ocean </w:t>
      </w:r>
      <w:proofErr w:type="spellStart"/>
      <w:r w:rsidRPr="005974BB">
        <w:rPr>
          <w:rFonts w:cs="Arial"/>
          <w:b/>
          <w:bCs/>
          <w:sz w:val="36"/>
          <w:szCs w:val="36"/>
          <w:lang w:val="it-IT"/>
        </w:rPr>
        <w:t>Cleanup</w:t>
      </w:r>
      <w:proofErr w:type="spellEnd"/>
      <w:r w:rsidRPr="005974BB">
        <w:rPr>
          <w:rFonts w:cs="Arial"/>
          <w:b/>
          <w:bCs/>
          <w:sz w:val="36"/>
          <w:szCs w:val="36"/>
          <w:lang w:val="it-IT"/>
        </w:rPr>
        <w:t xml:space="preserve"> </w:t>
      </w:r>
      <w:r w:rsidR="008C49E7" w:rsidRPr="005974BB">
        <w:rPr>
          <w:rFonts w:cs="Arial"/>
          <w:b/>
          <w:bCs/>
          <w:sz w:val="36"/>
          <w:szCs w:val="36"/>
          <w:lang w:val="it-IT"/>
        </w:rPr>
        <w:br/>
      </w:r>
      <w:r w:rsidR="008C49E7" w:rsidRPr="005974BB">
        <w:rPr>
          <w:rFonts w:cs="Arial"/>
          <w:b/>
          <w:bCs/>
          <w:sz w:val="36"/>
          <w:szCs w:val="36"/>
          <w:lang w:val="it-IT" w:eastAsia="ko-KR"/>
        </w:rPr>
        <w:t>tappa fondamentale nel percorso per diventare</w:t>
      </w:r>
    </w:p>
    <w:p w14:paraId="48EF353D" w14:textId="5E8F1B4E" w:rsidR="00DC7594" w:rsidRPr="005974BB" w:rsidRDefault="00E8620E" w:rsidP="00DC7594">
      <w:pPr>
        <w:jc w:val="center"/>
        <w:rPr>
          <w:rFonts w:cs="Arial"/>
          <w:b/>
          <w:bCs/>
          <w:sz w:val="36"/>
          <w:szCs w:val="36"/>
          <w:lang w:val="it-IT"/>
        </w:rPr>
      </w:pPr>
      <w:r w:rsidRPr="005974BB">
        <w:rPr>
          <w:rFonts w:cs="Arial"/>
          <w:b/>
          <w:bCs/>
          <w:sz w:val="36"/>
          <w:szCs w:val="36"/>
          <w:lang w:val="it-IT" w:eastAsia="ko-KR"/>
        </w:rPr>
        <w:t xml:space="preserve">  </w:t>
      </w:r>
      <w:r w:rsidR="000E4188" w:rsidRPr="005974BB">
        <w:rPr>
          <w:rFonts w:cs="Arial"/>
          <w:b/>
          <w:bCs/>
          <w:sz w:val="36"/>
          <w:szCs w:val="36"/>
          <w:lang w:val="it-IT" w:eastAsia="ko-KR"/>
        </w:rPr>
        <w:t>leader nelle soluzioni di mobilità sostenibile</w:t>
      </w:r>
    </w:p>
    <w:p w14:paraId="75198084" w14:textId="77777777" w:rsidR="00DC7594" w:rsidRPr="005974BB" w:rsidRDefault="00DC7594" w:rsidP="00DC7594">
      <w:pPr>
        <w:pStyle w:val="Default"/>
        <w:jc w:val="center"/>
        <w:rPr>
          <w:color w:val="auto"/>
          <w:sz w:val="32"/>
          <w:szCs w:val="32"/>
          <w:lang w:val="it-IT"/>
        </w:rPr>
      </w:pPr>
    </w:p>
    <w:bookmarkEnd w:id="0"/>
    <w:p w14:paraId="66AE8C9C" w14:textId="244D4278" w:rsidR="00E8620E" w:rsidRPr="005974BB" w:rsidRDefault="00F361CB" w:rsidP="00F361CB">
      <w:pPr>
        <w:pStyle w:val="Paragrafoelenco"/>
        <w:numPr>
          <w:ilvl w:val="0"/>
          <w:numId w:val="27"/>
        </w:numPr>
        <w:ind w:left="714" w:hanging="357"/>
        <w:rPr>
          <w:rFonts w:cs="Arial"/>
          <w:b/>
          <w:bCs/>
          <w:color w:val="000000" w:themeColor="text1"/>
          <w:sz w:val="26"/>
          <w:szCs w:val="26"/>
          <w:lang w:val="it-IT"/>
        </w:rPr>
      </w:pPr>
      <w:r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>L</w:t>
      </w:r>
      <w:r w:rsidR="00E8620E"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 xml:space="preserve">a partnership globale </w:t>
      </w:r>
      <w:r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 xml:space="preserve">con The Ocean </w:t>
      </w:r>
      <w:proofErr w:type="spellStart"/>
      <w:r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>Cleanup</w:t>
      </w:r>
      <w:proofErr w:type="spellEnd"/>
      <w:r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>, organizzazione no profit impegnata a liberare gli oceani dalla plastica</w:t>
      </w:r>
      <w:r w:rsidR="008C49E7"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>,</w:t>
      </w:r>
      <w:r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 xml:space="preserve"> prende formalmente l’avvio e avrà durata di 7 anni</w:t>
      </w:r>
    </w:p>
    <w:p w14:paraId="08B06C2B" w14:textId="46767ADA" w:rsidR="00E8620E" w:rsidRPr="005974BB" w:rsidRDefault="00E8620E" w:rsidP="00A9485C">
      <w:pPr>
        <w:pStyle w:val="Paragrafoelenco"/>
        <w:numPr>
          <w:ilvl w:val="0"/>
          <w:numId w:val="27"/>
        </w:numPr>
        <w:ind w:left="714" w:hanging="357"/>
        <w:rPr>
          <w:rFonts w:cs="Arial"/>
          <w:b/>
          <w:bCs/>
          <w:color w:val="000000" w:themeColor="text1"/>
          <w:sz w:val="26"/>
          <w:szCs w:val="26"/>
          <w:lang w:val="it-IT"/>
        </w:rPr>
      </w:pPr>
      <w:r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 xml:space="preserve">Kia </w:t>
      </w:r>
      <w:r w:rsidR="00947D1E"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>contribui</w:t>
      </w:r>
      <w:r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>rà</w:t>
      </w:r>
      <w:r w:rsidR="00F361CB"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 xml:space="preserve"> finanziariamente</w:t>
      </w:r>
      <w:r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 xml:space="preserve"> </w:t>
      </w:r>
      <w:r w:rsidR="00947D1E"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 xml:space="preserve">allo sviluppo di un programma </w:t>
      </w:r>
      <w:r w:rsidR="000E4188" w:rsidRPr="005974BB">
        <w:rPr>
          <w:rFonts w:cs="Arial"/>
          <w:b/>
          <w:bCs/>
          <w:color w:val="000000" w:themeColor="text1"/>
          <w:sz w:val="26"/>
          <w:szCs w:val="26"/>
          <w:lang w:val="it-IT"/>
        </w:rPr>
        <w:t>di contrasto all’inquinamento degli oceani</w:t>
      </w:r>
    </w:p>
    <w:p w14:paraId="55265BD3" w14:textId="3E88D3CB" w:rsidR="00365A45" w:rsidRPr="005974BB" w:rsidRDefault="00E8620E" w:rsidP="00CB5526">
      <w:pPr>
        <w:pStyle w:val="Paragrafoelenco"/>
        <w:numPr>
          <w:ilvl w:val="0"/>
          <w:numId w:val="27"/>
        </w:numPr>
        <w:ind w:left="714" w:hanging="357"/>
        <w:rPr>
          <w:rFonts w:cs="Arial"/>
          <w:b/>
          <w:bCs/>
          <w:color w:val="000000" w:themeColor="text1"/>
          <w:lang w:val="it-IT"/>
        </w:rPr>
      </w:pPr>
      <w:r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Attraverso questa partnership, Kia </w:t>
      </w:r>
      <w:r w:rsidR="00947D1E"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>intende</w:t>
      </w:r>
      <w:r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 </w:t>
      </w:r>
      <w:r w:rsidR="00947D1E"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>integrare</w:t>
      </w:r>
      <w:r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 </w:t>
      </w:r>
      <w:r w:rsidR="00947D1E"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nella propria supply chain </w:t>
      </w:r>
      <w:r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la plastica raccolta da The Ocean </w:t>
      </w:r>
      <w:proofErr w:type="spellStart"/>
      <w:r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>Cleanup</w:t>
      </w:r>
      <w:proofErr w:type="spellEnd"/>
      <w:r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 per riciclarla e trasformarla in componenti destinati ai</w:t>
      </w:r>
      <w:r w:rsidR="00F361CB"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 propri</w:t>
      </w:r>
      <w:r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 veicoli </w:t>
      </w:r>
    </w:p>
    <w:p w14:paraId="22DA9A56" w14:textId="15023804" w:rsidR="00DC7594" w:rsidRPr="005974BB" w:rsidRDefault="00E8620E" w:rsidP="00301A03">
      <w:pPr>
        <w:pStyle w:val="Paragrafoelenco"/>
        <w:numPr>
          <w:ilvl w:val="0"/>
          <w:numId w:val="27"/>
        </w:numPr>
        <w:spacing w:line="240" w:lineRule="auto"/>
        <w:ind w:left="714" w:hanging="357"/>
        <w:rPr>
          <w:rFonts w:cs="Arial"/>
          <w:b/>
          <w:bCs/>
          <w:lang w:val="it-IT" w:eastAsia="ko-KR"/>
        </w:rPr>
      </w:pPr>
      <w:r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Questa partnership </w:t>
      </w:r>
      <w:r w:rsidR="00947D1E"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>è un tassello fondamentale</w:t>
      </w:r>
      <w:r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 della visione aziendale di Kia </w:t>
      </w:r>
      <w:r w:rsidR="00947D1E"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nel suo percorso </w:t>
      </w:r>
      <w:r w:rsidRPr="005974BB">
        <w:rPr>
          <w:rFonts w:cs="Arial"/>
          <w:b/>
          <w:color w:val="000000" w:themeColor="text1"/>
          <w:sz w:val="26"/>
          <w:szCs w:val="26"/>
          <w:lang w:val="it-IT" w:eastAsia="ko-KR"/>
        </w:rPr>
        <w:t xml:space="preserve">per divenire </w:t>
      </w:r>
      <w:r w:rsidR="000E4188" w:rsidRPr="005974BB">
        <w:rPr>
          <w:rFonts w:cs="Arial"/>
          <w:b/>
          <w:sz w:val="26"/>
          <w:szCs w:val="26"/>
          <w:lang w:val="it-IT" w:eastAsia="ko-KR"/>
        </w:rPr>
        <w:t>leader globale nelle soluzioni di mobilità sostenibile</w:t>
      </w:r>
    </w:p>
    <w:p w14:paraId="4F31D2FE" w14:textId="77777777" w:rsidR="00DC7594" w:rsidRPr="005974BB" w:rsidRDefault="00DC7594" w:rsidP="00DC7594">
      <w:pPr>
        <w:pStyle w:val="Paragrafoelenco"/>
        <w:spacing w:line="240" w:lineRule="auto"/>
        <w:rPr>
          <w:rFonts w:cs="Arial"/>
          <w:b/>
          <w:bCs/>
          <w:lang w:val="it-IT"/>
        </w:rPr>
      </w:pPr>
    </w:p>
    <w:p w14:paraId="7309E764" w14:textId="1B551B72" w:rsidR="00E8620E" w:rsidRPr="005974BB" w:rsidRDefault="00250649" w:rsidP="00035C85">
      <w:pPr>
        <w:rPr>
          <w:color w:val="000000" w:themeColor="text1"/>
          <w:lang w:val="it-IT"/>
        </w:rPr>
      </w:pPr>
      <w:bookmarkStart w:id="5" w:name="_Hlk63192134"/>
      <w:bookmarkEnd w:id="1"/>
      <w:r w:rsidRPr="005974BB">
        <w:rPr>
          <w:b/>
          <w:bCs/>
          <w:lang w:val="it-IT"/>
        </w:rPr>
        <w:t>Maggio</w:t>
      </w:r>
      <w:r w:rsidR="00DC7594" w:rsidRPr="005974BB">
        <w:rPr>
          <w:b/>
          <w:bCs/>
          <w:lang w:val="it-IT"/>
        </w:rPr>
        <w:t xml:space="preserve"> 2022 </w:t>
      </w:r>
      <w:r w:rsidR="00DC7594" w:rsidRPr="005974BB">
        <w:rPr>
          <w:lang w:val="it-IT"/>
        </w:rPr>
        <w:t>–</w:t>
      </w:r>
      <w:bookmarkEnd w:id="2"/>
      <w:bookmarkEnd w:id="3"/>
      <w:bookmarkEnd w:id="4"/>
      <w:bookmarkEnd w:id="5"/>
      <w:r w:rsidR="00DC7594" w:rsidRPr="005974BB">
        <w:rPr>
          <w:lang w:val="it-IT"/>
        </w:rPr>
        <w:t xml:space="preserve"> </w:t>
      </w:r>
      <w:r w:rsidR="00E8620E" w:rsidRPr="005974BB">
        <w:rPr>
          <w:color w:val="000000" w:themeColor="text1"/>
          <w:lang w:val="it-IT"/>
        </w:rPr>
        <w:t>Per la sostenibilità del pianeta Kia Corporation ha adottato un approccio proattivo e in quest</w:t>
      </w:r>
      <w:r w:rsidR="00947D1E" w:rsidRPr="005974BB">
        <w:rPr>
          <w:color w:val="000000" w:themeColor="text1"/>
          <w:lang w:val="it-IT"/>
        </w:rPr>
        <w:t>a</w:t>
      </w:r>
      <w:r w:rsidR="00E8620E" w:rsidRPr="005974BB">
        <w:rPr>
          <w:color w:val="000000" w:themeColor="text1"/>
          <w:lang w:val="it-IT"/>
        </w:rPr>
        <w:t xml:space="preserve"> </w:t>
      </w:r>
      <w:r w:rsidR="00947D1E" w:rsidRPr="005974BB">
        <w:rPr>
          <w:color w:val="000000" w:themeColor="text1"/>
          <w:lang w:val="it-IT"/>
        </w:rPr>
        <w:t>direzione</w:t>
      </w:r>
      <w:r w:rsidR="00E8620E" w:rsidRPr="005974BB">
        <w:rPr>
          <w:color w:val="000000" w:themeColor="text1"/>
          <w:lang w:val="it-IT"/>
        </w:rPr>
        <w:t xml:space="preserve"> ha formalmente avviato la partnership con The Ocean </w:t>
      </w:r>
      <w:proofErr w:type="spellStart"/>
      <w:r w:rsidR="00E8620E" w:rsidRPr="005974BB">
        <w:rPr>
          <w:color w:val="000000" w:themeColor="text1"/>
          <w:lang w:val="it-IT"/>
        </w:rPr>
        <w:t>Cleanup</w:t>
      </w:r>
      <w:proofErr w:type="spellEnd"/>
      <w:r w:rsidR="00E8620E" w:rsidRPr="005974BB">
        <w:rPr>
          <w:color w:val="000000" w:themeColor="text1"/>
          <w:lang w:val="it-IT"/>
        </w:rPr>
        <w:t xml:space="preserve"> per contrastare l'inquinamento da plastica </w:t>
      </w:r>
      <w:r w:rsidR="00947D1E" w:rsidRPr="005974BB">
        <w:rPr>
          <w:color w:val="000000" w:themeColor="text1"/>
          <w:lang w:val="it-IT"/>
        </w:rPr>
        <w:t xml:space="preserve">nell’idrosfera e </w:t>
      </w:r>
      <w:r w:rsidR="00E8620E" w:rsidRPr="005974BB">
        <w:rPr>
          <w:color w:val="000000" w:themeColor="text1"/>
          <w:lang w:val="it-IT"/>
        </w:rPr>
        <w:t>nei principali corsi d'acqua del mondo. Si tratta di uno dei passaggi più significativi quanto fondamentali di Kia nel suo perco</w:t>
      </w:r>
      <w:r w:rsidR="00F361CB" w:rsidRPr="005974BB">
        <w:rPr>
          <w:color w:val="000000" w:themeColor="text1"/>
          <w:lang w:val="it-IT"/>
        </w:rPr>
        <w:t xml:space="preserve">rso che la porterà a </w:t>
      </w:r>
      <w:proofErr w:type="gramStart"/>
      <w:r w:rsidR="00F361CB" w:rsidRPr="005974BB">
        <w:rPr>
          <w:color w:val="000000" w:themeColor="text1"/>
          <w:lang w:val="it-IT"/>
        </w:rPr>
        <w:t>divenire  “</w:t>
      </w:r>
      <w:proofErr w:type="spellStart"/>
      <w:proofErr w:type="gramEnd"/>
      <w:r w:rsidR="00E8620E" w:rsidRPr="005974BB">
        <w:rPr>
          <w:color w:val="000000" w:themeColor="text1"/>
          <w:lang w:val="it-IT"/>
        </w:rPr>
        <w:t>Sustaina</w:t>
      </w:r>
      <w:r w:rsidR="00F361CB" w:rsidRPr="005974BB">
        <w:rPr>
          <w:color w:val="000000" w:themeColor="text1"/>
          <w:lang w:val="it-IT"/>
        </w:rPr>
        <w:t>ble</w:t>
      </w:r>
      <w:proofErr w:type="spellEnd"/>
      <w:r w:rsidR="00F361CB" w:rsidRPr="005974BB">
        <w:rPr>
          <w:color w:val="000000" w:themeColor="text1"/>
          <w:lang w:val="it-IT"/>
        </w:rPr>
        <w:t xml:space="preserve"> </w:t>
      </w:r>
      <w:proofErr w:type="spellStart"/>
      <w:r w:rsidR="00F361CB" w:rsidRPr="005974BB">
        <w:rPr>
          <w:color w:val="000000" w:themeColor="text1"/>
          <w:lang w:val="it-IT"/>
        </w:rPr>
        <w:t>Mobility</w:t>
      </w:r>
      <w:proofErr w:type="spellEnd"/>
      <w:r w:rsidR="00F361CB" w:rsidRPr="005974BB">
        <w:rPr>
          <w:color w:val="000000" w:themeColor="text1"/>
          <w:lang w:val="it-IT"/>
        </w:rPr>
        <w:t xml:space="preserve"> Solutions Provider”</w:t>
      </w:r>
      <w:r w:rsidR="00E8620E" w:rsidRPr="005974BB">
        <w:rPr>
          <w:color w:val="000000" w:themeColor="text1"/>
          <w:lang w:val="it-IT"/>
        </w:rPr>
        <w:t xml:space="preserve"> attraverso </w:t>
      </w:r>
      <w:r w:rsidR="008C49E7" w:rsidRPr="005974BB">
        <w:rPr>
          <w:color w:val="000000" w:themeColor="text1"/>
          <w:lang w:val="it-IT"/>
        </w:rPr>
        <w:t xml:space="preserve">il piano </w:t>
      </w:r>
      <w:proofErr w:type="spellStart"/>
      <w:r w:rsidR="008C49E7" w:rsidRPr="005974BB">
        <w:rPr>
          <w:color w:val="000000" w:themeColor="text1"/>
          <w:lang w:val="it-IT"/>
        </w:rPr>
        <w:t>fibnalizzato</w:t>
      </w:r>
      <w:proofErr w:type="spellEnd"/>
      <w:r w:rsidR="008C49E7" w:rsidRPr="005974BB">
        <w:rPr>
          <w:color w:val="000000" w:themeColor="text1"/>
          <w:lang w:val="it-IT"/>
        </w:rPr>
        <w:t xml:space="preserve"> al raggiungimento del</w:t>
      </w:r>
      <w:r w:rsidR="00E8620E" w:rsidRPr="005974BB">
        <w:rPr>
          <w:color w:val="000000" w:themeColor="text1"/>
          <w:lang w:val="it-IT"/>
        </w:rPr>
        <w:t xml:space="preserve">la carbon </w:t>
      </w:r>
      <w:proofErr w:type="spellStart"/>
      <w:r w:rsidR="00E8620E" w:rsidRPr="005974BB">
        <w:rPr>
          <w:color w:val="000000" w:themeColor="text1"/>
          <w:lang w:val="it-IT"/>
        </w:rPr>
        <w:t>neutrality</w:t>
      </w:r>
      <w:proofErr w:type="spellEnd"/>
      <w:r w:rsidR="00E8620E" w:rsidRPr="005974BB">
        <w:rPr>
          <w:color w:val="000000" w:themeColor="text1"/>
          <w:lang w:val="it-IT"/>
        </w:rPr>
        <w:t xml:space="preserve"> entro il 2045.</w:t>
      </w:r>
    </w:p>
    <w:p w14:paraId="36BAF529" w14:textId="142D72CA" w:rsidR="00751D2B" w:rsidRPr="005974BB" w:rsidRDefault="00751D2B" w:rsidP="00035C85">
      <w:pPr>
        <w:rPr>
          <w:color w:val="FF0000"/>
          <w:lang w:val="it-IT"/>
        </w:rPr>
      </w:pPr>
    </w:p>
    <w:p w14:paraId="2AA6F1CF" w14:textId="14355A3E" w:rsidR="00E8620E" w:rsidRPr="005974BB" w:rsidRDefault="00E8620E" w:rsidP="00CC0302">
      <w:pPr>
        <w:rPr>
          <w:color w:val="000000" w:themeColor="text1"/>
          <w:lang w:val="it-IT"/>
        </w:rPr>
      </w:pPr>
      <w:r w:rsidRPr="005974BB">
        <w:rPr>
          <w:color w:val="000000" w:themeColor="text1"/>
          <w:lang w:val="it-IT"/>
        </w:rPr>
        <w:t xml:space="preserve">La partnership vedrà Kia supportare The Ocean </w:t>
      </w:r>
      <w:proofErr w:type="spellStart"/>
      <w:r w:rsidRPr="005974BB">
        <w:rPr>
          <w:color w:val="000000" w:themeColor="text1"/>
          <w:lang w:val="it-IT"/>
        </w:rPr>
        <w:t>Cleanup</w:t>
      </w:r>
      <w:proofErr w:type="spellEnd"/>
      <w:r w:rsidRPr="005974BB">
        <w:rPr>
          <w:color w:val="000000" w:themeColor="text1"/>
          <w:lang w:val="it-IT"/>
        </w:rPr>
        <w:t xml:space="preserve"> nella sua attività di rimozione dei rifiuti di plastica dagli oceani e contemporaneamente fornire materiali per la costruzione </w:t>
      </w:r>
      <w:r w:rsidR="000E4188" w:rsidRPr="005974BB">
        <w:rPr>
          <w:color w:val="000000" w:themeColor="text1"/>
          <w:lang w:val="it-IT"/>
        </w:rPr>
        <w:t xml:space="preserve">di </w:t>
      </w:r>
      <w:r w:rsidRPr="005974BB">
        <w:rPr>
          <w:color w:val="000000" w:themeColor="text1"/>
          <w:lang w:val="it-IT"/>
        </w:rPr>
        <w:t>"</w:t>
      </w:r>
      <w:proofErr w:type="spellStart"/>
      <w:r w:rsidRPr="005974BB">
        <w:rPr>
          <w:color w:val="000000" w:themeColor="text1"/>
          <w:lang w:val="it-IT"/>
        </w:rPr>
        <w:t>Interceptor</w:t>
      </w:r>
      <w:proofErr w:type="spellEnd"/>
      <w:r w:rsidRPr="005974BB">
        <w:rPr>
          <w:color w:val="000000" w:themeColor="text1"/>
          <w:lang w:val="it-IT"/>
        </w:rPr>
        <w:t xml:space="preserve"> </w:t>
      </w:r>
      <w:proofErr w:type="spellStart"/>
      <w:r w:rsidRPr="005974BB">
        <w:rPr>
          <w:color w:val="000000" w:themeColor="text1"/>
          <w:lang w:val="it-IT"/>
        </w:rPr>
        <w:t>Original</w:t>
      </w:r>
      <w:proofErr w:type="spellEnd"/>
      <w:r w:rsidRPr="005974BB">
        <w:rPr>
          <w:color w:val="000000" w:themeColor="text1"/>
          <w:lang w:val="it-IT"/>
        </w:rPr>
        <w:t xml:space="preserve">", </w:t>
      </w:r>
      <w:r w:rsidR="000E4188" w:rsidRPr="005974BB">
        <w:rPr>
          <w:color w:val="000000" w:themeColor="text1"/>
          <w:lang w:val="it-IT"/>
        </w:rPr>
        <w:t xml:space="preserve">un dispositivo speciale </w:t>
      </w:r>
      <w:r w:rsidRPr="005974BB">
        <w:rPr>
          <w:color w:val="000000" w:themeColor="text1"/>
          <w:lang w:val="it-IT"/>
        </w:rPr>
        <w:t xml:space="preserve">progettato </w:t>
      </w:r>
      <w:r w:rsidR="000E4188" w:rsidRPr="005974BB">
        <w:rPr>
          <w:color w:val="000000" w:themeColor="text1"/>
          <w:lang w:val="it-IT"/>
        </w:rPr>
        <w:t>la raccolta delle materie plastiche abbandonate</w:t>
      </w:r>
      <w:r w:rsidRPr="005974BB">
        <w:rPr>
          <w:color w:val="000000" w:themeColor="text1"/>
          <w:lang w:val="it-IT"/>
        </w:rPr>
        <w:t xml:space="preserve"> nei fiumi, </w:t>
      </w:r>
      <w:r w:rsidR="000E4188" w:rsidRPr="005974BB">
        <w:rPr>
          <w:color w:val="000000" w:themeColor="text1"/>
          <w:lang w:val="it-IT"/>
        </w:rPr>
        <w:t xml:space="preserve">bloccandole così </w:t>
      </w:r>
      <w:r w:rsidRPr="005974BB">
        <w:rPr>
          <w:color w:val="000000" w:themeColor="text1"/>
          <w:lang w:val="it-IT"/>
        </w:rPr>
        <w:t>prima che raggiunga</w:t>
      </w:r>
      <w:r w:rsidR="000E4188" w:rsidRPr="005974BB">
        <w:rPr>
          <w:color w:val="000000" w:themeColor="text1"/>
          <w:lang w:val="it-IT"/>
        </w:rPr>
        <w:t>no</w:t>
      </w:r>
      <w:r w:rsidRPr="005974BB">
        <w:rPr>
          <w:color w:val="000000" w:themeColor="text1"/>
          <w:lang w:val="it-IT"/>
        </w:rPr>
        <w:t xml:space="preserve"> </w:t>
      </w:r>
      <w:r w:rsidR="00947D1E" w:rsidRPr="005974BB">
        <w:rPr>
          <w:color w:val="000000" w:themeColor="text1"/>
          <w:lang w:val="it-IT"/>
        </w:rPr>
        <w:t>il mare</w:t>
      </w:r>
      <w:r w:rsidRPr="005974BB">
        <w:rPr>
          <w:color w:val="000000" w:themeColor="text1"/>
          <w:lang w:val="it-IT"/>
        </w:rPr>
        <w:t xml:space="preserve">. Kia fornirà supporto finanziario a The Ocean </w:t>
      </w:r>
      <w:proofErr w:type="spellStart"/>
      <w:r w:rsidRPr="005974BB">
        <w:rPr>
          <w:color w:val="000000" w:themeColor="text1"/>
          <w:lang w:val="it-IT"/>
        </w:rPr>
        <w:t>Cleanup</w:t>
      </w:r>
      <w:proofErr w:type="spellEnd"/>
      <w:r w:rsidRPr="005974BB">
        <w:rPr>
          <w:color w:val="000000" w:themeColor="text1"/>
          <w:lang w:val="it-IT"/>
        </w:rPr>
        <w:t xml:space="preserve"> per avviare progetti di </w:t>
      </w:r>
      <w:r w:rsidR="00947D1E" w:rsidRPr="005974BB">
        <w:rPr>
          <w:color w:val="000000" w:themeColor="text1"/>
          <w:lang w:val="it-IT"/>
        </w:rPr>
        <w:t xml:space="preserve">tutela </w:t>
      </w:r>
      <w:r w:rsidRPr="005974BB">
        <w:rPr>
          <w:color w:val="000000" w:themeColor="text1"/>
          <w:lang w:val="it-IT"/>
        </w:rPr>
        <w:t xml:space="preserve">degli oceani e dei fiumi e per creare un nuovo movimento per la circolazione bidirezionale delle risorse, introducendo gradualmente la plastica raccolta nella </w:t>
      </w:r>
      <w:r w:rsidR="00947D1E" w:rsidRPr="005974BB">
        <w:rPr>
          <w:color w:val="000000" w:themeColor="text1"/>
          <w:lang w:val="it-IT"/>
        </w:rPr>
        <w:t xml:space="preserve">propria </w:t>
      </w:r>
      <w:r w:rsidRPr="005974BB">
        <w:rPr>
          <w:color w:val="000000" w:themeColor="text1"/>
          <w:lang w:val="it-IT"/>
        </w:rPr>
        <w:t>supply chain</w:t>
      </w:r>
      <w:r w:rsidR="00947D1E" w:rsidRPr="005974BB">
        <w:rPr>
          <w:color w:val="000000" w:themeColor="text1"/>
          <w:lang w:val="it-IT"/>
        </w:rPr>
        <w:t>, pronta</w:t>
      </w:r>
      <w:r w:rsidRPr="005974BB">
        <w:rPr>
          <w:color w:val="000000" w:themeColor="text1"/>
          <w:lang w:val="it-IT"/>
        </w:rPr>
        <w:t xml:space="preserve"> per essere riciclata e trasformata in componenti per i veicoli.  </w:t>
      </w:r>
    </w:p>
    <w:p w14:paraId="06190FD7" w14:textId="77777777" w:rsidR="00E8620E" w:rsidRPr="005974BB" w:rsidRDefault="00E8620E" w:rsidP="00CC0302">
      <w:pPr>
        <w:rPr>
          <w:color w:val="FF0000"/>
          <w:lang w:val="it-IT"/>
        </w:rPr>
      </w:pPr>
    </w:p>
    <w:p w14:paraId="2E997884" w14:textId="77777777" w:rsidR="00CC0302" w:rsidRPr="005974BB" w:rsidRDefault="00CC0302" w:rsidP="00035C85">
      <w:pPr>
        <w:rPr>
          <w:color w:val="FF0000"/>
          <w:lang w:val="it-IT"/>
        </w:rPr>
      </w:pPr>
    </w:p>
    <w:p w14:paraId="6E6284B4" w14:textId="0166C28E" w:rsidR="00E8620E" w:rsidRPr="005974BB" w:rsidRDefault="00E8620E" w:rsidP="00DC7594">
      <w:pPr>
        <w:rPr>
          <w:rFonts w:cs="Arial"/>
          <w:color w:val="000000" w:themeColor="text1"/>
          <w:lang w:val="it-IT"/>
        </w:rPr>
      </w:pPr>
      <w:r w:rsidRPr="005974BB">
        <w:rPr>
          <w:rFonts w:cs="Arial"/>
          <w:color w:val="000000" w:themeColor="text1"/>
          <w:lang w:val="it-IT"/>
        </w:rPr>
        <w:t xml:space="preserve">Ho </w:t>
      </w:r>
      <w:proofErr w:type="spellStart"/>
      <w:r w:rsidRPr="005974BB">
        <w:rPr>
          <w:rFonts w:cs="Arial"/>
          <w:color w:val="000000" w:themeColor="text1"/>
          <w:lang w:val="it-IT"/>
        </w:rPr>
        <w:t>Sung</w:t>
      </w:r>
      <w:proofErr w:type="spellEnd"/>
      <w:r w:rsidRPr="005974BB">
        <w:rPr>
          <w:rFonts w:cs="Arial"/>
          <w:color w:val="000000" w:themeColor="text1"/>
          <w:lang w:val="it-IT"/>
        </w:rPr>
        <w:t xml:space="preserve"> Song, Presidente e CEO di Kia Corporation e </w:t>
      </w:r>
      <w:proofErr w:type="spellStart"/>
      <w:r w:rsidRPr="005974BB">
        <w:rPr>
          <w:rFonts w:cs="Arial"/>
          <w:color w:val="000000" w:themeColor="text1"/>
          <w:lang w:val="it-IT"/>
        </w:rPr>
        <w:t>Boyan</w:t>
      </w:r>
      <w:proofErr w:type="spellEnd"/>
      <w:r w:rsidRPr="005974BB">
        <w:rPr>
          <w:rFonts w:cs="Arial"/>
          <w:color w:val="000000" w:themeColor="text1"/>
          <w:lang w:val="it-IT"/>
        </w:rPr>
        <w:t xml:space="preserve"> </w:t>
      </w:r>
      <w:proofErr w:type="spellStart"/>
      <w:r w:rsidRPr="005974BB">
        <w:rPr>
          <w:rFonts w:cs="Arial"/>
          <w:color w:val="000000" w:themeColor="text1"/>
          <w:lang w:val="it-IT"/>
        </w:rPr>
        <w:t>Slat</w:t>
      </w:r>
      <w:proofErr w:type="spellEnd"/>
      <w:r w:rsidRPr="005974BB">
        <w:rPr>
          <w:rFonts w:cs="Arial"/>
          <w:color w:val="000000" w:themeColor="text1"/>
          <w:lang w:val="it-IT"/>
        </w:rPr>
        <w:t xml:space="preserve">, Fondatore e CEO di Ocean </w:t>
      </w:r>
      <w:proofErr w:type="spellStart"/>
      <w:r w:rsidRPr="005974BB">
        <w:rPr>
          <w:rFonts w:cs="Arial"/>
          <w:color w:val="000000" w:themeColor="text1"/>
          <w:lang w:val="it-IT"/>
        </w:rPr>
        <w:t>Cleanup</w:t>
      </w:r>
      <w:proofErr w:type="spellEnd"/>
      <w:r w:rsidRPr="005974BB">
        <w:rPr>
          <w:rFonts w:cs="Arial"/>
          <w:color w:val="000000" w:themeColor="text1"/>
          <w:lang w:val="it-IT"/>
        </w:rPr>
        <w:t xml:space="preserve">, hanno ufficialmente siglato l’accordo tra Kia e The Ocean </w:t>
      </w:r>
      <w:proofErr w:type="spellStart"/>
      <w:r w:rsidRPr="005974BB">
        <w:rPr>
          <w:rFonts w:cs="Arial"/>
          <w:color w:val="000000" w:themeColor="text1"/>
          <w:lang w:val="it-IT"/>
        </w:rPr>
        <w:t>Cleanup</w:t>
      </w:r>
      <w:proofErr w:type="spellEnd"/>
      <w:r w:rsidR="00947D1E" w:rsidRPr="005974BB">
        <w:rPr>
          <w:rFonts w:cs="Arial"/>
          <w:color w:val="000000" w:themeColor="text1"/>
          <w:lang w:val="it-IT"/>
        </w:rPr>
        <w:t>,</w:t>
      </w:r>
      <w:r w:rsidRPr="005974BB">
        <w:rPr>
          <w:rFonts w:cs="Arial"/>
          <w:color w:val="000000" w:themeColor="text1"/>
          <w:lang w:val="it-IT"/>
        </w:rPr>
        <w:t xml:space="preserve"> </w:t>
      </w:r>
      <w:r w:rsidR="008C49E7" w:rsidRPr="005974BB">
        <w:rPr>
          <w:rFonts w:cs="Arial"/>
          <w:color w:val="000000" w:themeColor="text1"/>
          <w:lang w:val="it-IT"/>
        </w:rPr>
        <w:t>lo scorso</w:t>
      </w:r>
      <w:r w:rsidR="00947D1E" w:rsidRPr="005974BB">
        <w:rPr>
          <w:rFonts w:cs="Arial"/>
          <w:color w:val="000000" w:themeColor="text1"/>
          <w:lang w:val="it-IT"/>
        </w:rPr>
        <w:t xml:space="preserve"> 27 aprile, nel corso di </w:t>
      </w:r>
      <w:r w:rsidRPr="005974BB">
        <w:rPr>
          <w:rFonts w:cs="Arial"/>
          <w:color w:val="000000" w:themeColor="text1"/>
          <w:lang w:val="it-IT"/>
        </w:rPr>
        <w:t>una cerimonia presso la sede centrale di Kia a Seoul. L'accordo segna l'inizio di una collaborazione</w:t>
      </w:r>
      <w:r w:rsidR="00947D1E" w:rsidRPr="005974BB">
        <w:rPr>
          <w:rFonts w:cs="Arial"/>
          <w:color w:val="000000" w:themeColor="text1"/>
          <w:lang w:val="it-IT"/>
        </w:rPr>
        <w:t xml:space="preserve"> della durata</w:t>
      </w:r>
      <w:r w:rsidRPr="005974BB">
        <w:rPr>
          <w:rFonts w:cs="Arial"/>
          <w:color w:val="000000" w:themeColor="text1"/>
          <w:lang w:val="it-IT"/>
        </w:rPr>
        <w:t xml:space="preserve"> di sette anni, attraverso la quale le due organizzazioni esploreranno modalità innovative per sviluppare insieme soluzioni tecnologiche per un futuro più sostenibile.</w:t>
      </w:r>
    </w:p>
    <w:p w14:paraId="6F0F4981" w14:textId="6352F99C" w:rsidR="00DC7594" w:rsidRPr="005974BB" w:rsidRDefault="00DC7594" w:rsidP="00DC7594">
      <w:pPr>
        <w:rPr>
          <w:rFonts w:cs="Arial"/>
          <w:lang w:val="it-IT"/>
        </w:rPr>
      </w:pPr>
    </w:p>
    <w:p w14:paraId="2F23F833" w14:textId="66D7919A" w:rsidR="00E8620E" w:rsidRPr="005974BB" w:rsidRDefault="00E8620E" w:rsidP="000B6B24">
      <w:pPr>
        <w:rPr>
          <w:rFonts w:cs="Arial"/>
          <w:color w:val="000000" w:themeColor="text1"/>
          <w:shd w:val="clear" w:color="auto" w:fill="FDFDFD"/>
          <w:lang w:val="it-IT"/>
        </w:rPr>
      </w:pPr>
      <w:r w:rsidRPr="005974BB">
        <w:rPr>
          <w:rFonts w:cs="Arial"/>
          <w:color w:val="000000" w:themeColor="text1"/>
          <w:shd w:val="clear" w:color="auto" w:fill="FDFDFD"/>
          <w:lang w:val="it-IT"/>
        </w:rPr>
        <w:lastRenderedPageBreak/>
        <w:t xml:space="preserve">Ho </w:t>
      </w:r>
      <w:proofErr w:type="spellStart"/>
      <w:r w:rsidRPr="005974BB">
        <w:rPr>
          <w:rFonts w:cs="Arial"/>
          <w:color w:val="000000" w:themeColor="text1"/>
          <w:shd w:val="clear" w:color="auto" w:fill="FDFDFD"/>
          <w:lang w:val="it-IT"/>
        </w:rPr>
        <w:t>Sung</w:t>
      </w:r>
      <w:proofErr w:type="spellEnd"/>
      <w:r w:rsidRPr="005974BB">
        <w:rPr>
          <w:rFonts w:cs="Arial"/>
          <w:color w:val="000000" w:themeColor="text1"/>
          <w:shd w:val="clear" w:color="auto" w:fill="FDFDFD"/>
          <w:lang w:val="it-IT"/>
        </w:rPr>
        <w:t xml:space="preserve"> Song, Presidente e CEO di Kia Corporation, ha commentato: “Per il raggiungimento di un futuro più sostenibile </w:t>
      </w:r>
      <w:r w:rsidR="00947D1E" w:rsidRPr="005974BB">
        <w:rPr>
          <w:rFonts w:cs="Arial"/>
          <w:color w:val="000000" w:themeColor="text1"/>
          <w:shd w:val="clear" w:color="auto" w:fill="FDFDFD"/>
          <w:lang w:val="it-IT"/>
        </w:rPr>
        <w:t xml:space="preserve">per il pianeta </w:t>
      </w:r>
      <w:r w:rsidRPr="005974BB">
        <w:rPr>
          <w:rFonts w:cs="Arial"/>
          <w:color w:val="000000" w:themeColor="text1"/>
          <w:shd w:val="clear" w:color="auto" w:fill="FDFDFD"/>
          <w:lang w:val="it-IT"/>
        </w:rPr>
        <w:t>la visione di Kia implica, non solo di cambiare le aree dei prodotti e dei servizi, ma apportare cambiamenti positivi. "Kia vuole creare un movimento che possa essere di ispirazione per tutti e per questo firmeremo ulteriori partnership con altre organizzazioni</w:t>
      </w:r>
      <w:r w:rsidR="008C49E7" w:rsidRPr="005974BB">
        <w:rPr>
          <w:rFonts w:cs="Arial"/>
          <w:color w:val="000000" w:themeColor="text1"/>
          <w:shd w:val="clear" w:color="auto" w:fill="FDFDFD"/>
          <w:lang w:val="it-IT"/>
        </w:rPr>
        <w:t xml:space="preserve"> </w:t>
      </w:r>
      <w:r w:rsidRPr="005974BB">
        <w:rPr>
          <w:rFonts w:cs="Arial"/>
          <w:color w:val="000000" w:themeColor="text1"/>
          <w:shd w:val="clear" w:color="auto" w:fill="FDFDFD"/>
          <w:lang w:val="it-IT"/>
        </w:rPr>
        <w:t xml:space="preserve">come The Ocean </w:t>
      </w:r>
      <w:proofErr w:type="spellStart"/>
      <w:r w:rsidRPr="005974BB">
        <w:rPr>
          <w:rFonts w:cs="Arial"/>
          <w:color w:val="000000" w:themeColor="text1"/>
          <w:shd w:val="clear" w:color="auto" w:fill="FDFDFD"/>
          <w:lang w:val="it-IT"/>
        </w:rPr>
        <w:t>Cleanup</w:t>
      </w:r>
      <w:proofErr w:type="spellEnd"/>
      <w:r w:rsidRPr="005974BB">
        <w:rPr>
          <w:rFonts w:cs="Arial"/>
          <w:color w:val="000000" w:themeColor="text1"/>
          <w:shd w:val="clear" w:color="auto" w:fill="FDFDFD"/>
          <w:lang w:val="it-IT"/>
        </w:rPr>
        <w:t xml:space="preserve">, </w:t>
      </w:r>
      <w:r w:rsidR="008C49E7" w:rsidRPr="005974BB">
        <w:rPr>
          <w:rFonts w:cs="Arial"/>
          <w:color w:val="000000" w:themeColor="text1"/>
          <w:shd w:val="clear" w:color="auto" w:fill="FDFDFD"/>
          <w:lang w:val="it-IT"/>
        </w:rPr>
        <w:t>per investire in</w:t>
      </w:r>
      <w:r w:rsidRPr="005974BB">
        <w:rPr>
          <w:rFonts w:cs="Arial"/>
          <w:color w:val="000000" w:themeColor="text1"/>
          <w:shd w:val="clear" w:color="auto" w:fill="FDFDFD"/>
          <w:lang w:val="it-IT"/>
        </w:rPr>
        <w:t xml:space="preserve"> tecnologie e idee innovative", ha aggiunto.</w:t>
      </w:r>
    </w:p>
    <w:p w14:paraId="013EB090" w14:textId="5D084473" w:rsidR="000B6B24" w:rsidRPr="005974BB" w:rsidRDefault="000B6B24" w:rsidP="00DC7594">
      <w:pPr>
        <w:rPr>
          <w:rFonts w:cs="Arial"/>
          <w:lang w:val="it-IT"/>
        </w:rPr>
      </w:pPr>
    </w:p>
    <w:p w14:paraId="74319FC3" w14:textId="29E4E3D2" w:rsidR="00E8620E" w:rsidRPr="005974BB" w:rsidRDefault="00E8620E" w:rsidP="00DC7594">
      <w:pPr>
        <w:rPr>
          <w:rFonts w:cs="Arial"/>
          <w:color w:val="000000" w:themeColor="text1"/>
          <w:lang w:val="it-IT"/>
        </w:rPr>
      </w:pPr>
      <w:r w:rsidRPr="005974BB">
        <w:rPr>
          <w:rFonts w:cs="Arial"/>
          <w:color w:val="000000" w:themeColor="text1"/>
          <w:lang w:val="it-IT"/>
        </w:rPr>
        <w:t xml:space="preserve">The Ocean </w:t>
      </w:r>
      <w:proofErr w:type="spellStart"/>
      <w:r w:rsidRPr="005974BB">
        <w:rPr>
          <w:rFonts w:cs="Arial"/>
          <w:color w:val="000000" w:themeColor="text1"/>
          <w:lang w:val="it-IT"/>
        </w:rPr>
        <w:t>Cleanup</w:t>
      </w:r>
      <w:proofErr w:type="spellEnd"/>
      <w:r w:rsidRPr="005974BB">
        <w:rPr>
          <w:rFonts w:cs="Arial"/>
          <w:color w:val="000000" w:themeColor="text1"/>
          <w:lang w:val="it-IT"/>
        </w:rPr>
        <w:t xml:space="preserve"> è un'organizzazione senza scopo di lucro con sede nei Paesi Bassi, attivamente impegnata a sviluppare soluzioni tecnologiche innovative per contrastare l’inquinamento da materie plastiche negli oceani, sia raccogliendo i rifiuti già presenti</w:t>
      </w:r>
      <w:r w:rsidR="008C49E7" w:rsidRPr="005974BB">
        <w:rPr>
          <w:rFonts w:cs="Arial"/>
          <w:color w:val="000000" w:themeColor="text1"/>
          <w:lang w:val="it-IT"/>
        </w:rPr>
        <w:t>,</w:t>
      </w:r>
      <w:r w:rsidRPr="005974BB">
        <w:rPr>
          <w:rFonts w:cs="Arial"/>
          <w:color w:val="000000" w:themeColor="text1"/>
          <w:lang w:val="it-IT"/>
        </w:rPr>
        <w:t xml:space="preserve"> sia bloccando l’afflusso </w:t>
      </w:r>
      <w:r w:rsidR="008C49E7" w:rsidRPr="005974BB">
        <w:rPr>
          <w:rFonts w:cs="Arial"/>
          <w:color w:val="000000" w:themeColor="text1"/>
          <w:lang w:val="it-IT"/>
        </w:rPr>
        <w:t>di inquinanti provenienti dai fiumi</w:t>
      </w:r>
      <w:r w:rsidRPr="005974BB">
        <w:rPr>
          <w:rFonts w:cs="Arial"/>
          <w:color w:val="000000" w:themeColor="text1"/>
          <w:lang w:val="it-IT"/>
        </w:rPr>
        <w:t xml:space="preserve">. Proprio per quest’ultima finalità The Ocean </w:t>
      </w:r>
      <w:proofErr w:type="spellStart"/>
      <w:r w:rsidRPr="005974BB">
        <w:rPr>
          <w:rFonts w:cs="Arial"/>
          <w:color w:val="000000" w:themeColor="text1"/>
          <w:lang w:val="it-IT"/>
        </w:rPr>
        <w:t>Cleanup</w:t>
      </w:r>
      <w:proofErr w:type="spellEnd"/>
      <w:r w:rsidRPr="005974BB">
        <w:rPr>
          <w:rFonts w:cs="Arial"/>
          <w:color w:val="000000" w:themeColor="text1"/>
          <w:lang w:val="it-IT"/>
        </w:rPr>
        <w:t xml:space="preserve"> sta </w:t>
      </w:r>
      <w:r w:rsidR="00947D1E" w:rsidRPr="005974BB">
        <w:rPr>
          <w:rFonts w:cs="Arial"/>
          <w:color w:val="000000" w:themeColor="text1"/>
          <w:lang w:val="it-IT"/>
        </w:rPr>
        <w:t>elabor</w:t>
      </w:r>
      <w:r w:rsidRPr="005974BB">
        <w:rPr>
          <w:rFonts w:cs="Arial"/>
          <w:color w:val="000000" w:themeColor="text1"/>
          <w:lang w:val="it-IT"/>
        </w:rPr>
        <w:t>ando</w:t>
      </w:r>
      <w:r w:rsidR="00947D1E" w:rsidRPr="005974BB">
        <w:rPr>
          <w:rFonts w:cs="Arial"/>
          <w:color w:val="000000" w:themeColor="text1"/>
          <w:lang w:val="it-IT"/>
        </w:rPr>
        <w:t xml:space="preserve"> </w:t>
      </w:r>
      <w:r w:rsidRPr="005974BB">
        <w:rPr>
          <w:rFonts w:cs="Arial"/>
          <w:color w:val="000000" w:themeColor="text1"/>
          <w:lang w:val="it-IT"/>
        </w:rPr>
        <w:t xml:space="preserve">sistemi su larga scala </w:t>
      </w:r>
      <w:proofErr w:type="gramStart"/>
      <w:r w:rsidRPr="005974BB">
        <w:rPr>
          <w:rFonts w:cs="Arial"/>
          <w:color w:val="000000" w:themeColor="text1"/>
          <w:lang w:val="it-IT"/>
        </w:rPr>
        <w:t xml:space="preserve">per  </w:t>
      </w:r>
      <w:r w:rsidR="00947D1E" w:rsidRPr="005974BB">
        <w:rPr>
          <w:rFonts w:cs="Arial"/>
          <w:color w:val="000000" w:themeColor="text1"/>
          <w:lang w:val="it-IT"/>
        </w:rPr>
        <w:t>concentrare</w:t>
      </w:r>
      <w:proofErr w:type="gramEnd"/>
      <w:r w:rsidR="00947D1E" w:rsidRPr="005974BB">
        <w:rPr>
          <w:rFonts w:cs="Arial"/>
          <w:color w:val="000000" w:themeColor="text1"/>
          <w:lang w:val="it-IT"/>
        </w:rPr>
        <w:t xml:space="preserve"> e radunare</w:t>
      </w:r>
      <w:r w:rsidRPr="005974BB">
        <w:rPr>
          <w:rFonts w:cs="Arial"/>
          <w:color w:val="000000" w:themeColor="text1"/>
          <w:lang w:val="it-IT"/>
        </w:rPr>
        <w:t xml:space="preserve"> i rifiuti per un</w:t>
      </w:r>
      <w:r w:rsidR="00947D1E" w:rsidRPr="005974BB">
        <w:rPr>
          <w:rFonts w:cs="Arial"/>
          <w:color w:val="000000" w:themeColor="text1"/>
          <w:lang w:val="it-IT"/>
        </w:rPr>
        <w:t xml:space="preserve">a più rapida ed </w:t>
      </w:r>
      <w:r w:rsidRPr="005974BB">
        <w:rPr>
          <w:rFonts w:cs="Arial"/>
          <w:color w:val="000000" w:themeColor="text1"/>
          <w:lang w:val="it-IT"/>
        </w:rPr>
        <w:t>efficace raccolta periodica. Per frenare l'afflusso di plastica ne</w:t>
      </w:r>
      <w:r w:rsidR="00947D1E" w:rsidRPr="005974BB">
        <w:rPr>
          <w:rFonts w:cs="Arial"/>
          <w:color w:val="000000" w:themeColor="text1"/>
          <w:lang w:val="it-IT"/>
        </w:rPr>
        <w:t>i mari</w:t>
      </w:r>
      <w:r w:rsidRPr="005974BB">
        <w:rPr>
          <w:rFonts w:cs="Arial"/>
          <w:color w:val="000000" w:themeColor="text1"/>
          <w:lang w:val="it-IT"/>
        </w:rPr>
        <w:t xml:space="preserve"> dai fiumi, The Ocean </w:t>
      </w:r>
      <w:proofErr w:type="spellStart"/>
      <w:r w:rsidRPr="005974BB">
        <w:rPr>
          <w:rFonts w:cs="Arial"/>
          <w:color w:val="000000" w:themeColor="text1"/>
          <w:lang w:val="it-IT"/>
        </w:rPr>
        <w:t>Cleanup</w:t>
      </w:r>
      <w:proofErr w:type="spellEnd"/>
      <w:r w:rsidRPr="005974BB">
        <w:rPr>
          <w:rFonts w:cs="Arial"/>
          <w:color w:val="000000" w:themeColor="text1"/>
          <w:lang w:val="it-IT"/>
        </w:rPr>
        <w:t xml:space="preserve"> ha sviluppato </w:t>
      </w:r>
      <w:proofErr w:type="spellStart"/>
      <w:r w:rsidRPr="005974BB">
        <w:rPr>
          <w:rFonts w:cs="Arial"/>
          <w:color w:val="000000" w:themeColor="text1"/>
          <w:lang w:val="it-IT"/>
        </w:rPr>
        <w:t>Interceptor</w:t>
      </w:r>
      <w:proofErr w:type="spellEnd"/>
      <w:r w:rsidRPr="005974BB">
        <w:rPr>
          <w:rFonts w:cs="Arial"/>
          <w:color w:val="000000" w:themeColor="text1"/>
          <w:lang w:val="it-IT"/>
        </w:rPr>
        <w:t xml:space="preserve">™ per raccogliere la plastica prima che raggiunga </w:t>
      </w:r>
      <w:r w:rsidR="00947D1E" w:rsidRPr="005974BB">
        <w:rPr>
          <w:rFonts w:cs="Arial"/>
          <w:color w:val="000000" w:themeColor="text1"/>
          <w:lang w:val="it-IT"/>
        </w:rPr>
        <w:t>il mare</w:t>
      </w:r>
      <w:r w:rsidRPr="005974BB">
        <w:rPr>
          <w:rFonts w:cs="Arial"/>
          <w:color w:val="000000" w:themeColor="text1"/>
          <w:lang w:val="it-IT"/>
        </w:rPr>
        <w:t>.</w:t>
      </w:r>
    </w:p>
    <w:p w14:paraId="2D375F2F" w14:textId="77777777" w:rsidR="003107C6" w:rsidRPr="005974BB" w:rsidRDefault="003107C6" w:rsidP="00DC7594">
      <w:pPr>
        <w:rPr>
          <w:rFonts w:cs="Arial"/>
          <w:lang w:val="it-IT"/>
        </w:rPr>
      </w:pPr>
    </w:p>
    <w:p w14:paraId="73FDD1B5" w14:textId="5C244F57" w:rsidR="00E8620E" w:rsidRPr="005974BB" w:rsidRDefault="00947D1E" w:rsidP="00DC7594">
      <w:pPr>
        <w:rPr>
          <w:rFonts w:cs="Arial"/>
          <w:color w:val="000000" w:themeColor="text1"/>
          <w:lang w:val="it-IT"/>
        </w:rPr>
      </w:pPr>
      <w:r w:rsidRPr="005974BB">
        <w:rPr>
          <w:rFonts w:cs="Arial"/>
          <w:color w:val="000000" w:themeColor="text1"/>
          <w:lang w:val="it-IT"/>
        </w:rPr>
        <w:t xml:space="preserve">L’accordo siglato a Seoul prevede che, nei prossimi </w:t>
      </w:r>
      <w:r w:rsidR="00E8620E" w:rsidRPr="005974BB">
        <w:rPr>
          <w:rFonts w:cs="Arial"/>
          <w:color w:val="000000" w:themeColor="text1"/>
          <w:lang w:val="it-IT"/>
        </w:rPr>
        <w:t xml:space="preserve">sette anni, Kia </w:t>
      </w:r>
      <w:r w:rsidRPr="005974BB">
        <w:rPr>
          <w:rFonts w:cs="Arial"/>
          <w:color w:val="000000" w:themeColor="text1"/>
          <w:lang w:val="it-IT"/>
        </w:rPr>
        <w:t>contribuirà finanziariamente alle attività negli oceani di</w:t>
      </w:r>
      <w:r w:rsidR="00E8620E" w:rsidRPr="005974BB">
        <w:rPr>
          <w:rFonts w:cs="Arial"/>
          <w:color w:val="000000" w:themeColor="text1"/>
          <w:lang w:val="it-IT"/>
        </w:rPr>
        <w:t xml:space="preserve"> The Ocean </w:t>
      </w:r>
      <w:proofErr w:type="spellStart"/>
      <w:r w:rsidR="00E8620E" w:rsidRPr="005974BB">
        <w:rPr>
          <w:rFonts w:cs="Arial"/>
          <w:color w:val="000000" w:themeColor="text1"/>
          <w:lang w:val="it-IT"/>
        </w:rPr>
        <w:t>Cleanup</w:t>
      </w:r>
      <w:proofErr w:type="spellEnd"/>
      <w:r w:rsidR="00E8620E" w:rsidRPr="005974BB">
        <w:rPr>
          <w:rFonts w:cs="Arial"/>
          <w:color w:val="000000" w:themeColor="text1"/>
          <w:lang w:val="it-IT"/>
        </w:rPr>
        <w:t xml:space="preserve"> come partner globale ufficiale</w:t>
      </w:r>
      <w:r w:rsidRPr="005974BB">
        <w:rPr>
          <w:rFonts w:cs="Arial"/>
          <w:color w:val="000000" w:themeColor="text1"/>
          <w:lang w:val="it-IT"/>
        </w:rPr>
        <w:t xml:space="preserve"> </w:t>
      </w:r>
      <w:r w:rsidR="00E8620E" w:rsidRPr="005974BB">
        <w:rPr>
          <w:rFonts w:cs="Arial"/>
          <w:color w:val="000000" w:themeColor="text1"/>
          <w:lang w:val="it-IT"/>
        </w:rPr>
        <w:t>e con la fornitura di materie prime per la costruzione dei</w:t>
      </w:r>
      <w:r w:rsidRPr="005974BB">
        <w:rPr>
          <w:rFonts w:cs="Arial"/>
          <w:color w:val="000000" w:themeColor="text1"/>
          <w:lang w:val="it-IT"/>
        </w:rPr>
        <w:t xml:space="preserve"> divers</w:t>
      </w:r>
      <w:r w:rsidR="00E8620E" w:rsidRPr="005974BB">
        <w:rPr>
          <w:rFonts w:cs="Arial"/>
          <w:color w:val="000000" w:themeColor="text1"/>
          <w:lang w:val="it-IT"/>
        </w:rPr>
        <w:t xml:space="preserve">i dispositivi </w:t>
      </w:r>
      <w:r w:rsidRPr="005974BB">
        <w:rPr>
          <w:rFonts w:cs="Arial"/>
          <w:color w:val="000000" w:themeColor="text1"/>
          <w:lang w:val="it-IT"/>
        </w:rPr>
        <w:t xml:space="preserve">progettati </w:t>
      </w:r>
      <w:r w:rsidR="00E8620E" w:rsidRPr="005974BB">
        <w:rPr>
          <w:rFonts w:cs="Arial"/>
          <w:color w:val="000000" w:themeColor="text1"/>
          <w:lang w:val="it-IT"/>
        </w:rPr>
        <w:t>per la pulizia dei fiumi</w:t>
      </w:r>
      <w:r w:rsidR="008C49E7" w:rsidRPr="005974BB">
        <w:rPr>
          <w:rFonts w:cs="Arial"/>
          <w:color w:val="000000" w:themeColor="text1"/>
          <w:lang w:val="it-IT"/>
        </w:rPr>
        <w:t xml:space="preserve"> come </w:t>
      </w:r>
      <w:r w:rsidR="00E8620E" w:rsidRPr="005974BB">
        <w:rPr>
          <w:rFonts w:cs="Arial"/>
          <w:color w:val="000000" w:themeColor="text1"/>
          <w:lang w:val="it-IT"/>
        </w:rPr>
        <w:t>le "</w:t>
      </w:r>
      <w:proofErr w:type="spellStart"/>
      <w:r w:rsidR="00E8620E" w:rsidRPr="005974BB">
        <w:rPr>
          <w:rFonts w:cs="Arial"/>
          <w:color w:val="000000" w:themeColor="text1"/>
          <w:lang w:val="it-IT"/>
        </w:rPr>
        <w:t>Interceptor</w:t>
      </w:r>
      <w:proofErr w:type="spellEnd"/>
      <w:r w:rsidR="00E8620E" w:rsidRPr="005974BB">
        <w:rPr>
          <w:rFonts w:cs="Arial"/>
          <w:color w:val="000000" w:themeColor="text1"/>
          <w:lang w:val="it-IT"/>
        </w:rPr>
        <w:t xml:space="preserve"> Solutions". Kia, inoltre, metterà a disposizione della sede dell’organizzazione nei </w:t>
      </w:r>
      <w:r w:rsidRPr="005974BB">
        <w:rPr>
          <w:rFonts w:cs="Arial"/>
          <w:color w:val="000000" w:themeColor="text1"/>
          <w:lang w:val="it-IT"/>
        </w:rPr>
        <w:t>P</w:t>
      </w:r>
      <w:r w:rsidR="00E8620E" w:rsidRPr="005974BB">
        <w:rPr>
          <w:rFonts w:cs="Arial"/>
          <w:color w:val="000000" w:themeColor="text1"/>
          <w:lang w:val="it-IT"/>
        </w:rPr>
        <w:t xml:space="preserve">aesi Bassi quattro veicoli elettrici, tra cui un EV6 e tre Niro </w:t>
      </w:r>
      <w:proofErr w:type="spellStart"/>
      <w:r w:rsidR="00E8620E" w:rsidRPr="005974BB">
        <w:rPr>
          <w:rFonts w:cs="Arial"/>
          <w:color w:val="000000" w:themeColor="text1"/>
          <w:lang w:val="it-IT"/>
        </w:rPr>
        <w:t>EV.The</w:t>
      </w:r>
      <w:proofErr w:type="spellEnd"/>
      <w:r w:rsidR="00E8620E" w:rsidRPr="005974BB">
        <w:rPr>
          <w:rFonts w:cs="Arial"/>
          <w:color w:val="000000" w:themeColor="text1"/>
          <w:lang w:val="it-IT"/>
        </w:rPr>
        <w:t xml:space="preserve"> Ocean </w:t>
      </w:r>
      <w:proofErr w:type="spellStart"/>
      <w:r w:rsidR="00E8620E" w:rsidRPr="005974BB">
        <w:rPr>
          <w:rFonts w:cs="Arial"/>
          <w:color w:val="000000" w:themeColor="text1"/>
          <w:lang w:val="it-IT"/>
        </w:rPr>
        <w:t>Cleanup</w:t>
      </w:r>
      <w:proofErr w:type="spellEnd"/>
      <w:r w:rsidR="00E8620E" w:rsidRPr="005974BB">
        <w:rPr>
          <w:rFonts w:cs="Arial"/>
          <w:color w:val="000000" w:themeColor="text1"/>
          <w:lang w:val="it-IT"/>
        </w:rPr>
        <w:t>, da parte sua, fornirà a Kia quantitativi di plastica raccolta che potranno essere riutilizzati e condividerà i risultati e i dati delle ricerche sulla riduzione dell'inquinamento.</w:t>
      </w:r>
    </w:p>
    <w:p w14:paraId="67B518E4" w14:textId="224212BB" w:rsidR="002F1980" w:rsidRPr="005974BB" w:rsidRDefault="006C29F7" w:rsidP="00DC7594">
      <w:pPr>
        <w:rPr>
          <w:rFonts w:cs="Arial"/>
          <w:lang w:val="it-IT"/>
        </w:rPr>
      </w:pPr>
      <w:r w:rsidRPr="005974BB">
        <w:rPr>
          <w:rFonts w:cs="Arial"/>
          <w:lang w:val="it-IT"/>
        </w:rPr>
        <w:t xml:space="preserve"> </w:t>
      </w:r>
    </w:p>
    <w:p w14:paraId="16F66EDD" w14:textId="0ABC2F6E" w:rsidR="00E8620E" w:rsidRPr="005974BB" w:rsidRDefault="00E8620E" w:rsidP="00890FE5">
      <w:pPr>
        <w:rPr>
          <w:rFonts w:cs="Arial"/>
          <w:color w:val="000000" w:themeColor="text1"/>
          <w:lang w:val="it-IT"/>
        </w:rPr>
      </w:pPr>
      <w:proofErr w:type="spellStart"/>
      <w:r w:rsidRPr="005974BB">
        <w:rPr>
          <w:rFonts w:cs="Arial"/>
          <w:color w:val="000000" w:themeColor="text1"/>
          <w:lang w:val="it-IT"/>
        </w:rPr>
        <w:t>Boyan</w:t>
      </w:r>
      <w:proofErr w:type="spellEnd"/>
      <w:r w:rsidRPr="005974BB">
        <w:rPr>
          <w:rFonts w:cs="Arial"/>
          <w:color w:val="000000" w:themeColor="text1"/>
          <w:lang w:val="it-IT"/>
        </w:rPr>
        <w:t xml:space="preserve"> </w:t>
      </w:r>
      <w:proofErr w:type="spellStart"/>
      <w:r w:rsidRPr="005974BB">
        <w:rPr>
          <w:rFonts w:cs="Arial"/>
          <w:color w:val="000000" w:themeColor="text1"/>
          <w:lang w:val="it-IT"/>
        </w:rPr>
        <w:t>Slat</w:t>
      </w:r>
      <w:proofErr w:type="spellEnd"/>
      <w:r w:rsidRPr="005974BB">
        <w:rPr>
          <w:rFonts w:cs="Arial"/>
          <w:color w:val="000000" w:themeColor="text1"/>
          <w:lang w:val="it-IT"/>
        </w:rPr>
        <w:t xml:space="preserve">, fondatore e CEO di The Ocean </w:t>
      </w:r>
      <w:proofErr w:type="spellStart"/>
      <w:r w:rsidRPr="005974BB">
        <w:rPr>
          <w:rFonts w:cs="Arial"/>
          <w:color w:val="000000" w:themeColor="text1"/>
          <w:lang w:val="it-IT"/>
        </w:rPr>
        <w:t>Cleanup</w:t>
      </w:r>
      <w:proofErr w:type="spellEnd"/>
      <w:r w:rsidRPr="005974BB">
        <w:rPr>
          <w:rFonts w:cs="Arial"/>
          <w:color w:val="000000" w:themeColor="text1"/>
          <w:lang w:val="it-IT"/>
        </w:rPr>
        <w:t xml:space="preserve">, ha </w:t>
      </w:r>
      <w:r w:rsidR="00947D1E" w:rsidRPr="005974BB">
        <w:rPr>
          <w:rFonts w:cs="Arial"/>
          <w:color w:val="000000" w:themeColor="text1"/>
          <w:lang w:val="it-IT"/>
        </w:rPr>
        <w:t>commentat</w:t>
      </w:r>
      <w:r w:rsidRPr="005974BB">
        <w:rPr>
          <w:rFonts w:cs="Arial"/>
          <w:color w:val="000000" w:themeColor="text1"/>
          <w:lang w:val="it-IT"/>
        </w:rPr>
        <w:t>o: “La plastica non è intrinsecamente un materiale negativo, ma deve essere utilizzata in modo responsabile. Vogliamo dimostrare come l’inquinamento possa divenire un’opportunità, proponendo delle soluzioni che consent</w:t>
      </w:r>
      <w:r w:rsidR="00947D1E" w:rsidRPr="005974BB">
        <w:rPr>
          <w:rFonts w:cs="Arial"/>
          <w:color w:val="000000" w:themeColor="text1"/>
          <w:lang w:val="it-IT"/>
        </w:rPr>
        <w:t>a</w:t>
      </w:r>
      <w:r w:rsidRPr="005974BB">
        <w:rPr>
          <w:rFonts w:cs="Arial"/>
          <w:color w:val="000000" w:themeColor="text1"/>
          <w:lang w:val="it-IT"/>
        </w:rPr>
        <w:t>no di pulire gli oceani e insieme</w:t>
      </w:r>
      <w:r w:rsidR="00947D1E" w:rsidRPr="005974BB">
        <w:rPr>
          <w:rFonts w:cs="Arial"/>
          <w:color w:val="000000" w:themeColor="text1"/>
          <w:lang w:val="it-IT"/>
        </w:rPr>
        <w:t xml:space="preserve"> a</w:t>
      </w:r>
      <w:r w:rsidRPr="005974BB">
        <w:rPr>
          <w:rFonts w:cs="Arial"/>
          <w:color w:val="000000" w:themeColor="text1"/>
          <w:lang w:val="it-IT"/>
        </w:rPr>
        <w:t>l nostro partner Kia,</w:t>
      </w:r>
      <w:r w:rsidR="00947D1E" w:rsidRPr="005974BB">
        <w:rPr>
          <w:rFonts w:cs="Arial"/>
          <w:color w:val="000000" w:themeColor="text1"/>
          <w:lang w:val="it-IT"/>
        </w:rPr>
        <w:t xml:space="preserve"> contemporaneamente</w:t>
      </w:r>
      <w:r w:rsidRPr="005974BB">
        <w:rPr>
          <w:rFonts w:cs="Arial"/>
          <w:color w:val="000000" w:themeColor="text1"/>
          <w:lang w:val="it-IT"/>
        </w:rPr>
        <w:t xml:space="preserve"> facciamo vedere come la plastica riciclata possa essere utilizzata in modo sostenibile. Mi auguro che la nostra attività possa essere di ispirazione anche per gli altri. Questa collaborazione è il tassello fondamentale per garantire che quanto raccogliamo non abbia fine nell'ambiente e, contemporaneamente, per porre in evidenza come il valore di quanto raccolto, riciclato e riutilizzato sia </w:t>
      </w:r>
      <w:r w:rsidR="00947D1E" w:rsidRPr="005974BB">
        <w:rPr>
          <w:rFonts w:cs="Arial"/>
          <w:color w:val="000000" w:themeColor="text1"/>
          <w:lang w:val="it-IT"/>
        </w:rPr>
        <w:t>essenziale</w:t>
      </w:r>
      <w:r w:rsidRPr="005974BB">
        <w:rPr>
          <w:rFonts w:cs="Arial"/>
          <w:color w:val="000000" w:themeColor="text1"/>
          <w:lang w:val="it-IT"/>
        </w:rPr>
        <w:t xml:space="preserve"> per la nostra attività di bonifica</w:t>
      </w:r>
      <w:r w:rsidR="00F361CB" w:rsidRPr="005974BB">
        <w:rPr>
          <w:rFonts w:cs="Arial"/>
          <w:color w:val="000000" w:themeColor="text1"/>
          <w:lang w:val="it-IT"/>
        </w:rPr>
        <w:t>”</w:t>
      </w:r>
      <w:r w:rsidRPr="005974BB">
        <w:rPr>
          <w:rFonts w:cs="Arial"/>
          <w:color w:val="000000" w:themeColor="text1"/>
          <w:lang w:val="it-IT"/>
        </w:rPr>
        <w:t>.</w:t>
      </w:r>
    </w:p>
    <w:p w14:paraId="6D9730B4" w14:textId="5FF3AE5C" w:rsidR="00E8620E" w:rsidRPr="005974BB" w:rsidRDefault="00E8620E" w:rsidP="00890FE5">
      <w:pPr>
        <w:rPr>
          <w:rFonts w:cs="Arial"/>
          <w:color w:val="FF0000"/>
          <w:lang w:val="it-IT"/>
        </w:rPr>
      </w:pPr>
    </w:p>
    <w:p w14:paraId="266C87D7" w14:textId="7FB20318" w:rsidR="00E8620E" w:rsidRPr="005974BB" w:rsidRDefault="00E8620E" w:rsidP="00DC7594">
      <w:pPr>
        <w:rPr>
          <w:rFonts w:cs="Arial"/>
          <w:color w:val="000000" w:themeColor="text1"/>
          <w:shd w:val="clear" w:color="auto" w:fill="FDFDFD"/>
          <w:lang w:val="it-IT" w:eastAsia="ko-KR"/>
        </w:rPr>
      </w:pPr>
      <w:r w:rsidRPr="005974BB">
        <w:rPr>
          <w:rFonts w:cs="Arial"/>
          <w:color w:val="000000" w:themeColor="text1"/>
          <w:shd w:val="clear" w:color="auto" w:fill="FDFDFD"/>
          <w:lang w:val="it-IT" w:eastAsia="ko-KR"/>
        </w:rPr>
        <w:t xml:space="preserve">Questa partnership è una delle strategie chiave nella </w:t>
      </w:r>
      <w:r w:rsidR="005974BB" w:rsidRPr="005974BB">
        <w:fldChar w:fldCharType="begin"/>
      </w:r>
      <w:r w:rsidR="005974BB" w:rsidRPr="005974BB">
        <w:rPr>
          <w:lang w:val="it-IT"/>
        </w:rPr>
        <w:instrText xml:space="preserve"> HYPERLINK "https://www.kianewscenter.com/news/all/kia-pledges-to-become-a--sustainable-mobility-solutions-provider--and-unveils-roadmap-to-achieve-car/s/4e184969-9107-4084-ad8f-65c07f35e25d" </w:instrText>
      </w:r>
      <w:r w:rsidR="005974BB" w:rsidRPr="005974BB">
        <w:fldChar w:fldCharType="separate"/>
      </w:r>
      <w:r w:rsidRPr="005974BB">
        <w:rPr>
          <w:rStyle w:val="Collegamentoipertestuale"/>
          <w:rFonts w:cs="Arial"/>
          <w:color w:val="000000" w:themeColor="text1"/>
          <w:lang w:val="it-IT"/>
        </w:rPr>
        <w:t>vision</w:t>
      </w:r>
      <w:r w:rsidR="005974BB" w:rsidRPr="005974BB">
        <w:rPr>
          <w:rStyle w:val="Collegamentoipertestuale"/>
          <w:rFonts w:cs="Arial"/>
          <w:color w:val="000000" w:themeColor="text1"/>
          <w:lang w:val="it-IT"/>
        </w:rPr>
        <w:fldChar w:fldCharType="end"/>
      </w:r>
      <w:r w:rsidRPr="005974BB">
        <w:rPr>
          <w:rFonts w:cs="Arial"/>
          <w:color w:val="000000" w:themeColor="text1"/>
          <w:lang w:val="it-IT"/>
        </w:rPr>
        <w:t xml:space="preserve"> </w:t>
      </w:r>
      <w:r w:rsidRPr="005974BB">
        <w:rPr>
          <w:rFonts w:cs="Arial"/>
          <w:color w:val="000000" w:themeColor="text1"/>
          <w:shd w:val="clear" w:color="auto" w:fill="FDFDFD"/>
          <w:lang w:val="it-IT" w:eastAsia="ko-KR"/>
        </w:rPr>
        <w:t>di Kia riguardo alla costruzione di un futuro sostenibile per la mobilità. Kia prevede</w:t>
      </w:r>
      <w:r w:rsidR="00947D1E" w:rsidRPr="005974BB">
        <w:rPr>
          <w:rFonts w:cs="Arial"/>
          <w:color w:val="000000" w:themeColor="text1"/>
          <w:shd w:val="clear" w:color="auto" w:fill="FDFDFD"/>
          <w:lang w:val="it-IT" w:eastAsia="ko-KR"/>
        </w:rPr>
        <w:t xml:space="preserve"> con questa partnership</w:t>
      </w:r>
      <w:r w:rsidRPr="005974BB">
        <w:rPr>
          <w:rFonts w:cs="Arial"/>
          <w:color w:val="000000" w:themeColor="text1"/>
          <w:shd w:val="clear" w:color="auto" w:fill="FDFDFD"/>
          <w:lang w:val="it-IT" w:eastAsia="ko-KR"/>
        </w:rPr>
        <w:t xml:space="preserve"> di aumentare la sua percentuale di utilizzo di plastica riciclata al 20% entro il 2030</w:t>
      </w:r>
      <w:r w:rsidR="00947D1E" w:rsidRPr="005974BB">
        <w:rPr>
          <w:rFonts w:cs="Arial"/>
          <w:color w:val="000000" w:themeColor="text1"/>
          <w:shd w:val="clear" w:color="auto" w:fill="FDFDFD"/>
          <w:lang w:val="it-IT" w:eastAsia="ko-KR"/>
        </w:rPr>
        <w:t xml:space="preserve"> e di </w:t>
      </w:r>
      <w:r w:rsidRPr="005974BB">
        <w:rPr>
          <w:rFonts w:cs="Arial"/>
          <w:color w:val="000000" w:themeColor="text1"/>
          <w:shd w:val="clear" w:color="auto" w:fill="FDFDFD"/>
          <w:lang w:val="it-IT" w:eastAsia="ko-KR"/>
        </w:rPr>
        <w:t>innesca</w:t>
      </w:r>
      <w:r w:rsidR="00947D1E" w:rsidRPr="005974BB">
        <w:rPr>
          <w:rFonts w:cs="Arial"/>
          <w:color w:val="000000" w:themeColor="text1"/>
          <w:shd w:val="clear" w:color="auto" w:fill="FDFDFD"/>
          <w:lang w:val="it-IT" w:eastAsia="ko-KR"/>
        </w:rPr>
        <w:t>re</w:t>
      </w:r>
      <w:r w:rsidRPr="005974BB">
        <w:rPr>
          <w:rFonts w:cs="Arial"/>
          <w:color w:val="000000" w:themeColor="text1"/>
          <w:shd w:val="clear" w:color="auto" w:fill="FDFDFD"/>
          <w:lang w:val="it-IT" w:eastAsia="ko-KR"/>
        </w:rPr>
        <w:t xml:space="preserve"> un "circuito virtuoso di riciclo" nella fase di smaltimento dei veicoli</w:t>
      </w:r>
      <w:r w:rsidR="00947D1E" w:rsidRPr="005974BB">
        <w:rPr>
          <w:rFonts w:cs="Arial"/>
          <w:color w:val="000000" w:themeColor="text1"/>
          <w:shd w:val="clear" w:color="auto" w:fill="FDFDFD"/>
          <w:lang w:val="it-IT" w:eastAsia="ko-KR"/>
        </w:rPr>
        <w:t>,</w:t>
      </w:r>
      <w:r w:rsidRPr="005974BB">
        <w:rPr>
          <w:rFonts w:cs="Arial"/>
          <w:color w:val="000000" w:themeColor="text1"/>
          <w:shd w:val="clear" w:color="auto" w:fill="FDFDFD"/>
          <w:lang w:val="it-IT" w:eastAsia="ko-KR"/>
        </w:rPr>
        <w:t xml:space="preserve"> realizza</w:t>
      </w:r>
      <w:r w:rsidR="00947D1E" w:rsidRPr="005974BB">
        <w:rPr>
          <w:rFonts w:cs="Arial"/>
          <w:color w:val="000000" w:themeColor="text1"/>
          <w:shd w:val="clear" w:color="auto" w:fill="FDFDFD"/>
          <w:lang w:val="it-IT" w:eastAsia="ko-KR"/>
        </w:rPr>
        <w:t>ndo</w:t>
      </w:r>
      <w:r w:rsidRPr="005974BB">
        <w:rPr>
          <w:rFonts w:cs="Arial"/>
          <w:color w:val="000000" w:themeColor="text1"/>
          <w:shd w:val="clear" w:color="auto" w:fill="FDFDFD"/>
          <w:lang w:val="it-IT" w:eastAsia="ko-KR"/>
        </w:rPr>
        <w:t xml:space="preserve"> </w:t>
      </w:r>
      <w:r w:rsidR="00947D1E" w:rsidRPr="005974BB">
        <w:rPr>
          <w:rFonts w:cs="Arial"/>
          <w:color w:val="000000" w:themeColor="text1"/>
          <w:shd w:val="clear" w:color="auto" w:fill="FDFDFD"/>
          <w:lang w:val="it-IT" w:eastAsia="ko-KR"/>
        </w:rPr>
        <w:t xml:space="preserve">in tal modo </w:t>
      </w:r>
      <w:r w:rsidRPr="005974BB">
        <w:rPr>
          <w:rFonts w:cs="Arial"/>
          <w:color w:val="000000" w:themeColor="text1"/>
          <w:shd w:val="clear" w:color="auto" w:fill="FDFDFD"/>
          <w:lang w:val="it-IT" w:eastAsia="ko-KR"/>
        </w:rPr>
        <w:t>un ecosistema globale sostenibile.</w:t>
      </w:r>
    </w:p>
    <w:p w14:paraId="6078E873" w14:textId="6A198D4C" w:rsidR="00DC7594" w:rsidRPr="005974BB" w:rsidRDefault="00DC7594" w:rsidP="00DC7594">
      <w:pPr>
        <w:rPr>
          <w:rFonts w:cs="Arial"/>
          <w:lang w:val="it-IT"/>
        </w:rPr>
      </w:pPr>
    </w:p>
    <w:p w14:paraId="5E410A32" w14:textId="63F2CD07" w:rsidR="00B93C18" w:rsidRPr="005974BB" w:rsidRDefault="00E8620E" w:rsidP="00DC7594">
      <w:pPr>
        <w:rPr>
          <w:rFonts w:cs="Arial"/>
          <w:color w:val="000000" w:themeColor="text1"/>
          <w:lang w:val="it-IT" w:eastAsia="ko-KR"/>
        </w:rPr>
      </w:pPr>
      <w:r w:rsidRPr="005974BB">
        <w:rPr>
          <w:rFonts w:cs="Arial"/>
          <w:color w:val="000000" w:themeColor="text1"/>
          <w:lang w:val="it-IT" w:eastAsia="ko-KR"/>
        </w:rPr>
        <w:t xml:space="preserve">Manifesto dell’impegno concreto di Kia per un futuro più sostenibile è </w:t>
      </w:r>
      <w:r w:rsidR="000E4188" w:rsidRPr="005974BB">
        <w:rPr>
          <w:rFonts w:cs="Arial"/>
          <w:color w:val="000000" w:themeColor="text1"/>
          <w:lang w:val="it-IT" w:eastAsia="ko-KR"/>
        </w:rPr>
        <w:t xml:space="preserve">nuova Kia Niro </w:t>
      </w:r>
      <w:r w:rsidRPr="005974BB">
        <w:rPr>
          <w:rFonts w:cs="Arial"/>
          <w:color w:val="000000" w:themeColor="text1"/>
          <w:lang w:val="it-IT" w:eastAsia="ko-KR"/>
        </w:rPr>
        <w:t xml:space="preserve">presentata lo scorso 25 novembre al Seoul </w:t>
      </w:r>
      <w:proofErr w:type="spellStart"/>
      <w:r w:rsidRPr="005974BB">
        <w:rPr>
          <w:rFonts w:cs="Arial"/>
          <w:color w:val="000000" w:themeColor="text1"/>
          <w:lang w:val="it-IT" w:eastAsia="ko-KR"/>
        </w:rPr>
        <w:t>Mobility</w:t>
      </w:r>
      <w:proofErr w:type="spellEnd"/>
      <w:r w:rsidRPr="005974BB">
        <w:rPr>
          <w:rFonts w:cs="Arial"/>
          <w:color w:val="000000" w:themeColor="text1"/>
          <w:lang w:val="it-IT" w:eastAsia="ko-KR"/>
        </w:rPr>
        <w:t xml:space="preserve"> Show 2021. Per la nuovissima Kia Niro sono stati utilizzati materiali innovativi come carta da parati riciclata per il rivestimento del cielo</w:t>
      </w:r>
      <w:r w:rsidR="00250649" w:rsidRPr="005974BB">
        <w:rPr>
          <w:rFonts w:cs="Arial"/>
          <w:color w:val="000000" w:themeColor="text1"/>
          <w:lang w:val="it-IT" w:eastAsia="ko-KR"/>
        </w:rPr>
        <w:t xml:space="preserve">; </w:t>
      </w:r>
      <w:proofErr w:type="spellStart"/>
      <w:r w:rsidRPr="005974BB">
        <w:rPr>
          <w:rFonts w:cs="Arial"/>
          <w:color w:val="000000" w:themeColor="text1"/>
          <w:lang w:val="it-IT" w:eastAsia="ko-KR"/>
        </w:rPr>
        <w:t>Tencel</w:t>
      </w:r>
      <w:proofErr w:type="spellEnd"/>
      <w:r w:rsidR="00250649" w:rsidRPr="005974BB">
        <w:rPr>
          <w:rFonts w:cs="Arial"/>
          <w:color w:val="000000" w:themeColor="text1"/>
          <w:lang w:val="it-IT" w:eastAsia="ko-KR"/>
        </w:rPr>
        <w:t xml:space="preserve">, </w:t>
      </w:r>
      <w:r w:rsidRPr="005974BB">
        <w:rPr>
          <w:rFonts w:cs="Arial"/>
          <w:color w:val="000000" w:themeColor="text1"/>
          <w:lang w:val="it-IT" w:eastAsia="ko-KR"/>
        </w:rPr>
        <w:t xml:space="preserve">un tessuto </w:t>
      </w:r>
      <w:proofErr w:type="spellStart"/>
      <w:r w:rsidRPr="005974BB">
        <w:rPr>
          <w:rFonts w:cs="Arial"/>
          <w:color w:val="000000" w:themeColor="text1"/>
          <w:lang w:val="it-IT" w:eastAsia="ko-KR"/>
        </w:rPr>
        <w:t>bio</w:t>
      </w:r>
      <w:proofErr w:type="spellEnd"/>
      <w:r w:rsidRPr="005974BB">
        <w:rPr>
          <w:rFonts w:cs="Arial"/>
          <w:color w:val="000000" w:themeColor="text1"/>
          <w:lang w:val="it-IT" w:eastAsia="ko-KR"/>
        </w:rPr>
        <w:t xml:space="preserve"> in fibra di eucalipto per i sedili e vernice a base</w:t>
      </w:r>
      <w:r w:rsidR="00AA1D57" w:rsidRPr="005974BB">
        <w:rPr>
          <w:rFonts w:cs="Arial"/>
          <w:color w:val="000000" w:themeColor="text1"/>
          <w:lang w:val="it-IT" w:eastAsia="ko-KR"/>
        </w:rPr>
        <w:t xml:space="preserve"> di</w:t>
      </w:r>
      <w:r w:rsidRPr="005974BB">
        <w:rPr>
          <w:rFonts w:cs="Arial"/>
          <w:color w:val="000000" w:themeColor="text1"/>
          <w:lang w:val="it-IT" w:eastAsia="ko-KR"/>
        </w:rPr>
        <w:t xml:space="preserve"> acqua priva di BTX per ridurre al minimo l'impatto sull'ambiente e ridurre gli sprechi. Kia prevede di ampliare ulteriormente l’utilizzo di materiali ecologici su tutti i veicoli, incluso un progetto che vede per il futuro l’eliminazione graduale della pelle animale su tutti i veicoli.</w:t>
      </w:r>
      <w:r w:rsidR="00831343" w:rsidRPr="005974BB">
        <w:rPr>
          <w:rFonts w:cs="Arial"/>
          <w:color w:val="000000" w:themeColor="text1"/>
          <w:lang w:val="it-IT" w:eastAsia="ko-KR"/>
        </w:rPr>
        <w:t xml:space="preserve"> </w:t>
      </w:r>
    </w:p>
    <w:p w14:paraId="13D89527" w14:textId="7BF2B6F2" w:rsidR="00821A89" w:rsidRPr="005974BB" w:rsidRDefault="000E4188" w:rsidP="00DC7594">
      <w:pPr>
        <w:rPr>
          <w:rFonts w:cs="Arial"/>
          <w:color w:val="000000" w:themeColor="text1"/>
          <w:lang w:val="it-IT" w:eastAsia="ko-KR"/>
        </w:rPr>
      </w:pPr>
      <w:r w:rsidRPr="005974BB">
        <w:rPr>
          <w:rFonts w:cs="Arial"/>
          <w:color w:val="000000" w:themeColor="text1"/>
          <w:lang w:val="it-IT" w:eastAsia="ko-KR"/>
        </w:rPr>
        <w:t>Il debutto di Kia Niro sul mercato italiano sarà atteso per il mese di giugno 2022</w:t>
      </w:r>
      <w:r w:rsidR="00821A89" w:rsidRPr="005974BB">
        <w:rPr>
          <w:rFonts w:cs="Arial"/>
          <w:color w:val="000000" w:themeColor="text1"/>
          <w:lang w:val="it-IT" w:eastAsia="ko-KR"/>
        </w:rPr>
        <w:t>.</w:t>
      </w:r>
    </w:p>
    <w:p w14:paraId="236D57F1" w14:textId="34D38760" w:rsidR="00831343" w:rsidRPr="005974BB" w:rsidRDefault="00831343" w:rsidP="00DC7594">
      <w:pPr>
        <w:rPr>
          <w:rFonts w:cs="Arial"/>
          <w:color w:val="000000" w:themeColor="text1"/>
          <w:lang w:val="it-IT" w:eastAsia="ko-KR"/>
        </w:rPr>
      </w:pPr>
    </w:p>
    <w:p w14:paraId="12021AF7" w14:textId="77777777" w:rsidR="00922428" w:rsidRPr="005974BB" w:rsidRDefault="00922428" w:rsidP="00DC7594">
      <w:pPr>
        <w:rPr>
          <w:rFonts w:cs="Arial"/>
          <w:color w:val="FF0000"/>
          <w:lang w:val="it-IT" w:eastAsia="ko-KR"/>
        </w:rPr>
      </w:pPr>
    </w:p>
    <w:p w14:paraId="03C698AC" w14:textId="77777777" w:rsidR="00DC7594" w:rsidRPr="005974BB" w:rsidRDefault="00DC7594" w:rsidP="00DC7594">
      <w:pPr>
        <w:jc w:val="center"/>
        <w:rPr>
          <w:rFonts w:cs="Arial"/>
          <w:b/>
          <w:lang w:val="it-IT"/>
        </w:rPr>
      </w:pPr>
    </w:p>
    <w:p w14:paraId="1521B9F7" w14:textId="12C4DFBC" w:rsidR="00831343" w:rsidRPr="005974BB" w:rsidRDefault="00831343" w:rsidP="00831343">
      <w:pPr>
        <w:rPr>
          <w:rFonts w:cs="Arial"/>
          <w:i/>
          <w:iCs/>
          <w:color w:val="000000" w:themeColor="text1"/>
          <w:lang w:val="it-IT"/>
        </w:rPr>
      </w:pPr>
      <w:r w:rsidRPr="005974BB">
        <w:rPr>
          <w:rFonts w:cs="Arial"/>
          <w:b/>
          <w:bCs/>
          <w:lang w:val="it-IT"/>
        </w:rPr>
        <w:t xml:space="preserve">The Ocean </w:t>
      </w:r>
      <w:proofErr w:type="spellStart"/>
      <w:r w:rsidRPr="005974BB">
        <w:rPr>
          <w:rFonts w:cs="Arial"/>
          <w:b/>
          <w:bCs/>
          <w:lang w:val="it-IT"/>
        </w:rPr>
        <w:t>Cleanup</w:t>
      </w:r>
      <w:proofErr w:type="spellEnd"/>
      <w:r w:rsidRPr="005974BB">
        <w:rPr>
          <w:rFonts w:cs="Arial"/>
          <w:lang w:val="it-IT"/>
        </w:rPr>
        <w:br/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The Ocean </w:t>
      </w:r>
      <w:proofErr w:type="spellStart"/>
      <w:r w:rsidR="00E8620E" w:rsidRPr="005974BB">
        <w:rPr>
          <w:rFonts w:cs="Arial"/>
          <w:i/>
          <w:iCs/>
          <w:color w:val="000000" w:themeColor="text1"/>
          <w:lang w:val="it-IT"/>
        </w:rPr>
        <w:t>Cleanup</w:t>
      </w:r>
      <w:proofErr w:type="spellEnd"/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sviluppa e 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adatt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a le tecnologie per liberare gli oceani dalla plastica. 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Q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uesto obiettivo </w:t>
      </w:r>
      <w:r w:rsidR="00947D1E" w:rsidRPr="005974BB">
        <w:rPr>
          <w:rFonts w:cs="Arial"/>
          <w:i/>
          <w:iCs/>
          <w:color w:val="000000" w:themeColor="text1"/>
          <w:lang w:val="it-IT"/>
        </w:rPr>
        <w:t xml:space="preserve">viene </w:t>
      </w:r>
      <w:r w:rsidR="00E8620E" w:rsidRPr="005974BB">
        <w:rPr>
          <w:rFonts w:cs="Arial"/>
          <w:i/>
          <w:iCs/>
          <w:color w:val="000000" w:themeColor="text1"/>
          <w:lang w:val="it-IT"/>
        </w:rPr>
        <w:t>adotta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t</w:t>
      </w:r>
      <w:r w:rsidR="00E8620E" w:rsidRPr="005974BB">
        <w:rPr>
          <w:rFonts w:cs="Arial"/>
          <w:i/>
          <w:iCs/>
          <w:color w:val="000000" w:themeColor="text1"/>
          <w:lang w:val="it-IT"/>
        </w:rPr>
        <w:t>o</w:t>
      </w:r>
      <w:r w:rsidR="00947D1E" w:rsidRPr="005974BB">
        <w:rPr>
          <w:rFonts w:cs="Arial"/>
          <w:i/>
          <w:iCs/>
          <w:color w:val="000000" w:themeColor="text1"/>
          <w:lang w:val="it-IT"/>
        </w:rPr>
        <w:t xml:space="preserve"> seguendo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un duplice approccio: arginare l'afflusso 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da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i fiumi e ripulire </w:t>
      </w:r>
      <w:r w:rsidR="00947D1E" w:rsidRPr="005974BB">
        <w:rPr>
          <w:rFonts w:cs="Arial"/>
          <w:i/>
          <w:iCs/>
          <w:color w:val="000000" w:themeColor="text1"/>
          <w:lang w:val="it-IT"/>
        </w:rPr>
        <w:t xml:space="preserve">quanto 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già accumulato nell'oceano. Per quest'ultimo, The Ocean </w:t>
      </w:r>
      <w:proofErr w:type="spellStart"/>
      <w:r w:rsidR="00E8620E" w:rsidRPr="005974BB">
        <w:rPr>
          <w:rFonts w:cs="Arial"/>
          <w:i/>
          <w:iCs/>
          <w:color w:val="000000" w:themeColor="text1"/>
          <w:lang w:val="it-IT"/>
        </w:rPr>
        <w:t>Cleanup</w:t>
      </w:r>
      <w:proofErr w:type="spellEnd"/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sta sviluppando sistemi su larga scala per 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concentrare e radunare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la plastica per</w:t>
      </w:r>
      <w:r w:rsidR="00F361CB" w:rsidRPr="005974BB">
        <w:rPr>
          <w:rFonts w:cs="Arial"/>
          <w:i/>
          <w:iCs/>
          <w:color w:val="000000" w:themeColor="text1"/>
          <w:lang w:val="it-IT"/>
        </w:rPr>
        <w:t xml:space="preserve"> una efficace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rimozione periodica. 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Quanto raccolto nei mari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viene tracciat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o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, attraverso 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lo standard pubblico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DNV </w:t>
      </w:r>
      <w:r w:rsidR="00947D1E" w:rsidRPr="005974BB">
        <w:rPr>
          <w:rFonts w:cs="Arial"/>
          <w:i/>
          <w:iCs/>
          <w:color w:val="000000" w:themeColor="text1"/>
          <w:lang w:val="it-IT"/>
        </w:rPr>
        <w:t xml:space="preserve">(chain of </w:t>
      </w:r>
      <w:proofErr w:type="spellStart"/>
      <w:r w:rsidR="00947D1E" w:rsidRPr="005974BB">
        <w:rPr>
          <w:rFonts w:cs="Arial"/>
          <w:i/>
          <w:iCs/>
          <w:color w:val="000000" w:themeColor="text1"/>
          <w:lang w:val="it-IT"/>
        </w:rPr>
        <w:t>custody</w:t>
      </w:r>
      <w:proofErr w:type="spellEnd"/>
      <w:r w:rsidR="00947D1E" w:rsidRPr="005974BB">
        <w:rPr>
          <w:rFonts w:cs="Arial"/>
          <w:i/>
          <w:iCs/>
          <w:color w:val="000000" w:themeColor="text1"/>
          <w:lang w:val="it-IT"/>
        </w:rPr>
        <w:t>) che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certifica</w:t>
      </w:r>
      <w:r w:rsidR="00947D1E" w:rsidRPr="005974BB">
        <w:rPr>
          <w:rFonts w:cs="Arial"/>
          <w:i/>
          <w:iCs/>
          <w:color w:val="000000" w:themeColor="text1"/>
          <w:lang w:val="it-IT"/>
        </w:rPr>
        <w:t xml:space="preserve"> la tracciabilità e l’integrità del materiale plastico recuperato per l’idoneità all’utilizzo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in nuovi prodotti. Per f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ermare l’afflusso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da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i fiumi, The Ocean </w:t>
      </w:r>
      <w:proofErr w:type="spellStart"/>
      <w:r w:rsidR="00E8620E" w:rsidRPr="005974BB">
        <w:rPr>
          <w:rFonts w:cs="Arial"/>
          <w:i/>
          <w:iCs/>
          <w:color w:val="000000" w:themeColor="text1"/>
          <w:lang w:val="it-IT"/>
        </w:rPr>
        <w:t>Cleanup</w:t>
      </w:r>
      <w:proofErr w:type="spellEnd"/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ha sviluppato le soluzioni </w:t>
      </w:r>
      <w:proofErr w:type="spellStart"/>
      <w:r w:rsidR="00E8620E" w:rsidRPr="005974BB">
        <w:rPr>
          <w:rFonts w:cs="Arial"/>
          <w:i/>
          <w:iCs/>
          <w:color w:val="000000" w:themeColor="text1"/>
          <w:lang w:val="it-IT"/>
        </w:rPr>
        <w:t>Interceptor</w:t>
      </w:r>
      <w:proofErr w:type="spellEnd"/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™ per </w:t>
      </w:r>
      <w:r w:rsidR="00947D1E" w:rsidRPr="005974BB">
        <w:rPr>
          <w:rFonts w:cs="Arial"/>
          <w:i/>
          <w:iCs/>
          <w:color w:val="000000" w:themeColor="text1"/>
          <w:lang w:val="it-IT"/>
        </w:rPr>
        <w:t xml:space="preserve">bloccare e </w:t>
      </w:r>
      <w:proofErr w:type="spellStart"/>
      <w:r w:rsidR="00947D1E" w:rsidRPr="005974BB">
        <w:rPr>
          <w:rFonts w:cs="Arial"/>
          <w:i/>
          <w:iCs/>
          <w:color w:val="000000" w:themeColor="text1"/>
          <w:lang w:val="it-IT"/>
        </w:rPr>
        <w:t>raccagliere</w:t>
      </w:r>
      <w:proofErr w:type="spellEnd"/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l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e materie plastiche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prima che raggiunga</w:t>
      </w:r>
      <w:r w:rsidR="00947D1E" w:rsidRPr="005974BB">
        <w:rPr>
          <w:rFonts w:cs="Arial"/>
          <w:i/>
          <w:iCs/>
          <w:color w:val="000000" w:themeColor="text1"/>
          <w:lang w:val="it-IT"/>
        </w:rPr>
        <w:t>no i mari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. Fondata nel 2013 da </w:t>
      </w:r>
      <w:proofErr w:type="spellStart"/>
      <w:r w:rsidR="00E8620E" w:rsidRPr="005974BB">
        <w:rPr>
          <w:rFonts w:cs="Arial"/>
          <w:i/>
          <w:iCs/>
          <w:color w:val="000000" w:themeColor="text1"/>
          <w:lang w:val="it-IT"/>
        </w:rPr>
        <w:t>Boyan</w:t>
      </w:r>
      <w:proofErr w:type="spellEnd"/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</w:t>
      </w:r>
      <w:proofErr w:type="spellStart"/>
      <w:r w:rsidR="00E8620E" w:rsidRPr="005974BB">
        <w:rPr>
          <w:rFonts w:cs="Arial"/>
          <w:i/>
          <w:iCs/>
          <w:color w:val="000000" w:themeColor="text1"/>
          <w:lang w:val="it-IT"/>
        </w:rPr>
        <w:t>Slat</w:t>
      </w:r>
      <w:proofErr w:type="spellEnd"/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, The Ocean </w:t>
      </w:r>
      <w:proofErr w:type="spellStart"/>
      <w:r w:rsidR="00E8620E" w:rsidRPr="005974BB">
        <w:rPr>
          <w:rFonts w:cs="Arial"/>
          <w:i/>
          <w:iCs/>
          <w:color w:val="000000" w:themeColor="text1"/>
          <w:lang w:val="it-IT"/>
        </w:rPr>
        <w:t>Cleanup</w:t>
      </w:r>
      <w:proofErr w:type="spellEnd"/>
      <w:r w:rsidR="00947D1E" w:rsidRPr="005974BB">
        <w:rPr>
          <w:rFonts w:cs="Arial"/>
          <w:i/>
          <w:iCs/>
          <w:color w:val="000000" w:themeColor="text1"/>
          <w:lang w:val="it-IT"/>
        </w:rPr>
        <w:t xml:space="preserve"> si avvale oggi di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un team</w:t>
      </w:r>
      <w:r w:rsidR="00947D1E" w:rsidRPr="005974BB">
        <w:rPr>
          <w:rFonts w:cs="Arial"/>
          <w:i/>
          <w:iCs/>
          <w:color w:val="000000" w:themeColor="text1"/>
          <w:lang w:val="it-IT"/>
        </w:rPr>
        <w:t xml:space="preserve"> fortemente</w:t>
      </w:r>
      <w:r w:rsidR="00E8620E" w:rsidRPr="005974BB">
        <w:rPr>
          <w:rFonts w:cs="Arial"/>
          <w:i/>
          <w:iCs/>
          <w:color w:val="000000" w:themeColor="text1"/>
          <w:lang w:val="it-IT"/>
        </w:rPr>
        <w:t xml:space="preserve"> multidisciplinare di circa 100 persone. La fondazione ha sede a Rotterdam, nei Paesi Bassi.</w:t>
      </w:r>
    </w:p>
    <w:p w14:paraId="49E7E397" w14:textId="77777777" w:rsidR="00831343" w:rsidRPr="005974BB" w:rsidRDefault="00831343" w:rsidP="00831343">
      <w:pPr>
        <w:rPr>
          <w:rFonts w:cs="Arial"/>
          <w:i/>
          <w:iCs/>
          <w:lang w:val="it-IT"/>
        </w:rPr>
      </w:pPr>
    </w:p>
    <w:p w14:paraId="6012EDCC" w14:textId="523541B0" w:rsidR="00831343" w:rsidRPr="005974BB" w:rsidRDefault="00E8620E" w:rsidP="00831343">
      <w:pPr>
        <w:rPr>
          <w:i/>
          <w:lang w:val="it-IT"/>
        </w:rPr>
      </w:pPr>
      <w:r w:rsidRPr="005974BB">
        <w:rPr>
          <w:rFonts w:cs="Arial"/>
          <w:i/>
          <w:iCs/>
          <w:lang w:val="it-IT"/>
        </w:rPr>
        <w:t xml:space="preserve">Per maggiori </w:t>
      </w:r>
      <w:r w:rsidR="00831343" w:rsidRPr="005974BB">
        <w:rPr>
          <w:rFonts w:cs="Arial"/>
          <w:i/>
          <w:iCs/>
          <w:lang w:val="it-IT"/>
        </w:rPr>
        <w:t>informa</w:t>
      </w:r>
      <w:r w:rsidRPr="005974BB">
        <w:rPr>
          <w:rFonts w:cs="Arial"/>
          <w:i/>
          <w:iCs/>
          <w:lang w:val="it-IT"/>
        </w:rPr>
        <w:t>z</w:t>
      </w:r>
      <w:r w:rsidR="00831343" w:rsidRPr="005974BB">
        <w:rPr>
          <w:rFonts w:cs="Arial"/>
          <w:i/>
          <w:iCs/>
          <w:lang w:val="it-IT"/>
        </w:rPr>
        <w:t>ion</w:t>
      </w:r>
      <w:r w:rsidRPr="005974BB">
        <w:rPr>
          <w:rFonts w:cs="Arial"/>
          <w:i/>
          <w:iCs/>
          <w:lang w:val="it-IT"/>
        </w:rPr>
        <w:t>i</w:t>
      </w:r>
      <w:r w:rsidR="00831343" w:rsidRPr="005974BB">
        <w:rPr>
          <w:rFonts w:cs="Arial"/>
          <w:i/>
          <w:iCs/>
          <w:lang w:val="it-IT"/>
        </w:rPr>
        <w:t>, visit</w:t>
      </w:r>
      <w:r w:rsidRPr="005974BB">
        <w:rPr>
          <w:rFonts w:cs="Arial"/>
          <w:i/>
          <w:iCs/>
          <w:lang w:val="it-IT"/>
        </w:rPr>
        <w:t>ate</w:t>
      </w:r>
      <w:r w:rsidR="00831343" w:rsidRPr="005974BB">
        <w:rPr>
          <w:rFonts w:cs="Arial"/>
          <w:i/>
          <w:iCs/>
          <w:lang w:val="it-IT"/>
        </w:rPr>
        <w:t xml:space="preserve">: theoceancleanup.com </w:t>
      </w:r>
      <w:r w:rsidRPr="005974BB">
        <w:rPr>
          <w:rFonts w:cs="Arial"/>
          <w:i/>
          <w:iCs/>
          <w:lang w:val="it-IT"/>
        </w:rPr>
        <w:t>e seguite</w:t>
      </w:r>
      <w:r w:rsidR="00831343" w:rsidRPr="005974BB">
        <w:rPr>
          <w:rFonts w:cs="Arial"/>
          <w:i/>
          <w:iCs/>
          <w:lang w:val="it-IT"/>
        </w:rPr>
        <w:t xml:space="preserve"> @theoceancleanup </w:t>
      </w:r>
      <w:r w:rsidRPr="005974BB">
        <w:rPr>
          <w:rFonts w:cs="Arial"/>
          <w:i/>
          <w:iCs/>
          <w:lang w:val="it-IT"/>
        </w:rPr>
        <w:t>sui</w:t>
      </w:r>
      <w:r w:rsidR="00831343" w:rsidRPr="005974BB">
        <w:rPr>
          <w:rFonts w:cs="Arial"/>
          <w:i/>
          <w:iCs/>
          <w:lang w:val="it-IT"/>
        </w:rPr>
        <w:t xml:space="preserve"> social media.</w:t>
      </w:r>
    </w:p>
    <w:p w14:paraId="0D89BBC4" w14:textId="77777777" w:rsidR="00831343" w:rsidRPr="005974BB" w:rsidRDefault="00831343" w:rsidP="00DC7594">
      <w:pPr>
        <w:rPr>
          <w:rFonts w:cs="Arial"/>
          <w:b/>
          <w:lang w:val="it-IT"/>
        </w:rPr>
      </w:pPr>
    </w:p>
    <w:p w14:paraId="0C400E0B" w14:textId="77777777" w:rsidR="00831343" w:rsidRPr="005974BB" w:rsidRDefault="00831343" w:rsidP="00DC7594">
      <w:pPr>
        <w:rPr>
          <w:rFonts w:cs="Arial"/>
          <w:b/>
          <w:lang w:val="it-IT"/>
        </w:rPr>
      </w:pPr>
    </w:p>
    <w:p w14:paraId="46531B5F" w14:textId="44A8A579" w:rsidR="00DC7594" w:rsidRPr="005974BB" w:rsidRDefault="00DC7594" w:rsidP="00DC7594">
      <w:pPr>
        <w:rPr>
          <w:rFonts w:cs="Arial"/>
          <w:b/>
          <w:lang w:val="it-IT"/>
        </w:rPr>
      </w:pPr>
      <w:r w:rsidRPr="005974BB">
        <w:rPr>
          <w:rFonts w:cs="Arial"/>
          <w:b/>
          <w:lang w:val="it-IT"/>
        </w:rPr>
        <w:t xml:space="preserve">Kia </w:t>
      </w:r>
      <w:r w:rsidRPr="005974BB">
        <w:rPr>
          <w:rFonts w:cs="Arial"/>
          <w:b/>
          <w:lang w:val="it-IT" w:eastAsia="ko-KR"/>
        </w:rPr>
        <w:t>Corporation</w:t>
      </w:r>
      <w:r w:rsidRPr="005974BB">
        <w:rPr>
          <w:rFonts w:cs="Arial"/>
          <w:b/>
          <w:lang w:val="it-IT"/>
        </w:rPr>
        <w:t xml:space="preserve"> </w:t>
      </w:r>
    </w:p>
    <w:p w14:paraId="7ED3A19D" w14:textId="336425B0" w:rsidR="00E8620E" w:rsidRPr="005974BB" w:rsidRDefault="00DC7594" w:rsidP="00E8620E">
      <w:pPr>
        <w:rPr>
          <w:rFonts w:cs="Arial"/>
          <w:i/>
          <w:lang w:val="it-IT"/>
        </w:rPr>
      </w:pPr>
      <w:r w:rsidRPr="005974BB">
        <w:rPr>
          <w:rFonts w:cs="Arial"/>
          <w:bCs/>
          <w:i/>
          <w:iCs/>
          <w:lang w:val="it-IT"/>
        </w:rPr>
        <w:t>K</w:t>
      </w:r>
      <w:r w:rsidR="00E8620E" w:rsidRPr="005974BB">
        <w:rPr>
          <w:rFonts w:cs="Arial"/>
          <w:bCs/>
          <w:i/>
          <w:iCs/>
          <w:lang w:val="it-IT"/>
        </w:rPr>
        <w:t xml:space="preserve">ia </w:t>
      </w:r>
      <w:r w:rsidR="00E8620E" w:rsidRPr="005974BB">
        <w:rPr>
          <w:rFonts w:cs="Arial"/>
          <w:i/>
          <w:iCs/>
          <w:lang w:val="it-IT"/>
        </w:rPr>
        <w:t>(</w:t>
      </w:r>
      <w:r w:rsidR="005974BB" w:rsidRPr="005974BB">
        <w:fldChar w:fldCharType="begin"/>
      </w:r>
      <w:r w:rsidR="005974BB" w:rsidRPr="005974BB">
        <w:rPr>
          <w:lang w:val="it-IT"/>
        </w:rPr>
        <w:instrText xml:space="preserve"> HYPERLINK "http://www.kia.com/" </w:instrText>
      </w:r>
      <w:r w:rsidR="005974BB" w:rsidRPr="005974BB">
        <w:fldChar w:fldCharType="separate"/>
      </w:r>
      <w:r w:rsidR="00E8620E" w:rsidRPr="005974BB">
        <w:rPr>
          <w:rStyle w:val="Collegamentoipertestuale"/>
          <w:rFonts w:cs="Arial"/>
          <w:iCs/>
          <w:lang w:val="it-IT"/>
        </w:rPr>
        <w:t>www.kia.com</w:t>
      </w:r>
      <w:r w:rsidR="005974BB" w:rsidRPr="005974BB">
        <w:rPr>
          <w:rStyle w:val="Collegamentoipertestuale"/>
          <w:rFonts w:cs="Arial"/>
          <w:iCs/>
          <w:lang w:val="it-IT"/>
        </w:rPr>
        <w:fldChar w:fldCharType="end"/>
      </w:r>
      <w:r w:rsidR="00E8620E" w:rsidRPr="005974BB">
        <w:rPr>
          <w:rFonts w:cs="Arial"/>
          <w:i/>
          <w:iCs/>
          <w:lang w:val="it-IT"/>
        </w:rPr>
        <w:t>) è un provider di soluzioni di mobilità a livello mondiale che cerca di ispirare i propri clienti attraverso il movimento. Fondata nel 1944, Kia è attiva nel settore della mobilità da oltre 75 anni. Con 52.000 dipendenti in tutto il mondo, una presenza in oltre 190 mercati e stabilimenti di produzione in sei paesi, l'azienda vende oggi circa tre milioni di veicoli all'anno. Kia sta guidando la diffusione dei veicoli elettrici a batteria ed elettrificati e sta sviluppando una gamma crescente di servizi di mobilità, incoraggiando milioni di persone in tutto il mondo a esplorare e sperimentare le migliori soluzioni per spostarsi.</w:t>
      </w:r>
      <w:r w:rsidR="00E8620E" w:rsidRPr="005974BB">
        <w:rPr>
          <w:rFonts w:cs="Arial"/>
          <w:i/>
          <w:lang w:val="it-IT"/>
        </w:rPr>
        <w:t xml:space="preserve"> Il nuovo slogan del marchio Kia " </w:t>
      </w:r>
      <w:proofErr w:type="spellStart"/>
      <w:r w:rsidR="00E8620E" w:rsidRPr="005974BB">
        <w:rPr>
          <w:rFonts w:cs="Arial"/>
          <w:i/>
          <w:lang w:val="it-IT"/>
        </w:rPr>
        <w:t>Movement</w:t>
      </w:r>
      <w:proofErr w:type="spellEnd"/>
      <w:r w:rsidR="00E8620E" w:rsidRPr="005974BB">
        <w:rPr>
          <w:rFonts w:cs="Arial"/>
          <w:i/>
          <w:lang w:val="it-IT"/>
        </w:rPr>
        <w:t xml:space="preserve"> </w:t>
      </w:r>
      <w:proofErr w:type="spellStart"/>
      <w:r w:rsidR="00E8620E" w:rsidRPr="005974BB">
        <w:rPr>
          <w:rFonts w:cs="Arial"/>
          <w:i/>
          <w:lang w:val="it-IT"/>
        </w:rPr>
        <w:t>that</w:t>
      </w:r>
      <w:proofErr w:type="spellEnd"/>
      <w:r w:rsidR="00E8620E" w:rsidRPr="005974BB">
        <w:rPr>
          <w:rFonts w:cs="Arial"/>
          <w:i/>
          <w:lang w:val="it-IT"/>
        </w:rPr>
        <w:t xml:space="preserve"> </w:t>
      </w:r>
      <w:proofErr w:type="spellStart"/>
      <w:r w:rsidR="00E8620E" w:rsidRPr="005974BB">
        <w:rPr>
          <w:rFonts w:cs="Arial"/>
          <w:i/>
          <w:lang w:val="it-IT"/>
        </w:rPr>
        <w:t>inspires</w:t>
      </w:r>
      <w:proofErr w:type="spellEnd"/>
      <w:r w:rsidR="00E8620E" w:rsidRPr="005974BB">
        <w:rPr>
          <w:rFonts w:cs="Arial"/>
          <w:i/>
          <w:lang w:val="it-IT"/>
        </w:rPr>
        <w:t xml:space="preserve"> ", viene posto al centro di un manifesto che riflette la nuova missione di Kia: ispirare e stimolare i consumatori attraverso l’esperienza di prodotti e servizi forniti dal brand.</w:t>
      </w:r>
    </w:p>
    <w:p w14:paraId="2F6D4A7E" w14:textId="77777777" w:rsidR="00DC7594" w:rsidRPr="005974BB" w:rsidRDefault="00DC7594" w:rsidP="00DC7594">
      <w:pPr>
        <w:rPr>
          <w:rFonts w:cs="Arial"/>
          <w:bCs/>
          <w:i/>
          <w:iCs/>
          <w:lang w:val="it-IT"/>
        </w:rPr>
      </w:pPr>
    </w:p>
    <w:p w14:paraId="2CE11C57" w14:textId="77777777" w:rsidR="00E8620E" w:rsidRPr="00854174" w:rsidRDefault="00E8620E" w:rsidP="00E8620E">
      <w:pPr>
        <w:rPr>
          <w:rStyle w:val="Collegamentoipertestuale"/>
          <w:rFonts w:cs="Arial"/>
          <w:bCs/>
          <w:i/>
          <w:iCs/>
          <w:lang w:val="it-IT"/>
        </w:rPr>
      </w:pPr>
      <w:r w:rsidRPr="005974BB">
        <w:rPr>
          <w:rFonts w:cs="Arial"/>
          <w:bCs/>
          <w:i/>
          <w:iCs/>
          <w:lang w:val="it-IT"/>
        </w:rPr>
        <w:t xml:space="preserve">Per maggiori informazioni, visitate il Kia Global Media Center </w:t>
      </w:r>
      <w:hyperlink r:id="rId12" w:history="1">
        <w:r w:rsidRPr="005974BB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p w14:paraId="496C14EB" w14:textId="77067508" w:rsidR="00DC7594" w:rsidRPr="00947D1E" w:rsidRDefault="00DC7594" w:rsidP="00DC7594">
      <w:pPr>
        <w:rPr>
          <w:rFonts w:cs="Arial"/>
          <w:bCs/>
          <w:i/>
          <w:iCs/>
          <w:lang w:val="it-IT"/>
        </w:rPr>
      </w:pPr>
    </w:p>
    <w:p w14:paraId="4DC49FCD" w14:textId="77777777" w:rsidR="00AE75EF" w:rsidRPr="00947D1E" w:rsidRDefault="00AE75EF" w:rsidP="00DC7594">
      <w:pPr>
        <w:rPr>
          <w:rFonts w:cs="Arial"/>
          <w:bCs/>
          <w:i/>
          <w:iCs/>
          <w:lang w:val="it-IT"/>
        </w:rPr>
      </w:pPr>
    </w:p>
    <w:p w14:paraId="526B6971" w14:textId="77777777" w:rsidR="00E3703B" w:rsidRPr="00947D1E" w:rsidRDefault="00E3703B">
      <w:pPr>
        <w:rPr>
          <w:rFonts w:cs="Arial"/>
          <w:lang w:val="it-IT"/>
        </w:rPr>
      </w:pPr>
    </w:p>
    <w:sectPr w:rsidR="00E3703B" w:rsidRPr="00947D1E" w:rsidSect="00B12DA6">
      <w:footerReference w:type="default" r:id="rId13"/>
      <w:headerReference w:type="first" r:id="rId14"/>
      <w:pgSz w:w="11906" w:h="16838"/>
      <w:pgMar w:top="1418" w:right="1021" w:bottom="1418" w:left="102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0935" w14:textId="77777777" w:rsidR="007C43C3" w:rsidRDefault="007C43C3">
      <w:pPr>
        <w:spacing w:line="240" w:lineRule="auto"/>
      </w:pPr>
      <w:r>
        <w:separator/>
      </w:r>
    </w:p>
  </w:endnote>
  <w:endnote w:type="continuationSeparator" w:id="0">
    <w:p w14:paraId="6D931719" w14:textId="77777777" w:rsidR="007C43C3" w:rsidRDefault="007C4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E554" w14:textId="77777777" w:rsidR="007733C7" w:rsidRDefault="00DC7594">
    <w:pPr>
      <w:pStyle w:val="Pidipagina"/>
      <w:rPr>
        <w:lang w:eastAsia="ko-KR"/>
      </w:rPr>
    </w:pPr>
    <w:r>
      <w:rPr>
        <w:rFonts w:hint="eastAsia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A94A9A8" wp14:editId="743D65B9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74F9" w14:textId="77777777" w:rsidR="007C43C3" w:rsidRDefault="007C43C3">
      <w:pPr>
        <w:spacing w:line="240" w:lineRule="auto"/>
      </w:pPr>
      <w:r>
        <w:separator/>
      </w:r>
    </w:p>
  </w:footnote>
  <w:footnote w:type="continuationSeparator" w:id="0">
    <w:p w14:paraId="79C79BD5" w14:textId="77777777" w:rsidR="007C43C3" w:rsidRDefault="007C4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1F50" w14:textId="77777777" w:rsidR="001A7505" w:rsidRDefault="00DC759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72746649" wp14:editId="7684F6ED">
          <wp:simplePos x="0" y="0"/>
          <wp:positionH relativeFrom="column">
            <wp:posOffset>-4445</wp:posOffset>
          </wp:positionH>
          <wp:positionV relativeFrom="paragraph">
            <wp:posOffset>37465</wp:posOffset>
          </wp:positionV>
          <wp:extent cx="1499870" cy="391160"/>
          <wp:effectExtent l="0" t="0" r="508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E21F9"/>
    <w:multiLevelType w:val="hybridMultilevel"/>
    <w:tmpl w:val="2FCE447E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46820D3"/>
    <w:multiLevelType w:val="hybridMultilevel"/>
    <w:tmpl w:val="DFE0194E"/>
    <w:lvl w:ilvl="0" w:tplc="45D21F80"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6" w15:restartNumberingAfterBreak="0">
    <w:nsid w:val="205E5DC9"/>
    <w:multiLevelType w:val="hybridMultilevel"/>
    <w:tmpl w:val="9E9C70CE"/>
    <w:lvl w:ilvl="0" w:tplc="F69A081C">
      <w:start w:val="2026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Malgun Gothic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8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1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FCE382E"/>
    <w:multiLevelType w:val="hybridMultilevel"/>
    <w:tmpl w:val="D1C2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74F1C71"/>
    <w:multiLevelType w:val="hybridMultilevel"/>
    <w:tmpl w:val="E82A238C"/>
    <w:lvl w:ilvl="0" w:tplc="1CBCD0B2">
      <w:start w:val="2026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287663"/>
    <w:multiLevelType w:val="hybridMultilevel"/>
    <w:tmpl w:val="17C4018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D3DD3"/>
    <w:multiLevelType w:val="hybridMultilevel"/>
    <w:tmpl w:val="312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CF1113E"/>
    <w:multiLevelType w:val="hybridMultilevel"/>
    <w:tmpl w:val="9272BAFE"/>
    <w:lvl w:ilvl="0" w:tplc="3DDCA01A">
      <w:numFmt w:val="bullet"/>
      <w:lvlText w:val=""/>
      <w:lvlJc w:val="left"/>
      <w:pPr>
        <w:ind w:left="1120" w:hanging="72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ECB10EB"/>
    <w:multiLevelType w:val="hybridMultilevel"/>
    <w:tmpl w:val="2C60E66A"/>
    <w:lvl w:ilvl="0" w:tplc="8DA47642">
      <w:start w:val="1"/>
      <w:numFmt w:val="bullet"/>
      <w:lvlText w:val="-"/>
      <w:lvlJc w:val="left"/>
      <w:pPr>
        <w:ind w:left="1155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20" w15:restartNumberingAfterBreak="0">
    <w:nsid w:val="4F9971EC"/>
    <w:multiLevelType w:val="hybridMultilevel"/>
    <w:tmpl w:val="FF82DD42"/>
    <w:lvl w:ilvl="0" w:tplc="00B2E3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D2304"/>
    <w:multiLevelType w:val="hybridMultilevel"/>
    <w:tmpl w:val="3DBCA7BE"/>
    <w:lvl w:ilvl="0" w:tplc="FE849DEE"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7AB1413"/>
    <w:multiLevelType w:val="hybridMultilevel"/>
    <w:tmpl w:val="AE0E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43AED"/>
    <w:multiLevelType w:val="hybridMultilevel"/>
    <w:tmpl w:val="AA04DD26"/>
    <w:lvl w:ilvl="0" w:tplc="75F8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CD70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BC7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A5E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B30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9AE2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1FE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DEB8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C74E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4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5" w15:restartNumberingAfterBreak="0">
    <w:nsid w:val="623275FE"/>
    <w:multiLevelType w:val="hybridMultilevel"/>
    <w:tmpl w:val="394C9DC8"/>
    <w:lvl w:ilvl="0" w:tplc="83A0F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9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30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28"/>
  </w:num>
  <w:num w:numId="7">
    <w:abstractNumId w:val="24"/>
  </w:num>
  <w:num w:numId="8">
    <w:abstractNumId w:val="11"/>
  </w:num>
  <w:num w:numId="9">
    <w:abstractNumId w:val="8"/>
  </w:num>
  <w:num w:numId="10">
    <w:abstractNumId w:val="7"/>
  </w:num>
  <w:num w:numId="11">
    <w:abstractNumId w:val="29"/>
  </w:num>
  <w:num w:numId="12">
    <w:abstractNumId w:val="3"/>
  </w:num>
  <w:num w:numId="13">
    <w:abstractNumId w:val="27"/>
  </w:num>
  <w:num w:numId="14">
    <w:abstractNumId w:val="13"/>
  </w:num>
  <w:num w:numId="15">
    <w:abstractNumId w:val="17"/>
  </w:num>
  <w:num w:numId="16">
    <w:abstractNumId w:val="30"/>
  </w:num>
  <w:num w:numId="17">
    <w:abstractNumId w:val="16"/>
  </w:num>
  <w:num w:numId="18">
    <w:abstractNumId w:val="0"/>
  </w:num>
  <w:num w:numId="19">
    <w:abstractNumId w:val="23"/>
  </w:num>
  <w:num w:numId="20">
    <w:abstractNumId w:val="15"/>
  </w:num>
  <w:num w:numId="21">
    <w:abstractNumId w:val="18"/>
  </w:num>
  <w:num w:numId="22">
    <w:abstractNumId w:val="1"/>
  </w:num>
  <w:num w:numId="23">
    <w:abstractNumId w:val="19"/>
  </w:num>
  <w:num w:numId="24">
    <w:abstractNumId w:val="22"/>
  </w:num>
  <w:num w:numId="25">
    <w:abstractNumId w:val="20"/>
  </w:num>
  <w:num w:numId="26">
    <w:abstractNumId w:val="12"/>
  </w:num>
  <w:num w:numId="27">
    <w:abstractNumId w:val="25"/>
  </w:num>
  <w:num w:numId="28">
    <w:abstractNumId w:val="14"/>
  </w:num>
  <w:num w:numId="29">
    <w:abstractNumId w:val="6"/>
  </w:num>
  <w:num w:numId="30">
    <w:abstractNumId w:val="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NTY2NDUxMDYzMDBQ0lEKTi0uzszPAykwqQUAn9JN5iwAAAA="/>
  </w:docVars>
  <w:rsids>
    <w:rsidRoot w:val="00DC7594"/>
    <w:rsid w:val="00002E49"/>
    <w:rsid w:val="00005BD5"/>
    <w:rsid w:val="00013C3D"/>
    <w:rsid w:val="00017F2E"/>
    <w:rsid w:val="00025126"/>
    <w:rsid w:val="00027E8C"/>
    <w:rsid w:val="00030DF9"/>
    <w:rsid w:val="00035C85"/>
    <w:rsid w:val="00053395"/>
    <w:rsid w:val="00054344"/>
    <w:rsid w:val="0007117D"/>
    <w:rsid w:val="000766D6"/>
    <w:rsid w:val="0008167C"/>
    <w:rsid w:val="00090E7D"/>
    <w:rsid w:val="00095A0F"/>
    <w:rsid w:val="00095FE1"/>
    <w:rsid w:val="000A26B2"/>
    <w:rsid w:val="000B2A24"/>
    <w:rsid w:val="000B6117"/>
    <w:rsid w:val="000B6B24"/>
    <w:rsid w:val="000D761D"/>
    <w:rsid w:val="000E1FF2"/>
    <w:rsid w:val="000E31C2"/>
    <w:rsid w:val="000E4188"/>
    <w:rsid w:val="000E6AE8"/>
    <w:rsid w:val="000F27E0"/>
    <w:rsid w:val="000F73E0"/>
    <w:rsid w:val="001003B9"/>
    <w:rsid w:val="001009EB"/>
    <w:rsid w:val="001012EE"/>
    <w:rsid w:val="00101E91"/>
    <w:rsid w:val="00114348"/>
    <w:rsid w:val="00131571"/>
    <w:rsid w:val="00146990"/>
    <w:rsid w:val="00150C07"/>
    <w:rsid w:val="00153A4E"/>
    <w:rsid w:val="00157410"/>
    <w:rsid w:val="00175FE2"/>
    <w:rsid w:val="001B1216"/>
    <w:rsid w:val="001B14FB"/>
    <w:rsid w:val="001B61DD"/>
    <w:rsid w:val="001C11AA"/>
    <w:rsid w:val="001C35F6"/>
    <w:rsid w:val="001D4382"/>
    <w:rsid w:val="001E00E1"/>
    <w:rsid w:val="001E2F72"/>
    <w:rsid w:val="001E4739"/>
    <w:rsid w:val="001E73D4"/>
    <w:rsid w:val="001F0A64"/>
    <w:rsid w:val="001F0E7C"/>
    <w:rsid w:val="00204F3B"/>
    <w:rsid w:val="002060EB"/>
    <w:rsid w:val="00213C32"/>
    <w:rsid w:val="0022178D"/>
    <w:rsid w:val="00224CE0"/>
    <w:rsid w:val="0022525F"/>
    <w:rsid w:val="00233002"/>
    <w:rsid w:val="00237720"/>
    <w:rsid w:val="00241AE9"/>
    <w:rsid w:val="00245071"/>
    <w:rsid w:val="00250649"/>
    <w:rsid w:val="002573BB"/>
    <w:rsid w:val="00261806"/>
    <w:rsid w:val="0026536E"/>
    <w:rsid w:val="00267206"/>
    <w:rsid w:val="00271BF2"/>
    <w:rsid w:val="00285EE0"/>
    <w:rsid w:val="002B2CFA"/>
    <w:rsid w:val="002B3493"/>
    <w:rsid w:val="002B5304"/>
    <w:rsid w:val="002C005D"/>
    <w:rsid w:val="002C093D"/>
    <w:rsid w:val="002D0F28"/>
    <w:rsid w:val="002E10BE"/>
    <w:rsid w:val="002E1E47"/>
    <w:rsid w:val="002F1980"/>
    <w:rsid w:val="00306F6D"/>
    <w:rsid w:val="003107C6"/>
    <w:rsid w:val="00313D2A"/>
    <w:rsid w:val="003153FC"/>
    <w:rsid w:val="003219F1"/>
    <w:rsid w:val="003225F7"/>
    <w:rsid w:val="00323251"/>
    <w:rsid w:val="003541B2"/>
    <w:rsid w:val="00365A45"/>
    <w:rsid w:val="00374F3E"/>
    <w:rsid w:val="003759F2"/>
    <w:rsid w:val="00381366"/>
    <w:rsid w:val="00385487"/>
    <w:rsid w:val="00385A2B"/>
    <w:rsid w:val="00390757"/>
    <w:rsid w:val="00391DE6"/>
    <w:rsid w:val="003A1660"/>
    <w:rsid w:val="003A7612"/>
    <w:rsid w:val="003B155E"/>
    <w:rsid w:val="003B59B4"/>
    <w:rsid w:val="003C0516"/>
    <w:rsid w:val="003C2A70"/>
    <w:rsid w:val="003C53E3"/>
    <w:rsid w:val="003D3B10"/>
    <w:rsid w:val="003D6D7E"/>
    <w:rsid w:val="003E554A"/>
    <w:rsid w:val="003E5CEF"/>
    <w:rsid w:val="0040783D"/>
    <w:rsid w:val="0041049B"/>
    <w:rsid w:val="00410DD0"/>
    <w:rsid w:val="00415275"/>
    <w:rsid w:val="004227D7"/>
    <w:rsid w:val="00426ABB"/>
    <w:rsid w:val="00440C55"/>
    <w:rsid w:val="00440F43"/>
    <w:rsid w:val="00460FCD"/>
    <w:rsid w:val="00480D33"/>
    <w:rsid w:val="00481341"/>
    <w:rsid w:val="004B14C3"/>
    <w:rsid w:val="004B4AB2"/>
    <w:rsid w:val="004C7C09"/>
    <w:rsid w:val="004D30D6"/>
    <w:rsid w:val="004E0D90"/>
    <w:rsid w:val="00505333"/>
    <w:rsid w:val="0050544F"/>
    <w:rsid w:val="00505DE1"/>
    <w:rsid w:val="00512A95"/>
    <w:rsid w:val="00526FBE"/>
    <w:rsid w:val="0054240B"/>
    <w:rsid w:val="005475DA"/>
    <w:rsid w:val="00561889"/>
    <w:rsid w:val="00566CC1"/>
    <w:rsid w:val="005764E4"/>
    <w:rsid w:val="0058309E"/>
    <w:rsid w:val="00584C8E"/>
    <w:rsid w:val="005974BB"/>
    <w:rsid w:val="005A02E6"/>
    <w:rsid w:val="005A0E36"/>
    <w:rsid w:val="005A2734"/>
    <w:rsid w:val="005A4D23"/>
    <w:rsid w:val="005C30A3"/>
    <w:rsid w:val="005C7327"/>
    <w:rsid w:val="005D27F2"/>
    <w:rsid w:val="005E2A9B"/>
    <w:rsid w:val="005E4224"/>
    <w:rsid w:val="005F61B9"/>
    <w:rsid w:val="00605AD9"/>
    <w:rsid w:val="00622E63"/>
    <w:rsid w:val="006277B6"/>
    <w:rsid w:val="006314E4"/>
    <w:rsid w:val="006430A3"/>
    <w:rsid w:val="0064379C"/>
    <w:rsid w:val="00644469"/>
    <w:rsid w:val="00650AD9"/>
    <w:rsid w:val="0065112F"/>
    <w:rsid w:val="00660891"/>
    <w:rsid w:val="00673193"/>
    <w:rsid w:val="006749AE"/>
    <w:rsid w:val="00677979"/>
    <w:rsid w:val="00680266"/>
    <w:rsid w:val="00682D7C"/>
    <w:rsid w:val="006A6087"/>
    <w:rsid w:val="006B4C38"/>
    <w:rsid w:val="006B6808"/>
    <w:rsid w:val="006C0BF6"/>
    <w:rsid w:val="006C29F7"/>
    <w:rsid w:val="006C47E2"/>
    <w:rsid w:val="006C4B11"/>
    <w:rsid w:val="006C504D"/>
    <w:rsid w:val="006E3EC7"/>
    <w:rsid w:val="006E6C4A"/>
    <w:rsid w:val="006F1421"/>
    <w:rsid w:val="006F7E87"/>
    <w:rsid w:val="00702CA8"/>
    <w:rsid w:val="0071231B"/>
    <w:rsid w:val="00721F00"/>
    <w:rsid w:val="007224F6"/>
    <w:rsid w:val="00730392"/>
    <w:rsid w:val="007366D7"/>
    <w:rsid w:val="0074372A"/>
    <w:rsid w:val="00743D90"/>
    <w:rsid w:val="007473E9"/>
    <w:rsid w:val="00751D2B"/>
    <w:rsid w:val="00777CEE"/>
    <w:rsid w:val="00782703"/>
    <w:rsid w:val="0078791A"/>
    <w:rsid w:val="007958A7"/>
    <w:rsid w:val="007A0DE5"/>
    <w:rsid w:val="007B2F60"/>
    <w:rsid w:val="007B591B"/>
    <w:rsid w:val="007C43C3"/>
    <w:rsid w:val="007C56AD"/>
    <w:rsid w:val="007E37ED"/>
    <w:rsid w:val="007F0E4B"/>
    <w:rsid w:val="007F703F"/>
    <w:rsid w:val="00805051"/>
    <w:rsid w:val="00821A89"/>
    <w:rsid w:val="0082578A"/>
    <w:rsid w:val="008263E9"/>
    <w:rsid w:val="0083107A"/>
    <w:rsid w:val="00831343"/>
    <w:rsid w:val="00835869"/>
    <w:rsid w:val="00836E0D"/>
    <w:rsid w:val="00837E9F"/>
    <w:rsid w:val="00840F9E"/>
    <w:rsid w:val="00853718"/>
    <w:rsid w:val="00862C54"/>
    <w:rsid w:val="00863636"/>
    <w:rsid w:val="00890FE5"/>
    <w:rsid w:val="00896CD5"/>
    <w:rsid w:val="008A13DE"/>
    <w:rsid w:val="008A7E94"/>
    <w:rsid w:val="008B0447"/>
    <w:rsid w:val="008B762C"/>
    <w:rsid w:val="008C49E7"/>
    <w:rsid w:val="008D3AA8"/>
    <w:rsid w:val="008D3CBC"/>
    <w:rsid w:val="008E0650"/>
    <w:rsid w:val="008E1E1F"/>
    <w:rsid w:val="008E5185"/>
    <w:rsid w:val="008F57AE"/>
    <w:rsid w:val="00905633"/>
    <w:rsid w:val="009156C9"/>
    <w:rsid w:val="009160B3"/>
    <w:rsid w:val="0091665A"/>
    <w:rsid w:val="00922428"/>
    <w:rsid w:val="00924EFE"/>
    <w:rsid w:val="00934C3A"/>
    <w:rsid w:val="00936CC2"/>
    <w:rsid w:val="00937C8B"/>
    <w:rsid w:val="0094624D"/>
    <w:rsid w:val="00947D1E"/>
    <w:rsid w:val="009516B5"/>
    <w:rsid w:val="009517FE"/>
    <w:rsid w:val="00952396"/>
    <w:rsid w:val="00954DEB"/>
    <w:rsid w:val="00961F32"/>
    <w:rsid w:val="00965A30"/>
    <w:rsid w:val="00965B15"/>
    <w:rsid w:val="009668FD"/>
    <w:rsid w:val="009873CA"/>
    <w:rsid w:val="00994F42"/>
    <w:rsid w:val="009A42FB"/>
    <w:rsid w:val="009A45ED"/>
    <w:rsid w:val="009A661F"/>
    <w:rsid w:val="009C1D73"/>
    <w:rsid w:val="009C3F82"/>
    <w:rsid w:val="009C7A81"/>
    <w:rsid w:val="009D229B"/>
    <w:rsid w:val="009D26B7"/>
    <w:rsid w:val="009E0B16"/>
    <w:rsid w:val="009F793E"/>
    <w:rsid w:val="00A0055E"/>
    <w:rsid w:val="00A050BA"/>
    <w:rsid w:val="00A07105"/>
    <w:rsid w:val="00A12B3C"/>
    <w:rsid w:val="00A159BC"/>
    <w:rsid w:val="00A16344"/>
    <w:rsid w:val="00A17A39"/>
    <w:rsid w:val="00A2739F"/>
    <w:rsid w:val="00A40B21"/>
    <w:rsid w:val="00A44DCA"/>
    <w:rsid w:val="00A4660B"/>
    <w:rsid w:val="00A50F5A"/>
    <w:rsid w:val="00A703E0"/>
    <w:rsid w:val="00A8108F"/>
    <w:rsid w:val="00A81D43"/>
    <w:rsid w:val="00A829EF"/>
    <w:rsid w:val="00A9485C"/>
    <w:rsid w:val="00AA1D57"/>
    <w:rsid w:val="00AA2160"/>
    <w:rsid w:val="00AA4476"/>
    <w:rsid w:val="00AB5F8D"/>
    <w:rsid w:val="00AB7F77"/>
    <w:rsid w:val="00AC5B35"/>
    <w:rsid w:val="00AD78CA"/>
    <w:rsid w:val="00AE1012"/>
    <w:rsid w:val="00AE13E2"/>
    <w:rsid w:val="00AE4AF9"/>
    <w:rsid w:val="00AE75EF"/>
    <w:rsid w:val="00AF673D"/>
    <w:rsid w:val="00B006AB"/>
    <w:rsid w:val="00B00981"/>
    <w:rsid w:val="00B10654"/>
    <w:rsid w:val="00B132A5"/>
    <w:rsid w:val="00B20975"/>
    <w:rsid w:val="00B214CD"/>
    <w:rsid w:val="00B3078C"/>
    <w:rsid w:val="00B33EAA"/>
    <w:rsid w:val="00B4435D"/>
    <w:rsid w:val="00B47225"/>
    <w:rsid w:val="00B50ED0"/>
    <w:rsid w:val="00B527C3"/>
    <w:rsid w:val="00B56088"/>
    <w:rsid w:val="00B63889"/>
    <w:rsid w:val="00B671F2"/>
    <w:rsid w:val="00B93C18"/>
    <w:rsid w:val="00BA7EA2"/>
    <w:rsid w:val="00BB00CA"/>
    <w:rsid w:val="00BB1400"/>
    <w:rsid w:val="00BB3443"/>
    <w:rsid w:val="00BB5F4B"/>
    <w:rsid w:val="00BC4847"/>
    <w:rsid w:val="00BD6630"/>
    <w:rsid w:val="00BF0103"/>
    <w:rsid w:val="00BF2ED3"/>
    <w:rsid w:val="00BF3F2E"/>
    <w:rsid w:val="00BF6FA9"/>
    <w:rsid w:val="00C01BC8"/>
    <w:rsid w:val="00C04DE9"/>
    <w:rsid w:val="00C14DE2"/>
    <w:rsid w:val="00C316BE"/>
    <w:rsid w:val="00C3400A"/>
    <w:rsid w:val="00C34D27"/>
    <w:rsid w:val="00C365CC"/>
    <w:rsid w:val="00C53CBF"/>
    <w:rsid w:val="00C66982"/>
    <w:rsid w:val="00C708D6"/>
    <w:rsid w:val="00C73C0C"/>
    <w:rsid w:val="00C74C7F"/>
    <w:rsid w:val="00C85C06"/>
    <w:rsid w:val="00C920F3"/>
    <w:rsid w:val="00C93C56"/>
    <w:rsid w:val="00CA31FC"/>
    <w:rsid w:val="00CA7976"/>
    <w:rsid w:val="00CB5526"/>
    <w:rsid w:val="00CC0302"/>
    <w:rsid w:val="00CC15F4"/>
    <w:rsid w:val="00CF5197"/>
    <w:rsid w:val="00D0504A"/>
    <w:rsid w:val="00D05BB7"/>
    <w:rsid w:val="00D14368"/>
    <w:rsid w:val="00D153D9"/>
    <w:rsid w:val="00D1544A"/>
    <w:rsid w:val="00D353FD"/>
    <w:rsid w:val="00D365CB"/>
    <w:rsid w:val="00D5124B"/>
    <w:rsid w:val="00D61F8C"/>
    <w:rsid w:val="00D742FB"/>
    <w:rsid w:val="00D74C86"/>
    <w:rsid w:val="00D75C9D"/>
    <w:rsid w:val="00D77DCD"/>
    <w:rsid w:val="00D920B1"/>
    <w:rsid w:val="00DA3D46"/>
    <w:rsid w:val="00DA6929"/>
    <w:rsid w:val="00DC1916"/>
    <w:rsid w:val="00DC22A4"/>
    <w:rsid w:val="00DC7594"/>
    <w:rsid w:val="00E15924"/>
    <w:rsid w:val="00E15ECF"/>
    <w:rsid w:val="00E271B4"/>
    <w:rsid w:val="00E31ADB"/>
    <w:rsid w:val="00E3283A"/>
    <w:rsid w:val="00E3573C"/>
    <w:rsid w:val="00E36C99"/>
    <w:rsid w:val="00E3703B"/>
    <w:rsid w:val="00E37481"/>
    <w:rsid w:val="00E410C9"/>
    <w:rsid w:val="00E43A75"/>
    <w:rsid w:val="00E81D25"/>
    <w:rsid w:val="00E8620E"/>
    <w:rsid w:val="00EC5E93"/>
    <w:rsid w:val="00EE2510"/>
    <w:rsid w:val="00EE486F"/>
    <w:rsid w:val="00EF2E5D"/>
    <w:rsid w:val="00EF6F87"/>
    <w:rsid w:val="00F069C7"/>
    <w:rsid w:val="00F13B10"/>
    <w:rsid w:val="00F22061"/>
    <w:rsid w:val="00F24660"/>
    <w:rsid w:val="00F25FA2"/>
    <w:rsid w:val="00F361CB"/>
    <w:rsid w:val="00F47103"/>
    <w:rsid w:val="00F509D0"/>
    <w:rsid w:val="00F635D3"/>
    <w:rsid w:val="00F70D4A"/>
    <w:rsid w:val="00F93C7C"/>
    <w:rsid w:val="00FA4BCE"/>
    <w:rsid w:val="00FA728F"/>
    <w:rsid w:val="00FB04A0"/>
    <w:rsid w:val="00FB48B0"/>
    <w:rsid w:val="00FC4B0C"/>
    <w:rsid w:val="00FC5FEC"/>
    <w:rsid w:val="00FD1492"/>
    <w:rsid w:val="00FD1B38"/>
    <w:rsid w:val="00FF2FF4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ADFEF36"/>
  <w15:docId w15:val="{F316499C-6CD6-49CB-BBBE-AC56028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3FC"/>
    <w:pPr>
      <w:spacing w:after="0" w:line="276" w:lineRule="auto"/>
    </w:pPr>
    <w:rPr>
      <w:rFonts w:ascii="Arial" w:eastAsia="Malgun Gothic" w:hAnsi="Arial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7594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C7594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C7594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594"/>
    <w:rPr>
      <w:rFonts w:ascii="Arial" w:eastAsia="Times New Roman" w:hAnsi="Arial" w:cs="Times New Roman"/>
      <w:b/>
      <w:sz w:val="28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7594"/>
    <w:rPr>
      <w:rFonts w:ascii="Arial" w:eastAsia="Times New Roman" w:hAnsi="Arial" w:cs="Times New Roman"/>
      <w:b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7594"/>
    <w:rPr>
      <w:rFonts w:ascii="Arial" w:eastAsia="Times New Roman" w:hAnsi="Arial" w:cs="Times New Roman"/>
      <w:i/>
      <w:color w:val="000000"/>
      <w:szCs w:val="24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7594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7594"/>
    <w:rPr>
      <w:rFonts w:ascii="Arial" w:eastAsia="Times New Roman" w:hAnsi="Arial" w:cs="Times New Roman"/>
      <w:b/>
      <w:color w:val="000000"/>
      <w:lang w:val="en-US"/>
    </w:rPr>
  </w:style>
  <w:style w:type="paragraph" w:styleId="Paragrafoelenco">
    <w:name w:val="List Paragraph"/>
    <w:basedOn w:val="Normale"/>
    <w:uiPriority w:val="34"/>
    <w:unhideWhenUsed/>
    <w:qFormat/>
    <w:rsid w:val="00DC7594"/>
    <w:pPr>
      <w:ind w:left="720"/>
      <w:contextualSpacing/>
    </w:pPr>
  </w:style>
  <w:style w:type="character" w:styleId="Collegamentoipertestuale">
    <w:name w:val="Hyperlink"/>
    <w:uiPriority w:val="99"/>
    <w:unhideWhenUsed/>
    <w:rsid w:val="00DC7594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7594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594"/>
    <w:rPr>
      <w:rFonts w:ascii="Segoe UI" w:eastAsia="Malgun Gothic" w:hAnsi="Segoe UI" w:cs="Segoe UI"/>
      <w:sz w:val="18"/>
      <w:szCs w:val="18"/>
      <w:lang w:val="en-US"/>
    </w:rPr>
  </w:style>
  <w:style w:type="character" w:styleId="Rimandocommento">
    <w:name w:val="annotation reference"/>
    <w:uiPriority w:val="99"/>
    <w:semiHidden/>
    <w:unhideWhenUsed/>
    <w:rsid w:val="00DC759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C7594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C7594"/>
    <w:rPr>
      <w:rFonts w:ascii="Arial" w:eastAsia="Malgun Gothic" w:hAnsi="Arial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75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7594"/>
    <w:rPr>
      <w:rFonts w:ascii="Arial" w:eastAsia="Malgun Gothic" w:hAnsi="Arial" w:cs="Times New Roman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C759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594"/>
    <w:rPr>
      <w:rFonts w:ascii="Arial" w:eastAsia="Malgun Gothic" w:hAnsi="Arial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C759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594"/>
    <w:rPr>
      <w:rFonts w:ascii="Arial" w:eastAsia="Malgun Gothic" w:hAnsi="Arial" w:cs="Times New Roman"/>
      <w:lang w:val="en-US"/>
    </w:rPr>
  </w:style>
  <w:style w:type="table" w:styleId="Grigliatabella">
    <w:name w:val="Table Grid"/>
    <w:basedOn w:val="Tabellanormale"/>
    <w:uiPriority w:val="59"/>
    <w:rsid w:val="00DC7594"/>
    <w:pPr>
      <w:spacing w:after="0" w:line="240" w:lineRule="auto"/>
    </w:pPr>
    <w:rPr>
      <w:rFonts w:ascii="Calibri" w:eastAsia="Malgun Gothic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DC7594"/>
    <w:rPr>
      <w:b/>
      <w:bCs/>
    </w:rPr>
  </w:style>
  <w:style w:type="paragraph" w:styleId="Revisione">
    <w:name w:val="Revision"/>
    <w:hidden/>
    <w:uiPriority w:val="99"/>
    <w:semiHidden/>
    <w:rsid w:val="00DC7594"/>
    <w:pPr>
      <w:spacing w:after="0" w:line="240" w:lineRule="auto"/>
    </w:pPr>
    <w:rPr>
      <w:rFonts w:ascii="Arial" w:eastAsia="Malgun Gothic" w:hAnsi="Arial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7594"/>
    <w:pPr>
      <w:snapToGrid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7594"/>
    <w:rPr>
      <w:rFonts w:ascii="Arial" w:eastAsia="Malgun Gothic" w:hAnsi="Arial" w:cs="Times New Roman"/>
      <w:lang w:val="en-US"/>
    </w:rPr>
  </w:style>
  <w:style w:type="character" w:styleId="Rimandonotaapidipagina">
    <w:name w:val="footnote reference"/>
    <w:uiPriority w:val="99"/>
    <w:semiHidden/>
    <w:unhideWhenUsed/>
    <w:rsid w:val="00DC7594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C7594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DC7594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DC7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sz w:val="24"/>
      <w:szCs w:val="24"/>
      <w:lang w:val="en-US" w:eastAsia="ko-K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7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C7594"/>
    <w:rPr>
      <w:rFonts w:ascii="Courier New" w:eastAsia="Times New Roman" w:hAnsi="Courier New" w:cs="Courier New"/>
      <w:sz w:val="20"/>
      <w:szCs w:val="20"/>
      <w:lang w:eastAsia="ja-JP"/>
    </w:rPr>
  </w:style>
  <w:style w:type="paragraph" w:styleId="Testonormale">
    <w:name w:val="Plain Text"/>
    <w:basedOn w:val="Normale"/>
    <w:link w:val="TestonormaleCarattere"/>
    <w:rsid w:val="00DC7594"/>
    <w:pPr>
      <w:widowControl w:val="0"/>
      <w:spacing w:line="240" w:lineRule="auto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rsid w:val="00DC7594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customStyle="1" w:styleId="1">
    <w:name w:val="표준1"/>
    <w:rsid w:val="009A42FB"/>
    <w:pPr>
      <w:widowControl w:val="0"/>
      <w:spacing w:after="0" w:line="240" w:lineRule="auto"/>
      <w:jc w:val="both"/>
    </w:pPr>
    <w:rPr>
      <w:rFonts w:ascii="Batang" w:eastAsia="Batang" w:hAnsi="Batang" w:cs="Batang"/>
      <w:color w:val="000000"/>
      <w:kern w:val="2"/>
      <w:sz w:val="20"/>
      <w:szCs w:val="20"/>
      <w:u w:color="000000"/>
      <w:lang w:val="en-US" w:eastAsia="ko-KR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027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anewscent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9" ma:contentTypeDescription="Create a new document." ma:contentTypeScope="" ma:versionID="65b4592e0d732624368d698282ca7f09">
  <xsd:schema xmlns:xsd="http://www.w3.org/2001/XMLSchema" xmlns:xs="http://www.w3.org/2001/XMLSchema" xmlns:p="http://schemas.microsoft.com/office/2006/metadata/properties" xmlns:ns2="c8da104e-6a1d-4b01-a720-a1e29024104e" targetNamespace="http://schemas.microsoft.com/office/2006/metadata/properties" ma:root="true" ma:fieldsID="fa21afb43fe727b93154bd335cb87689" ns2:_="">
    <xsd:import namespace="c8da104e-6a1d-4b01-a720-a1e2902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D8AD-32C8-4233-8E7E-4741880DC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5FF56-3C85-4F50-8FCB-6ED06D892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D756A-86C8-4EDA-BBD4-C1520AF10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97FFD2-CC03-9841-A721-519FF54B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Cremonesi, Francesco</cp:lastModifiedBy>
  <cp:revision>5</cp:revision>
  <cp:lastPrinted>2022-04-08T07:22:00Z</cp:lastPrinted>
  <dcterms:created xsi:type="dcterms:W3CDTF">2022-05-24T12:28:00Z</dcterms:created>
  <dcterms:modified xsi:type="dcterms:W3CDTF">2022-05-27T12:15:00Z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0x01010067210CD424B822478D7F171EAC275DB3</vt:lpwstr>
  </property>
  <property fmtid="{D5CDD505-2E9C-101B-9397-08002B2CF9AE}" pid="3" name="MSIP_Label_425c787f-039f-4287-bd0c-30008109edfc_Enabled">
    <vt:lpwstr>true</vt:lpwstr>
  </property>
  <property fmtid="{D5CDD505-2E9C-101B-9397-08002B2CF9AE}" pid="4" name="MSIP_Label_425c787f-039f-4287-bd0c-30008109edfc_SetDate">
    <vt:lpwstr>2022-03-22T07:51:57Z</vt:lpwstr>
  </property>
  <property fmtid="{D5CDD505-2E9C-101B-9397-08002B2CF9AE}" pid="5" name="MSIP_Label_425c787f-039f-4287-bd0c-30008109edfc_Method">
    <vt:lpwstr>Privileged</vt:lpwstr>
  </property>
  <property fmtid="{D5CDD505-2E9C-101B-9397-08002B2CF9AE}" pid="6" name="MSIP_Label_425c787f-039f-4287-bd0c-30008109edfc_Name">
    <vt:lpwstr>사내한(평문)</vt:lpwstr>
  </property>
  <property fmtid="{D5CDD505-2E9C-101B-9397-08002B2CF9AE}" pid="7" name="MSIP_Label_425c787f-039f-4287-bd0c-30008109edfc_SiteId">
    <vt:lpwstr>f85ca5f1-aa23-4252-a83a-443d333b1fe7</vt:lpwstr>
  </property>
  <property fmtid="{D5CDD505-2E9C-101B-9397-08002B2CF9AE}" pid="8" name="MSIP_Label_425c787f-039f-4287-bd0c-30008109edfc_ActionId">
    <vt:lpwstr>dd8cffa7-c735-4cd9-8e0c-432968e30f3b</vt:lpwstr>
  </property>
  <property fmtid="{D5CDD505-2E9C-101B-9397-08002B2CF9AE}" pid="9" name="MSIP_Label_425c787f-039f-4287-bd0c-30008109edfc_ContentBits">
    <vt:lpwstr>0</vt:lpwstr>
  </property>
</Properties>
</file>