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CB68" w14:textId="66D90337" w:rsidR="000706BB" w:rsidRPr="005176A4" w:rsidRDefault="005829B3" w:rsidP="005176A4">
      <w:pPr>
        <w:tabs>
          <w:tab w:val="left" w:pos="2840"/>
        </w:tabs>
        <w:rPr>
          <w:lang w:val="sk-SK"/>
        </w:rPr>
      </w:pPr>
      <w:r w:rsidRPr="000356AE">
        <w:rPr>
          <w:rFonts w:cs="Arial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66727A" wp14:editId="36A8CEEC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674D6" w14:textId="77777777" w:rsidR="005176A4" w:rsidRPr="00611526" w:rsidRDefault="005176A4" w:rsidP="005176A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spoločnosti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KMSS</w:t>
                            </w:r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pre</w:t>
                            </w:r>
                            <w:proofErr w:type="spellEnd"/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médiá</w:t>
                            </w:r>
                            <w:proofErr w:type="spellEnd"/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</w:p>
                          <w:p w14:paraId="7F3D14AC" w14:textId="77777777" w:rsidR="005176A4" w:rsidRPr="0062367F" w:rsidRDefault="005176A4" w:rsidP="005176A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Spišiaková</w:t>
                            </w:r>
                            <w:proofErr w:type="spellEnd"/>
                          </w:p>
                          <w:p w14:paraId="654F1001" w14:textId="77777777" w:rsidR="005176A4" w:rsidRPr="00611526" w:rsidRDefault="005176A4" w:rsidP="005176A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fr-FR" w:eastAsia="ko-KR"/>
                              </w:rPr>
                              <w:t xml:space="preserve">PR &amp; Events </w:t>
                            </w:r>
                            <w:r w:rsidRPr="00611526">
                              <w:rPr>
                                <w:rFonts w:cs="Arial"/>
                                <w:sz w:val="12"/>
                                <w:szCs w:val="12"/>
                                <w:lang w:val="fr-FR" w:eastAsia="ko-KR"/>
                              </w:rPr>
                              <w:t xml:space="preserve"> Assistant Manager</w:t>
                            </w:r>
                          </w:p>
                          <w:p w14:paraId="2525EA94" w14:textId="77777777" w:rsidR="005176A4" w:rsidRPr="006D4D1F" w:rsidRDefault="005176A4" w:rsidP="005176A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Tel.:</w:t>
                            </w:r>
                            <w:r w:rsidRPr="006D4D1F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+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421 910 977 334</w:t>
                            </w:r>
                          </w:p>
                          <w:p w14:paraId="3AA4FF0A" w14:textId="77777777" w:rsidR="005176A4" w:rsidRPr="00BA517F" w:rsidRDefault="005176A4" w:rsidP="005176A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: m.spisiakovamss.sk</w:t>
                            </w:r>
                          </w:p>
                          <w:p w14:paraId="7304A67B" w14:textId="079D3A0E" w:rsidR="00D7482B" w:rsidRPr="005176A4" w:rsidRDefault="00D7482B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7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R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cUiSGEwV2GZhEF3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" filled="f" stroked="f">
                <v:textbox>
                  <w:txbxContent>
                    <w:p w14:paraId="568674D6" w14:textId="77777777" w:rsidR="005176A4" w:rsidRPr="00611526" w:rsidRDefault="005176A4" w:rsidP="005176A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Kontakt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spoločnosti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KMSS</w:t>
                      </w:r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proofErr w:type="spellStart"/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pre</w:t>
                      </w:r>
                      <w:proofErr w:type="spellEnd"/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proofErr w:type="spellStart"/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médiá</w:t>
                      </w:r>
                      <w:proofErr w:type="spellEnd"/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:</w:t>
                      </w:r>
                    </w:p>
                    <w:p w14:paraId="7F3D14AC" w14:textId="77777777" w:rsidR="005176A4" w:rsidRPr="0062367F" w:rsidRDefault="005176A4" w:rsidP="005176A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 xml:space="preserve">Mária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Spišiaková</w:t>
                      </w:r>
                      <w:proofErr w:type="spellEnd"/>
                    </w:p>
                    <w:p w14:paraId="654F1001" w14:textId="77777777" w:rsidR="005176A4" w:rsidRPr="00611526" w:rsidRDefault="005176A4" w:rsidP="005176A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fr-FR" w:eastAsia="ko-KR"/>
                        </w:rPr>
                        <w:t xml:space="preserve">PR &amp; Events </w:t>
                      </w:r>
                      <w:r w:rsidRPr="00611526">
                        <w:rPr>
                          <w:rFonts w:cs="Arial"/>
                          <w:sz w:val="12"/>
                          <w:szCs w:val="12"/>
                          <w:lang w:val="fr-FR" w:eastAsia="ko-KR"/>
                        </w:rPr>
                        <w:t xml:space="preserve"> Assistant Manager</w:t>
                      </w:r>
                    </w:p>
                    <w:p w14:paraId="2525EA94" w14:textId="77777777" w:rsidR="005176A4" w:rsidRPr="006D4D1F" w:rsidRDefault="005176A4" w:rsidP="005176A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Tel.:</w:t>
                      </w:r>
                      <w:r w:rsidRPr="006D4D1F">
                        <w:rPr>
                          <w:rFonts w:cs="Arial"/>
                          <w:sz w:val="12"/>
                          <w:szCs w:val="12"/>
                        </w:rPr>
                        <w:t xml:space="preserve"> +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421 910 977 334</w:t>
                      </w:r>
                    </w:p>
                    <w:p w14:paraId="3AA4FF0A" w14:textId="77777777" w:rsidR="005176A4" w:rsidRPr="00BA517F" w:rsidRDefault="005176A4" w:rsidP="005176A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: m.spisiakovamss.sk</w:t>
                      </w:r>
                    </w:p>
                    <w:p w14:paraId="7304A67B" w14:textId="079D3A0E" w:rsidR="00D7482B" w:rsidRPr="005176A4" w:rsidRDefault="00D7482B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0356AE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8240" behindDoc="1" locked="0" layoutInCell="1" allowOverlap="1" wp14:anchorId="65016401" wp14:editId="7663B20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11C49" w14:textId="20019C82" w:rsidR="00122AF0" w:rsidRPr="000356AE" w:rsidRDefault="00122AF0" w:rsidP="00122AF0">
      <w:pPr>
        <w:pStyle w:val="ListParagraph"/>
        <w:ind w:left="0"/>
        <w:rPr>
          <w:rFonts w:cs="Arial"/>
          <w:b/>
          <w:sz w:val="40"/>
          <w:szCs w:val="40"/>
          <w:lang w:val="sk-SK" w:eastAsia="ko-KR"/>
        </w:rPr>
      </w:pPr>
      <w:r w:rsidRPr="000356AE">
        <w:rPr>
          <w:rFonts w:cs="Arial"/>
          <w:b/>
          <w:sz w:val="40"/>
          <w:szCs w:val="40"/>
          <w:lang w:val="sk-SK" w:eastAsia="ko-KR"/>
        </w:rPr>
        <w:t>Kia EV6</w:t>
      </w:r>
      <w:r w:rsidR="00A848F9" w:rsidRPr="000356AE">
        <w:rPr>
          <w:rFonts w:cs="Arial"/>
          <w:b/>
          <w:sz w:val="40"/>
          <w:szCs w:val="40"/>
          <w:lang w:val="sk-SK" w:eastAsia="ko-KR"/>
        </w:rPr>
        <w:t xml:space="preserve"> predefinovala </w:t>
      </w:r>
      <w:r w:rsidR="00B62762" w:rsidRPr="000356AE">
        <w:rPr>
          <w:rFonts w:cs="Arial"/>
          <w:b/>
          <w:sz w:val="40"/>
          <w:szCs w:val="40"/>
          <w:lang w:val="sk-SK" w:eastAsia="ko-KR"/>
        </w:rPr>
        <w:t xml:space="preserve">hranice </w:t>
      </w:r>
      <w:r w:rsidRPr="000356AE">
        <w:rPr>
          <w:rFonts w:cs="Arial"/>
          <w:b/>
          <w:sz w:val="40"/>
          <w:szCs w:val="40"/>
          <w:lang w:val="sk-SK" w:eastAsia="ko-KR"/>
        </w:rPr>
        <w:t>ele</w:t>
      </w:r>
      <w:r w:rsidR="00B62762" w:rsidRPr="000356AE">
        <w:rPr>
          <w:rFonts w:cs="Arial"/>
          <w:b/>
          <w:sz w:val="40"/>
          <w:szCs w:val="40"/>
          <w:lang w:val="sk-SK" w:eastAsia="ko-KR"/>
        </w:rPr>
        <w:t>k</w:t>
      </w:r>
      <w:r w:rsidRPr="000356AE">
        <w:rPr>
          <w:rFonts w:cs="Arial"/>
          <w:b/>
          <w:sz w:val="40"/>
          <w:szCs w:val="40"/>
          <w:lang w:val="sk-SK" w:eastAsia="ko-KR"/>
        </w:rPr>
        <w:t>tric</w:t>
      </w:r>
      <w:r w:rsidR="00B62762" w:rsidRPr="000356AE">
        <w:rPr>
          <w:rFonts w:cs="Arial"/>
          <w:b/>
          <w:sz w:val="40"/>
          <w:szCs w:val="40"/>
          <w:lang w:val="sk-SK" w:eastAsia="ko-KR"/>
        </w:rPr>
        <w:t>kej</w:t>
      </w:r>
      <w:r w:rsidRPr="000356AE">
        <w:rPr>
          <w:rFonts w:cs="Arial"/>
          <w:b/>
          <w:sz w:val="40"/>
          <w:szCs w:val="40"/>
          <w:lang w:val="sk-SK" w:eastAsia="ko-KR"/>
        </w:rPr>
        <w:t xml:space="preserve"> mobility </w:t>
      </w:r>
      <w:r w:rsidR="00A848F9" w:rsidRPr="000356AE">
        <w:rPr>
          <w:rFonts w:cs="Arial"/>
          <w:b/>
          <w:sz w:val="40"/>
          <w:szCs w:val="40"/>
          <w:lang w:val="sk-SK" w:eastAsia="ko-KR"/>
        </w:rPr>
        <w:t xml:space="preserve">svojím </w:t>
      </w:r>
      <w:r w:rsidR="00B62762" w:rsidRPr="000356AE">
        <w:rPr>
          <w:rFonts w:cs="Arial"/>
          <w:b/>
          <w:sz w:val="40"/>
          <w:szCs w:val="40"/>
          <w:lang w:val="sk-SK" w:eastAsia="ko-KR"/>
        </w:rPr>
        <w:t xml:space="preserve">inšpiratívnym dizajnom, povznášajúcim výkonom </w:t>
      </w:r>
      <w:r w:rsidRPr="000356AE">
        <w:rPr>
          <w:rFonts w:cs="Arial"/>
          <w:b/>
          <w:sz w:val="40"/>
          <w:szCs w:val="40"/>
          <w:lang w:val="sk-SK" w:eastAsia="ko-KR"/>
        </w:rPr>
        <w:t>a</w:t>
      </w:r>
      <w:r w:rsidR="00B62762" w:rsidRPr="000356AE">
        <w:rPr>
          <w:rFonts w:cs="Arial"/>
          <w:b/>
          <w:sz w:val="40"/>
          <w:szCs w:val="40"/>
          <w:lang w:val="sk-SK" w:eastAsia="ko-KR"/>
        </w:rPr>
        <w:t> </w:t>
      </w:r>
      <w:r w:rsidRPr="000356AE">
        <w:rPr>
          <w:rFonts w:cs="Arial"/>
          <w:b/>
          <w:sz w:val="40"/>
          <w:szCs w:val="40"/>
          <w:lang w:val="sk-SK" w:eastAsia="ko-KR"/>
        </w:rPr>
        <w:t>inovat</w:t>
      </w:r>
      <w:r w:rsidR="00B62762" w:rsidRPr="000356AE">
        <w:rPr>
          <w:rFonts w:cs="Arial"/>
          <w:b/>
          <w:sz w:val="40"/>
          <w:szCs w:val="40"/>
          <w:lang w:val="sk-SK" w:eastAsia="ko-KR"/>
        </w:rPr>
        <w:t>ívnym priestorom</w:t>
      </w:r>
    </w:p>
    <w:p w14:paraId="51A71C1F" w14:textId="77777777" w:rsidR="00122AF0" w:rsidRPr="000356AE" w:rsidRDefault="00122AF0" w:rsidP="00122AF0">
      <w:pPr>
        <w:pStyle w:val="ListParagraph"/>
        <w:ind w:left="0"/>
        <w:rPr>
          <w:rFonts w:cs="Arial"/>
          <w:b/>
          <w:sz w:val="32"/>
          <w:szCs w:val="32"/>
          <w:lang w:val="sk-SK"/>
        </w:rPr>
      </w:pPr>
    </w:p>
    <w:p w14:paraId="12EEB7FE" w14:textId="5783E0E3" w:rsidR="00122AF0" w:rsidRPr="000356AE" w:rsidRDefault="00122AF0" w:rsidP="00122AF0">
      <w:pPr>
        <w:numPr>
          <w:ilvl w:val="0"/>
          <w:numId w:val="17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 w:rsidRPr="000356AE">
        <w:rPr>
          <w:rFonts w:cs="Arial"/>
          <w:b/>
          <w:sz w:val="24"/>
          <w:szCs w:val="24"/>
          <w:lang w:val="sk-SK" w:eastAsia="ko-KR"/>
        </w:rPr>
        <w:t xml:space="preserve">EV6 </w:t>
      </w:r>
      <w:r w:rsidR="00B96B2B" w:rsidRPr="000356AE">
        <w:rPr>
          <w:rFonts w:cs="Arial"/>
          <w:b/>
          <w:sz w:val="24"/>
          <w:szCs w:val="24"/>
          <w:lang w:val="sk-SK" w:eastAsia="ko-KR"/>
        </w:rPr>
        <w:t xml:space="preserve">je </w:t>
      </w:r>
      <w:r w:rsidRPr="000356AE">
        <w:rPr>
          <w:rFonts w:cs="Arial"/>
          <w:b/>
          <w:sz w:val="24"/>
          <w:szCs w:val="24"/>
          <w:lang w:val="sk-SK" w:eastAsia="ko-KR"/>
        </w:rPr>
        <w:t>symbol</w:t>
      </w:r>
      <w:r w:rsidR="00B96B2B" w:rsidRPr="000356AE">
        <w:rPr>
          <w:rFonts w:cs="Arial"/>
          <w:b/>
          <w:sz w:val="24"/>
          <w:szCs w:val="24"/>
          <w:lang w:val="sk-SK" w:eastAsia="ko-KR"/>
        </w:rPr>
        <w:t xml:space="preserve">om novej značky </w:t>
      </w:r>
      <w:r w:rsidRPr="000356AE">
        <w:rPr>
          <w:rFonts w:cs="Arial"/>
          <w:b/>
          <w:sz w:val="24"/>
          <w:szCs w:val="24"/>
          <w:lang w:val="sk-SK" w:eastAsia="ko-KR"/>
        </w:rPr>
        <w:t>Kia</w:t>
      </w:r>
      <w:r w:rsidR="00B96B2B" w:rsidRPr="000356AE">
        <w:rPr>
          <w:rFonts w:cs="Arial"/>
          <w:b/>
          <w:sz w:val="24"/>
          <w:szCs w:val="24"/>
          <w:lang w:val="sk-SK" w:eastAsia="ko-KR"/>
        </w:rPr>
        <w:t xml:space="preserve"> </w:t>
      </w:r>
      <w:r w:rsidRPr="000356AE">
        <w:rPr>
          <w:rFonts w:cs="Arial"/>
          <w:b/>
          <w:sz w:val="24"/>
          <w:szCs w:val="24"/>
          <w:lang w:val="sk-SK" w:eastAsia="ko-KR"/>
        </w:rPr>
        <w:t>a</w:t>
      </w:r>
      <w:r w:rsidR="005176A4">
        <w:rPr>
          <w:rFonts w:cs="Arial"/>
          <w:b/>
          <w:sz w:val="24"/>
          <w:szCs w:val="24"/>
          <w:lang w:val="sk-SK" w:eastAsia="ko-KR"/>
        </w:rPr>
        <w:t xml:space="preserve"> prvým </w:t>
      </w:r>
      <w:r w:rsidR="00B96B2B" w:rsidRPr="000356AE">
        <w:rPr>
          <w:rFonts w:cs="Arial"/>
          <w:b/>
          <w:sz w:val="24"/>
          <w:szCs w:val="24"/>
          <w:lang w:val="sk-SK" w:eastAsia="ko-KR"/>
        </w:rPr>
        <w:t>elektrickým vozidlom (</w:t>
      </w:r>
      <w:r w:rsidRPr="000356AE">
        <w:rPr>
          <w:rFonts w:cs="Arial"/>
          <w:b/>
          <w:sz w:val="24"/>
          <w:szCs w:val="24"/>
          <w:lang w:val="sk-SK" w:eastAsia="ko-KR"/>
        </w:rPr>
        <w:t>BEV</w:t>
      </w:r>
      <w:r w:rsidR="00B96B2B" w:rsidRPr="000356AE">
        <w:rPr>
          <w:rFonts w:cs="Arial"/>
          <w:b/>
          <w:sz w:val="24"/>
          <w:szCs w:val="24"/>
          <w:lang w:val="sk-SK" w:eastAsia="ko-KR"/>
        </w:rPr>
        <w:t>) postaveným na novej špecializovanej platforme elektrických vozidiel</w:t>
      </w:r>
    </w:p>
    <w:p w14:paraId="6B153FDF" w14:textId="376374DB" w:rsidR="00122AF0" w:rsidRPr="000356AE" w:rsidRDefault="00DC5584" w:rsidP="00122AF0">
      <w:pPr>
        <w:numPr>
          <w:ilvl w:val="0"/>
          <w:numId w:val="17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>
        <w:rPr>
          <w:rFonts w:cs="Arial"/>
          <w:b/>
          <w:sz w:val="24"/>
          <w:szCs w:val="24"/>
          <w:lang w:val="sk-SK" w:eastAsia="ko-KR"/>
        </w:rPr>
        <w:t>Výber viacerých</w:t>
      </w:r>
      <w:r w:rsidR="00B96B2B" w:rsidRPr="000356AE">
        <w:rPr>
          <w:rFonts w:cs="Arial"/>
          <w:b/>
          <w:sz w:val="24"/>
          <w:szCs w:val="24"/>
          <w:lang w:val="sk-SK" w:eastAsia="ko-KR"/>
        </w:rPr>
        <w:t xml:space="preserve"> pohonných jednotiek s nulovými emisiami</w:t>
      </w:r>
      <w:r w:rsidR="00122AF0" w:rsidRPr="000356AE">
        <w:rPr>
          <w:rFonts w:cs="Arial"/>
          <w:b/>
          <w:sz w:val="24"/>
          <w:szCs w:val="24"/>
          <w:lang w:val="sk-SK" w:eastAsia="ko-KR"/>
        </w:rPr>
        <w:t xml:space="preserve">; </w:t>
      </w:r>
      <w:r w:rsidR="00B96B2B" w:rsidRPr="000356AE">
        <w:rPr>
          <w:rFonts w:cs="Arial"/>
          <w:b/>
          <w:sz w:val="24"/>
          <w:szCs w:val="24"/>
          <w:lang w:val="sk-SK" w:eastAsia="ko-KR"/>
        </w:rPr>
        <w:t xml:space="preserve">dojazd viac ako </w:t>
      </w:r>
      <w:r w:rsidR="00122AF0" w:rsidRPr="000356AE">
        <w:rPr>
          <w:rFonts w:cs="Arial"/>
          <w:b/>
          <w:color w:val="000000" w:themeColor="text1"/>
          <w:sz w:val="24"/>
          <w:szCs w:val="24"/>
          <w:lang w:val="sk-SK" w:eastAsia="ko-KR"/>
        </w:rPr>
        <w:t>510</w:t>
      </w:r>
      <w:r w:rsidR="00B96B2B" w:rsidRPr="000356AE">
        <w:rPr>
          <w:rFonts w:cs="Arial"/>
          <w:b/>
          <w:color w:val="000000" w:themeColor="text1"/>
          <w:sz w:val="24"/>
          <w:szCs w:val="24"/>
          <w:lang w:val="sk-SK" w:eastAsia="ko-KR"/>
        </w:rPr>
        <w:t> </w:t>
      </w:r>
      <w:r w:rsidR="00122AF0" w:rsidRPr="000356AE">
        <w:rPr>
          <w:rFonts w:cs="Arial"/>
          <w:b/>
          <w:color w:val="000000" w:themeColor="text1"/>
          <w:sz w:val="24"/>
          <w:szCs w:val="24"/>
          <w:lang w:val="sk-SK" w:eastAsia="ko-KR"/>
        </w:rPr>
        <w:t>kilomet</w:t>
      </w:r>
      <w:r w:rsidR="00B96B2B" w:rsidRPr="000356AE">
        <w:rPr>
          <w:rFonts w:cs="Arial"/>
          <w:b/>
          <w:color w:val="000000" w:themeColor="text1"/>
          <w:sz w:val="24"/>
          <w:szCs w:val="24"/>
          <w:lang w:val="sk-SK" w:eastAsia="ko-KR"/>
        </w:rPr>
        <w:t>rov na jedno nabitie</w:t>
      </w:r>
    </w:p>
    <w:p w14:paraId="2CDED9E5" w14:textId="77777777" w:rsidR="005B076E" w:rsidRPr="005B076E" w:rsidRDefault="005176A4" w:rsidP="009B1728">
      <w:pPr>
        <w:numPr>
          <w:ilvl w:val="0"/>
          <w:numId w:val="17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 w:rsidRPr="005B076E">
        <w:rPr>
          <w:rFonts w:cs="Arial"/>
          <w:b/>
          <w:sz w:val="24"/>
          <w:szCs w:val="24"/>
          <w:lang w:val="sk-SK" w:eastAsia="ko-KR"/>
        </w:rPr>
        <w:t>R</w:t>
      </w:r>
      <w:r w:rsidR="00B96B2B" w:rsidRPr="005B076E">
        <w:rPr>
          <w:rFonts w:cs="Arial"/>
          <w:b/>
          <w:sz w:val="24"/>
          <w:szCs w:val="24"/>
          <w:lang w:val="sk-SK" w:eastAsia="ko-KR"/>
        </w:rPr>
        <w:t xml:space="preserve">ýchle nabíjanie </w:t>
      </w:r>
      <w:r w:rsidR="00B62762" w:rsidRPr="005B076E">
        <w:rPr>
          <w:rFonts w:cs="Arial"/>
          <w:b/>
          <w:sz w:val="24"/>
          <w:szCs w:val="24"/>
          <w:lang w:val="sk-SK" w:eastAsia="ko-KR"/>
        </w:rPr>
        <w:t xml:space="preserve">pri napätí 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>800</w:t>
      </w:r>
      <w:r w:rsidR="00B96B2B" w:rsidRPr="005B076E">
        <w:rPr>
          <w:rFonts w:cs="Arial"/>
          <w:b/>
          <w:sz w:val="24"/>
          <w:szCs w:val="24"/>
          <w:lang w:val="sk-SK" w:eastAsia="ko-KR"/>
        </w:rPr>
        <w:t> 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>V</w:t>
      </w:r>
      <w:r w:rsidR="00E94590" w:rsidRPr="005B076E">
        <w:rPr>
          <w:rFonts w:cs="Arial"/>
          <w:b/>
          <w:sz w:val="24"/>
          <w:szCs w:val="24"/>
          <w:lang w:val="sk-SK" w:eastAsia="ko-KR"/>
        </w:rPr>
        <w:t> z 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 xml:space="preserve">10 </w:t>
      </w:r>
      <w:r w:rsidR="00E94590" w:rsidRPr="005B076E">
        <w:rPr>
          <w:rFonts w:cs="Arial"/>
          <w:b/>
          <w:sz w:val="24"/>
          <w:szCs w:val="24"/>
          <w:lang w:val="sk-SK" w:eastAsia="ko-KR"/>
        </w:rPr>
        <w:t xml:space="preserve">na 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>80</w:t>
      </w:r>
      <w:r w:rsidRPr="005B076E">
        <w:rPr>
          <w:rFonts w:cs="Arial"/>
          <w:b/>
          <w:sz w:val="24"/>
          <w:szCs w:val="24"/>
          <w:lang w:val="sk-SK" w:eastAsia="ko-KR"/>
        </w:rPr>
        <w:t>%</w:t>
      </w:r>
      <w:r w:rsidR="00B96B2B" w:rsidRPr="005B076E">
        <w:rPr>
          <w:rFonts w:cs="Arial"/>
          <w:b/>
          <w:sz w:val="24"/>
          <w:szCs w:val="24"/>
          <w:lang w:val="sk-SK" w:eastAsia="ko-KR"/>
        </w:rPr>
        <w:t xml:space="preserve"> už za 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>18</w:t>
      </w:r>
      <w:r w:rsidR="00B96B2B" w:rsidRPr="005B076E">
        <w:rPr>
          <w:rFonts w:cs="Arial"/>
          <w:b/>
          <w:sz w:val="24"/>
          <w:szCs w:val="24"/>
          <w:lang w:val="sk-SK" w:eastAsia="ko-KR"/>
        </w:rPr>
        <w:t> minút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 xml:space="preserve">; </w:t>
      </w:r>
      <w:r w:rsidR="005B076E">
        <w:rPr>
          <w:b/>
          <w:bCs/>
          <w:sz w:val="24"/>
          <w:szCs w:val="24"/>
          <w:lang w:val="sk-SK"/>
        </w:rPr>
        <w:t>nabitie na dojazd 100 km za menej ako 4,5 </w:t>
      </w:r>
      <w:proofErr w:type="spellStart"/>
      <w:r w:rsidR="005B076E">
        <w:rPr>
          <w:b/>
          <w:bCs/>
          <w:sz w:val="24"/>
          <w:szCs w:val="24"/>
          <w:lang w:val="sk-SK"/>
        </w:rPr>
        <w:t>minúty</w:t>
      </w:r>
      <w:proofErr w:type="spellEnd"/>
    </w:p>
    <w:p w14:paraId="2036C610" w14:textId="7C5A044C" w:rsidR="00122AF0" w:rsidRPr="005B076E" w:rsidRDefault="00B96B2B" w:rsidP="009B1728">
      <w:pPr>
        <w:numPr>
          <w:ilvl w:val="0"/>
          <w:numId w:val="17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bookmarkStart w:id="0" w:name="_GoBack"/>
      <w:bookmarkEnd w:id="0"/>
      <w:r w:rsidRPr="005B076E">
        <w:rPr>
          <w:rFonts w:cs="Arial"/>
          <w:b/>
          <w:sz w:val="24"/>
          <w:szCs w:val="24"/>
          <w:lang w:val="sk-SK" w:eastAsia="ko-KR"/>
        </w:rPr>
        <w:t xml:space="preserve">Model 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 xml:space="preserve">EV6 GT </w:t>
      </w:r>
      <w:r w:rsidRPr="005B076E">
        <w:rPr>
          <w:rFonts w:cs="Arial"/>
          <w:b/>
          <w:sz w:val="24"/>
          <w:szCs w:val="24"/>
          <w:lang w:val="sk-SK" w:eastAsia="ko-KR"/>
        </w:rPr>
        <w:t xml:space="preserve">zrýchli z nuly na 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>100</w:t>
      </w:r>
      <w:r w:rsidRPr="005B076E">
        <w:rPr>
          <w:rFonts w:cs="Arial"/>
          <w:b/>
          <w:sz w:val="24"/>
          <w:szCs w:val="24"/>
          <w:lang w:val="sk-SK" w:eastAsia="ko-KR"/>
        </w:rPr>
        <w:t> 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 xml:space="preserve">km/h </w:t>
      </w:r>
      <w:r w:rsidRPr="005B076E">
        <w:rPr>
          <w:rFonts w:cs="Arial"/>
          <w:b/>
          <w:sz w:val="24"/>
          <w:szCs w:val="24"/>
          <w:lang w:val="sk-SK" w:eastAsia="ko-KR"/>
        </w:rPr>
        <w:t xml:space="preserve">za 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>3</w:t>
      </w:r>
      <w:r w:rsidRPr="005B076E">
        <w:rPr>
          <w:rFonts w:cs="Arial"/>
          <w:b/>
          <w:sz w:val="24"/>
          <w:szCs w:val="24"/>
          <w:lang w:val="sk-SK" w:eastAsia="ko-KR"/>
        </w:rPr>
        <w:t>,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>5</w:t>
      </w:r>
      <w:r w:rsidRPr="005B076E">
        <w:rPr>
          <w:rFonts w:cs="Arial"/>
          <w:b/>
          <w:sz w:val="24"/>
          <w:szCs w:val="24"/>
          <w:lang w:val="sk-SK" w:eastAsia="ko-KR"/>
        </w:rPr>
        <w:t xml:space="preserve"> sekundy a dosiahne najvyššiu rýchlosť 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>260</w:t>
      </w:r>
      <w:r w:rsidRPr="005B076E">
        <w:rPr>
          <w:rFonts w:cs="Arial"/>
          <w:b/>
          <w:sz w:val="24"/>
          <w:szCs w:val="24"/>
          <w:lang w:val="sk-SK" w:eastAsia="ko-KR"/>
        </w:rPr>
        <w:t> </w:t>
      </w:r>
      <w:r w:rsidR="00122AF0" w:rsidRPr="005B076E">
        <w:rPr>
          <w:rFonts w:cs="Arial"/>
          <w:b/>
          <w:sz w:val="24"/>
          <w:szCs w:val="24"/>
          <w:lang w:val="sk-SK" w:eastAsia="ko-KR"/>
        </w:rPr>
        <w:t>km/h</w:t>
      </w:r>
    </w:p>
    <w:p w14:paraId="70590842" w14:textId="02D0C83F" w:rsidR="00122AF0" w:rsidRPr="000356AE" w:rsidRDefault="00122AF0" w:rsidP="00122AF0">
      <w:pPr>
        <w:numPr>
          <w:ilvl w:val="0"/>
          <w:numId w:val="17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 w:rsidRPr="000356AE">
        <w:rPr>
          <w:rFonts w:cs="Arial"/>
          <w:b/>
          <w:sz w:val="24"/>
          <w:szCs w:val="24"/>
          <w:lang w:val="sk-SK" w:eastAsia="ko-KR"/>
        </w:rPr>
        <w:t>N</w:t>
      </w:r>
      <w:r w:rsidR="00B96B2B" w:rsidRPr="000356AE">
        <w:rPr>
          <w:rFonts w:cs="Arial"/>
          <w:b/>
          <w:sz w:val="24"/>
          <w:szCs w:val="24"/>
          <w:lang w:val="sk-SK" w:eastAsia="ko-KR"/>
        </w:rPr>
        <w:t xml:space="preserve">ová architektúra elektrických vozidiel </w:t>
      </w:r>
      <w:r w:rsidR="006016BC" w:rsidRPr="000356AE">
        <w:rPr>
          <w:rFonts w:cs="Arial"/>
          <w:b/>
          <w:sz w:val="24"/>
          <w:szCs w:val="24"/>
          <w:lang w:val="sk-SK" w:eastAsia="ko-KR"/>
        </w:rPr>
        <w:t xml:space="preserve">prináša priestranný interiér </w:t>
      </w:r>
      <w:r w:rsidR="00E94590" w:rsidRPr="000356AE">
        <w:rPr>
          <w:rFonts w:cs="Arial"/>
          <w:b/>
          <w:sz w:val="24"/>
          <w:szCs w:val="24"/>
          <w:lang w:val="sk-SK" w:eastAsia="ko-KR"/>
        </w:rPr>
        <w:t>a </w:t>
      </w:r>
      <w:r w:rsidR="006016BC" w:rsidRPr="000356AE">
        <w:rPr>
          <w:rFonts w:cs="Arial"/>
          <w:b/>
          <w:sz w:val="24"/>
          <w:szCs w:val="24"/>
          <w:lang w:val="sk-SK" w:eastAsia="ko-KR"/>
        </w:rPr>
        <w:t xml:space="preserve">najmodernejšie technologické funkcie, ktoré </w:t>
      </w:r>
      <w:r w:rsidR="00E94590" w:rsidRPr="000356AE">
        <w:rPr>
          <w:rFonts w:cs="Arial"/>
          <w:b/>
          <w:sz w:val="24"/>
          <w:szCs w:val="24"/>
          <w:lang w:val="sk-SK" w:eastAsia="ko-KR"/>
        </w:rPr>
        <w:t xml:space="preserve">prinášajú </w:t>
      </w:r>
      <w:r w:rsidR="006016BC" w:rsidRPr="000356AE">
        <w:rPr>
          <w:rFonts w:cs="Arial"/>
          <w:b/>
          <w:sz w:val="24"/>
          <w:szCs w:val="24"/>
          <w:lang w:val="sk-SK" w:eastAsia="ko-KR"/>
        </w:rPr>
        <w:t>intuitívnu</w:t>
      </w:r>
      <w:r w:rsidR="00E94590" w:rsidRPr="000356AE">
        <w:rPr>
          <w:rFonts w:cs="Arial"/>
          <w:b/>
          <w:sz w:val="24"/>
          <w:szCs w:val="24"/>
          <w:lang w:val="sk-SK" w:eastAsia="ko-KR"/>
        </w:rPr>
        <w:t xml:space="preserve"> </w:t>
      </w:r>
      <w:r w:rsidR="006016BC" w:rsidRPr="000356AE">
        <w:rPr>
          <w:rFonts w:cs="Arial"/>
          <w:b/>
          <w:sz w:val="24"/>
          <w:szCs w:val="24"/>
          <w:lang w:val="sk-SK" w:eastAsia="ko-KR"/>
        </w:rPr>
        <w:t>používateľskú skúsenosť</w:t>
      </w:r>
    </w:p>
    <w:p w14:paraId="229ED1E0" w14:textId="080F9972" w:rsidR="00122AF0" w:rsidRPr="000356AE" w:rsidRDefault="006016BC" w:rsidP="00122AF0">
      <w:pPr>
        <w:numPr>
          <w:ilvl w:val="0"/>
          <w:numId w:val="17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 w:rsidRPr="000356AE">
        <w:rPr>
          <w:rFonts w:cs="Arial"/>
          <w:b/>
          <w:sz w:val="24"/>
          <w:szCs w:val="24"/>
          <w:lang w:val="sk-SK" w:eastAsia="ko-KR"/>
        </w:rPr>
        <w:t xml:space="preserve">Súčasťou </w:t>
      </w:r>
      <w:r w:rsidR="00E94590" w:rsidRPr="000356AE">
        <w:rPr>
          <w:rFonts w:cs="Arial"/>
          <w:b/>
          <w:sz w:val="24"/>
          <w:szCs w:val="24"/>
          <w:lang w:val="sk-SK" w:eastAsia="ko-KR"/>
        </w:rPr>
        <w:t xml:space="preserve">súpravy </w:t>
      </w:r>
      <w:r w:rsidRPr="000356AE">
        <w:rPr>
          <w:rFonts w:cs="Arial"/>
          <w:b/>
          <w:sz w:val="24"/>
          <w:szCs w:val="24"/>
          <w:lang w:val="sk-SK" w:eastAsia="ko-KR"/>
        </w:rPr>
        <w:t xml:space="preserve">pokročilých asistenčných systémov je asistenčný systém pre jazdu po diaľnici HDA 2 </w:t>
      </w:r>
      <w:r w:rsidR="00122AF0" w:rsidRPr="000356AE">
        <w:rPr>
          <w:rFonts w:cs="Arial"/>
          <w:b/>
          <w:sz w:val="24"/>
          <w:szCs w:val="24"/>
          <w:lang w:val="sk-SK" w:eastAsia="ko-KR"/>
        </w:rPr>
        <w:t>a</w:t>
      </w:r>
      <w:r w:rsidRPr="000356AE">
        <w:rPr>
          <w:rFonts w:cs="Arial"/>
          <w:b/>
          <w:sz w:val="24"/>
          <w:szCs w:val="24"/>
          <w:lang w:val="sk-SK" w:eastAsia="ko-KR"/>
        </w:rPr>
        <w:t> diaľkový inteligentný parkovací asistent</w:t>
      </w:r>
    </w:p>
    <w:p w14:paraId="41E648A1" w14:textId="77777777" w:rsidR="00122AF0" w:rsidRPr="000356AE" w:rsidRDefault="00122AF0" w:rsidP="00122AF0">
      <w:pPr>
        <w:spacing w:line="240" w:lineRule="auto"/>
        <w:ind w:left="100"/>
        <w:rPr>
          <w:rFonts w:cs="Arial"/>
          <w:b/>
          <w:color w:val="FF0000"/>
          <w:sz w:val="26"/>
          <w:szCs w:val="26"/>
          <w:lang w:val="sk-SK" w:eastAsia="ko-KR"/>
        </w:rPr>
      </w:pPr>
    </w:p>
    <w:p w14:paraId="3A7D228E" w14:textId="77777777" w:rsidR="00122AF0" w:rsidRPr="000356AE" w:rsidRDefault="00122AF0" w:rsidP="00122AF0">
      <w:pPr>
        <w:spacing w:line="240" w:lineRule="auto"/>
        <w:ind w:left="460"/>
        <w:rPr>
          <w:rFonts w:cs="Arial"/>
          <w:b/>
          <w:color w:val="FF0000"/>
          <w:sz w:val="26"/>
          <w:szCs w:val="26"/>
          <w:lang w:val="sk-SK" w:eastAsia="ko-KR"/>
        </w:rPr>
      </w:pPr>
    </w:p>
    <w:p w14:paraId="6DA361CC" w14:textId="34AA2211" w:rsidR="00122AF0" w:rsidRPr="000356AE" w:rsidRDefault="006016BC" w:rsidP="00122AF0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 xml:space="preserve">Nová </w:t>
      </w:r>
      <w:r w:rsidR="00122AF0" w:rsidRPr="000356AE">
        <w:rPr>
          <w:rFonts w:cs="Arial"/>
          <w:lang w:val="sk-SK"/>
        </w:rPr>
        <w:t xml:space="preserve">Kia EV6 </w:t>
      </w:r>
      <w:r w:rsidRPr="000356AE">
        <w:rPr>
          <w:rFonts w:cs="Arial"/>
          <w:lang w:val="sk-SK"/>
        </w:rPr>
        <w:t xml:space="preserve">prináša na trh s crossovermi SUV </w:t>
      </w:r>
      <w:r w:rsidR="005176A4">
        <w:rPr>
          <w:rFonts w:cs="Arial"/>
          <w:lang w:val="sk-SK"/>
        </w:rPr>
        <w:t>dlhý dojazd, výkon bez</w:t>
      </w:r>
      <w:r w:rsidRPr="000356AE">
        <w:rPr>
          <w:rFonts w:cs="Arial"/>
          <w:lang w:val="sk-SK"/>
        </w:rPr>
        <w:t xml:space="preserve"> emisií</w:t>
      </w:r>
      <w:r w:rsidR="00122AF0" w:rsidRPr="000356AE">
        <w:rPr>
          <w:rFonts w:cs="Arial"/>
          <w:lang w:val="sk-SK"/>
        </w:rPr>
        <w:t xml:space="preserve">, </w:t>
      </w:r>
      <w:r w:rsidRPr="000356AE">
        <w:rPr>
          <w:rFonts w:cs="Arial"/>
          <w:lang w:val="sk-SK"/>
        </w:rPr>
        <w:t xml:space="preserve">veľmi rýchle nabíjanie </w:t>
      </w:r>
      <w:r w:rsidR="00B62762" w:rsidRPr="000356AE">
        <w:rPr>
          <w:rFonts w:cs="Arial"/>
          <w:lang w:val="sk-SK"/>
        </w:rPr>
        <w:t xml:space="preserve">pri napätí </w:t>
      </w:r>
      <w:r w:rsidR="00122AF0" w:rsidRPr="000356AE">
        <w:rPr>
          <w:rFonts w:cs="Arial"/>
          <w:lang w:val="sk-SK"/>
        </w:rPr>
        <w:t>800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V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a</w:t>
      </w:r>
      <w:r w:rsidRPr="000356AE">
        <w:rPr>
          <w:rFonts w:cs="Arial"/>
          <w:lang w:val="sk-SK"/>
        </w:rPr>
        <w:t> osobitý štýl</w:t>
      </w:r>
      <w:r w:rsidR="00122AF0" w:rsidRPr="000356AE">
        <w:rPr>
          <w:rFonts w:cs="Arial"/>
          <w:lang w:val="sk-SK"/>
        </w:rPr>
        <w:t xml:space="preserve">. </w:t>
      </w:r>
      <w:r w:rsidRPr="000356AE">
        <w:rPr>
          <w:rFonts w:cs="Arial"/>
          <w:lang w:val="sk-SK"/>
        </w:rPr>
        <w:t xml:space="preserve">Model </w:t>
      </w:r>
      <w:r w:rsidR="00122AF0" w:rsidRPr="000356AE">
        <w:rPr>
          <w:rFonts w:cs="Arial"/>
          <w:lang w:val="sk-SK"/>
        </w:rPr>
        <w:t xml:space="preserve">EV6 </w:t>
      </w:r>
      <w:r w:rsidRPr="000356AE">
        <w:rPr>
          <w:rFonts w:cs="Arial"/>
          <w:lang w:val="sk-SK"/>
        </w:rPr>
        <w:t xml:space="preserve">je prvým vozidlom spoločnosti Kia, ktoré je postavené na báze jej novej špecializovanej </w:t>
      </w:r>
      <w:r w:rsidR="00122AF0" w:rsidRPr="000356AE">
        <w:rPr>
          <w:rFonts w:cs="Arial"/>
          <w:lang w:val="sk-SK"/>
        </w:rPr>
        <w:t>platform</w:t>
      </w:r>
      <w:r w:rsidRPr="000356AE">
        <w:rPr>
          <w:rFonts w:cs="Arial"/>
          <w:lang w:val="sk-SK"/>
        </w:rPr>
        <w:t>y</w:t>
      </w:r>
      <w:r w:rsidR="00122AF0" w:rsidRPr="000356AE">
        <w:rPr>
          <w:rFonts w:cs="Arial"/>
          <w:lang w:val="sk-SK"/>
        </w:rPr>
        <w:t xml:space="preserve"> </w:t>
      </w:r>
      <w:r w:rsidR="005176A4">
        <w:rPr>
          <w:rFonts w:cs="Arial"/>
          <w:lang w:val="sk-SK"/>
        </w:rPr>
        <w:t>pre plne</w:t>
      </w:r>
      <w:r w:rsidRPr="000356AE">
        <w:rPr>
          <w:rFonts w:cs="Arial"/>
          <w:lang w:val="sk-SK"/>
        </w:rPr>
        <w:t xml:space="preserve"> elektrické vozidlá </w:t>
      </w:r>
      <w:r w:rsidR="00122AF0" w:rsidRPr="000356AE">
        <w:rPr>
          <w:rFonts w:cs="Arial"/>
          <w:lang w:val="sk-SK"/>
        </w:rPr>
        <w:t>(BEV</w:t>
      </w:r>
      <w:r w:rsidR="005176A4">
        <w:rPr>
          <w:rFonts w:cs="Arial"/>
          <w:lang w:val="sk-SK"/>
        </w:rPr>
        <w:t xml:space="preserve">= </w:t>
      </w:r>
      <w:proofErr w:type="spellStart"/>
      <w:r w:rsidR="005176A4" w:rsidRPr="00DC5584">
        <w:rPr>
          <w:rFonts w:cs="Arial"/>
          <w:lang w:val="sk-SK"/>
        </w:rPr>
        <w:t>battery</w:t>
      </w:r>
      <w:proofErr w:type="spellEnd"/>
      <w:r w:rsidR="005176A4" w:rsidRPr="00DC5584">
        <w:rPr>
          <w:rFonts w:cs="Arial"/>
          <w:lang w:val="sk-SK"/>
        </w:rPr>
        <w:t xml:space="preserve"> </w:t>
      </w:r>
      <w:proofErr w:type="spellStart"/>
      <w:r w:rsidR="005176A4" w:rsidRPr="00DC5584">
        <w:rPr>
          <w:rFonts w:cs="Arial"/>
          <w:lang w:val="sk-SK"/>
        </w:rPr>
        <w:t>electric</w:t>
      </w:r>
      <w:proofErr w:type="spellEnd"/>
      <w:r w:rsidR="005176A4" w:rsidRPr="00DC5584">
        <w:rPr>
          <w:rFonts w:cs="Arial"/>
          <w:lang w:val="sk-SK"/>
        </w:rPr>
        <w:t xml:space="preserve"> </w:t>
      </w:r>
      <w:proofErr w:type="spellStart"/>
      <w:r w:rsidR="005176A4" w:rsidRPr="00DC5584">
        <w:rPr>
          <w:rFonts w:cs="Arial"/>
          <w:lang w:val="sk-SK"/>
        </w:rPr>
        <w:t>vehicle</w:t>
      </w:r>
      <w:proofErr w:type="spellEnd"/>
      <w:r w:rsidR="00122AF0" w:rsidRPr="000356AE">
        <w:rPr>
          <w:rFonts w:cs="Arial"/>
          <w:lang w:val="sk-SK"/>
        </w:rPr>
        <w:t>)</w:t>
      </w:r>
      <w:r w:rsidR="00E94590" w:rsidRPr="000356AE">
        <w:rPr>
          <w:rFonts w:cs="Arial"/>
          <w:lang w:val="sk-SK"/>
        </w:rPr>
        <w:t>.</w:t>
      </w:r>
    </w:p>
    <w:p w14:paraId="2FEBC280" w14:textId="77777777" w:rsidR="00122AF0" w:rsidRPr="000356AE" w:rsidRDefault="00122AF0" w:rsidP="00122AF0">
      <w:pPr>
        <w:rPr>
          <w:rFonts w:cs="Arial"/>
          <w:lang w:val="sk-SK"/>
        </w:rPr>
      </w:pPr>
    </w:p>
    <w:p w14:paraId="029177DA" w14:textId="2C366FDD" w:rsidR="00122AF0" w:rsidRPr="000356AE" w:rsidRDefault="006016BC" w:rsidP="005176A4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 xml:space="preserve">Tento priekopnícky </w:t>
      </w:r>
      <w:r w:rsidR="00122AF0" w:rsidRPr="000356AE">
        <w:rPr>
          <w:rFonts w:cs="Arial"/>
          <w:lang w:val="sk-SK"/>
        </w:rPr>
        <w:t xml:space="preserve">crossover </w:t>
      </w:r>
      <w:r w:rsidRPr="000356AE">
        <w:rPr>
          <w:rFonts w:cs="Arial"/>
          <w:lang w:val="sk-SK"/>
        </w:rPr>
        <w:t xml:space="preserve">je prvým špecializovaným vozidlom </w:t>
      </w:r>
      <w:r w:rsidR="00122AF0" w:rsidRPr="000356AE">
        <w:rPr>
          <w:rFonts w:cs="Arial"/>
          <w:lang w:val="sk-SK"/>
        </w:rPr>
        <w:t>BEV</w:t>
      </w:r>
      <w:r w:rsidRPr="000356AE">
        <w:rPr>
          <w:rFonts w:cs="Arial"/>
          <w:lang w:val="sk-SK"/>
        </w:rPr>
        <w:t xml:space="preserve"> na trhu, ktoré </w:t>
      </w:r>
      <w:r w:rsidR="00E94590" w:rsidRPr="000356AE">
        <w:rPr>
          <w:rFonts w:cs="Arial"/>
          <w:lang w:val="sk-SK"/>
        </w:rPr>
        <w:t xml:space="preserve">značka Kia </w:t>
      </w:r>
      <w:r w:rsidRPr="000356AE">
        <w:rPr>
          <w:rFonts w:cs="Arial"/>
          <w:lang w:val="sk-SK"/>
        </w:rPr>
        <w:t>koncipova</w:t>
      </w:r>
      <w:r w:rsidR="00E94590" w:rsidRPr="000356AE">
        <w:rPr>
          <w:rFonts w:cs="Arial"/>
          <w:lang w:val="sk-SK"/>
        </w:rPr>
        <w:t xml:space="preserve">la </w:t>
      </w:r>
      <w:r w:rsidRPr="000356AE">
        <w:rPr>
          <w:rFonts w:cs="Arial"/>
          <w:lang w:val="sk-SK"/>
        </w:rPr>
        <w:t xml:space="preserve">podľa </w:t>
      </w:r>
      <w:r w:rsidR="00E94590" w:rsidRPr="000356AE">
        <w:rPr>
          <w:rFonts w:cs="Arial"/>
          <w:lang w:val="sk-SK"/>
        </w:rPr>
        <w:t xml:space="preserve">svojej </w:t>
      </w:r>
      <w:r w:rsidRPr="000356AE">
        <w:rPr>
          <w:rFonts w:cs="Arial"/>
          <w:lang w:val="sk-SK"/>
        </w:rPr>
        <w:t xml:space="preserve">novej filozofie dizajnu v znení </w:t>
      </w:r>
      <w:r w:rsidR="00A05403" w:rsidRPr="000356AE">
        <w:rPr>
          <w:rFonts w:cs="Arial"/>
          <w:lang w:val="sk-SK"/>
        </w:rPr>
        <w:t>„</w:t>
      </w:r>
      <w:r w:rsidR="005176A4">
        <w:rPr>
          <w:rFonts w:cs="Arial"/>
          <w:lang w:val="sk-SK"/>
        </w:rPr>
        <w:t>Zjednote</w:t>
      </w:r>
      <w:r w:rsidRPr="000356AE">
        <w:rPr>
          <w:rFonts w:cs="Arial"/>
          <w:lang w:val="sk-SK"/>
        </w:rPr>
        <w:t>nie protikladov</w:t>
      </w:r>
      <w:r w:rsidR="00A05403" w:rsidRPr="000356AE">
        <w:rPr>
          <w:rFonts w:cs="Arial"/>
          <w:lang w:val="sk-SK"/>
        </w:rPr>
        <w:t>“</w:t>
      </w:r>
      <w:r w:rsidRPr="000356AE">
        <w:rPr>
          <w:rFonts w:cs="Arial"/>
          <w:lang w:val="sk-SK"/>
        </w:rPr>
        <w:t xml:space="preserve">. Prináša dizajn elektrického vozidla zameraný na budúcnosť, ktorý </w:t>
      </w:r>
      <w:r w:rsidR="00122AF0" w:rsidRPr="000356AE">
        <w:rPr>
          <w:rFonts w:cs="Arial"/>
          <w:lang w:val="sk-SK"/>
        </w:rPr>
        <w:t>chara</w:t>
      </w:r>
      <w:r w:rsidRPr="000356AE">
        <w:rPr>
          <w:rFonts w:cs="Arial"/>
          <w:lang w:val="sk-SK"/>
        </w:rPr>
        <w:t>k</w:t>
      </w:r>
      <w:r w:rsidR="00122AF0" w:rsidRPr="000356AE">
        <w:rPr>
          <w:rFonts w:cs="Arial"/>
          <w:lang w:val="sk-SK"/>
        </w:rPr>
        <w:t>teriz</w:t>
      </w:r>
      <w:r w:rsidRPr="000356AE">
        <w:rPr>
          <w:rFonts w:cs="Arial"/>
          <w:lang w:val="sk-SK"/>
        </w:rPr>
        <w:t xml:space="preserve">ujú technologické </w:t>
      </w:r>
      <w:r w:rsidR="00122AF0" w:rsidRPr="000356AE">
        <w:rPr>
          <w:rFonts w:cs="Arial"/>
          <w:lang w:val="sk-SK"/>
        </w:rPr>
        <w:t>detail</w:t>
      </w:r>
      <w:r w:rsidRPr="000356AE">
        <w:rPr>
          <w:rFonts w:cs="Arial"/>
          <w:lang w:val="sk-SK"/>
        </w:rPr>
        <w:t>y</w:t>
      </w:r>
      <w:r w:rsidR="00122AF0" w:rsidRPr="000356AE">
        <w:rPr>
          <w:rFonts w:cs="Arial"/>
          <w:lang w:val="sk-SK"/>
        </w:rPr>
        <w:t xml:space="preserve">. </w:t>
      </w:r>
      <w:r w:rsidRPr="000356AE">
        <w:rPr>
          <w:rFonts w:cs="Arial"/>
          <w:lang w:val="sk-SK"/>
        </w:rPr>
        <w:t xml:space="preserve">Poháňa ho výlučne </w:t>
      </w:r>
      <w:r w:rsidR="00122AF0" w:rsidRPr="000356AE">
        <w:rPr>
          <w:rFonts w:cs="Arial"/>
          <w:lang w:val="sk-SK"/>
        </w:rPr>
        <w:t>ele</w:t>
      </w:r>
      <w:r w:rsidRPr="000356AE">
        <w:rPr>
          <w:rFonts w:cs="Arial"/>
          <w:lang w:val="sk-SK"/>
        </w:rPr>
        <w:t>k</w:t>
      </w:r>
      <w:r w:rsidR="00122AF0" w:rsidRPr="000356AE">
        <w:rPr>
          <w:rFonts w:cs="Arial"/>
          <w:lang w:val="sk-SK"/>
        </w:rPr>
        <w:t>tric</w:t>
      </w:r>
      <w:r w:rsidRPr="000356AE">
        <w:rPr>
          <w:rFonts w:cs="Arial"/>
          <w:lang w:val="sk-SK"/>
        </w:rPr>
        <w:t>ká energia a ponúka</w:t>
      </w:r>
      <w:r w:rsidR="003B7271">
        <w:rPr>
          <w:rFonts w:cs="Arial"/>
          <w:lang w:val="sk-SK"/>
        </w:rPr>
        <w:t xml:space="preserve"> na výber niekoľko </w:t>
      </w:r>
      <w:r w:rsidRPr="000356AE">
        <w:rPr>
          <w:rFonts w:cs="Arial"/>
          <w:lang w:val="sk-SK"/>
        </w:rPr>
        <w:t>pohonných jednotiek s nulovými emisiami a dlhým dojazdom</w:t>
      </w:r>
      <w:r w:rsidR="00122AF0" w:rsidRPr="000356AE">
        <w:rPr>
          <w:rFonts w:cs="Arial"/>
          <w:lang w:val="sk-SK"/>
        </w:rPr>
        <w:t xml:space="preserve">. </w:t>
      </w:r>
      <w:r w:rsidRPr="000356AE">
        <w:rPr>
          <w:rFonts w:cs="Arial"/>
          <w:lang w:val="sk-SK"/>
        </w:rPr>
        <w:t xml:space="preserve">Schopnosť nabíjania </w:t>
      </w:r>
      <w:r w:rsidR="00B62762" w:rsidRPr="000356AE">
        <w:rPr>
          <w:rFonts w:cs="Arial"/>
          <w:lang w:val="sk-SK"/>
        </w:rPr>
        <w:t xml:space="preserve">pri napätí </w:t>
      </w:r>
      <w:r w:rsidR="00122AF0" w:rsidRPr="000356AE">
        <w:rPr>
          <w:rFonts w:cs="Arial"/>
          <w:lang w:val="sk-SK"/>
        </w:rPr>
        <w:t>800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V</w:t>
      </w:r>
      <w:r w:rsidR="00B62762" w:rsidRPr="000356AE">
        <w:rPr>
          <w:rFonts w:cs="Arial"/>
          <w:lang w:val="sk-SK"/>
        </w:rPr>
        <w:t xml:space="preserve"> zaisťuje, že model </w:t>
      </w:r>
      <w:r w:rsidR="00122AF0" w:rsidRPr="000356AE">
        <w:rPr>
          <w:rFonts w:cs="Arial"/>
          <w:lang w:val="sk-SK"/>
        </w:rPr>
        <w:t xml:space="preserve">EV6 </w:t>
      </w:r>
      <w:r w:rsidR="00B62762" w:rsidRPr="000356AE">
        <w:rPr>
          <w:rFonts w:cs="Arial"/>
          <w:lang w:val="sk-SK"/>
        </w:rPr>
        <w:t xml:space="preserve">sa dokáže nabiť z </w:t>
      </w:r>
      <w:r w:rsidR="00122AF0" w:rsidRPr="000356AE">
        <w:rPr>
          <w:rFonts w:cs="Arial"/>
          <w:lang w:val="sk-SK"/>
        </w:rPr>
        <w:t xml:space="preserve">10 </w:t>
      </w:r>
      <w:r w:rsidR="00B62762" w:rsidRPr="000356AE">
        <w:rPr>
          <w:rFonts w:cs="Arial"/>
          <w:lang w:val="sk-SK"/>
        </w:rPr>
        <w:t xml:space="preserve">na </w:t>
      </w:r>
      <w:r w:rsidR="00122AF0" w:rsidRPr="000356AE">
        <w:rPr>
          <w:rFonts w:cs="Arial"/>
          <w:lang w:val="sk-SK"/>
        </w:rPr>
        <w:t>80 percent</w:t>
      </w:r>
      <w:r w:rsidR="00B62762" w:rsidRPr="000356AE">
        <w:rPr>
          <w:rFonts w:cs="Arial"/>
          <w:lang w:val="sk-SK"/>
        </w:rPr>
        <w:t xml:space="preserve"> kapacity akumulátora už za </w:t>
      </w:r>
      <w:r w:rsidR="00122AF0" w:rsidRPr="000356AE">
        <w:rPr>
          <w:rFonts w:cs="Arial"/>
          <w:lang w:val="sk-SK"/>
        </w:rPr>
        <w:t>18</w:t>
      </w:r>
      <w:r w:rsidR="00B62762" w:rsidRPr="000356AE">
        <w:rPr>
          <w:rFonts w:cs="Arial"/>
          <w:lang w:val="sk-SK"/>
        </w:rPr>
        <w:t xml:space="preserve"> minút. Verzia </w:t>
      </w:r>
      <w:r w:rsidR="00122AF0" w:rsidRPr="000356AE">
        <w:rPr>
          <w:rFonts w:cs="Arial"/>
          <w:lang w:val="sk-SK"/>
        </w:rPr>
        <w:t xml:space="preserve">GT, </w:t>
      </w:r>
      <w:r w:rsidR="00B62762" w:rsidRPr="000356AE">
        <w:rPr>
          <w:rFonts w:cs="Arial"/>
          <w:lang w:val="sk-SK"/>
        </w:rPr>
        <w:t xml:space="preserve">ktorá je skonštruovaná tak, aby </w:t>
      </w:r>
      <w:r w:rsidR="00B62762" w:rsidRPr="000356AE">
        <w:rPr>
          <w:lang w:val="sk-SK"/>
        </w:rPr>
        <w:t>svojím povznášajúcim výkonom</w:t>
      </w:r>
      <w:r w:rsidR="00B62762" w:rsidRPr="000356AE">
        <w:rPr>
          <w:rFonts w:cs="Arial"/>
          <w:lang w:val="sk-SK"/>
        </w:rPr>
        <w:t xml:space="preserve"> inšpirovala zákazníkov</w:t>
      </w:r>
      <w:r w:rsidR="00122AF0" w:rsidRPr="000356AE">
        <w:rPr>
          <w:lang w:val="sk-SK"/>
        </w:rPr>
        <w:t xml:space="preserve">, </w:t>
      </w:r>
      <w:r w:rsidR="00B62762" w:rsidRPr="000356AE">
        <w:rPr>
          <w:lang w:val="sk-SK"/>
        </w:rPr>
        <w:t xml:space="preserve">dokáže zrýchliť z nuly na </w:t>
      </w:r>
      <w:r w:rsidR="00122AF0" w:rsidRPr="000356AE">
        <w:rPr>
          <w:rFonts w:cs="Arial"/>
          <w:lang w:val="sk-SK"/>
        </w:rPr>
        <w:t>100</w:t>
      </w:r>
      <w:r w:rsidR="00B62762"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 xml:space="preserve">km/h </w:t>
      </w:r>
      <w:r w:rsidR="00B62762" w:rsidRPr="000356AE">
        <w:rPr>
          <w:rFonts w:cs="Arial"/>
          <w:lang w:val="sk-SK"/>
        </w:rPr>
        <w:t xml:space="preserve">za </w:t>
      </w:r>
      <w:r w:rsidR="00122AF0" w:rsidRPr="000356AE">
        <w:rPr>
          <w:rFonts w:cs="Arial"/>
          <w:lang w:val="sk-SK"/>
        </w:rPr>
        <w:t>3</w:t>
      </w:r>
      <w:r w:rsidR="00B62762" w:rsidRPr="000356AE">
        <w:rPr>
          <w:rFonts w:cs="Arial"/>
          <w:lang w:val="sk-SK"/>
        </w:rPr>
        <w:t>,</w:t>
      </w:r>
      <w:r w:rsidR="00122AF0" w:rsidRPr="000356AE">
        <w:rPr>
          <w:rFonts w:cs="Arial"/>
          <w:lang w:val="sk-SK"/>
        </w:rPr>
        <w:t>5</w:t>
      </w:r>
      <w:r w:rsidR="00B62762" w:rsidRPr="000356AE">
        <w:rPr>
          <w:rFonts w:cs="Arial"/>
          <w:lang w:val="sk-SK"/>
        </w:rPr>
        <w:t xml:space="preserve"> sekundy a dosiahne najvyššiu rýchlosť </w:t>
      </w:r>
      <w:r w:rsidR="00122AF0" w:rsidRPr="000356AE">
        <w:rPr>
          <w:rFonts w:cs="Arial"/>
          <w:lang w:val="sk-SK"/>
        </w:rPr>
        <w:t>260</w:t>
      </w:r>
      <w:r w:rsidR="00B62762"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km/h.</w:t>
      </w:r>
    </w:p>
    <w:p w14:paraId="21AFA763" w14:textId="77777777" w:rsidR="00122AF0" w:rsidRPr="000356AE" w:rsidRDefault="00122AF0" w:rsidP="00122AF0">
      <w:pPr>
        <w:rPr>
          <w:rFonts w:cs="Arial"/>
          <w:lang w:val="sk-SK"/>
        </w:rPr>
      </w:pPr>
    </w:p>
    <w:p w14:paraId="6AB5357D" w14:textId="2E479B42" w:rsidR="00122AF0" w:rsidRPr="000356AE" w:rsidRDefault="00B62762" w:rsidP="003B7271">
      <w:pPr>
        <w:rPr>
          <w:rFonts w:ascii="Calibri" w:hAnsi="Calibri" w:cs="Arial"/>
          <w:i/>
          <w:iCs/>
          <w:lang w:val="sk-SK"/>
        </w:rPr>
      </w:pPr>
      <w:r w:rsidRPr="000356AE">
        <w:rPr>
          <w:rFonts w:cs="Arial"/>
          <w:lang w:val="sk-SK"/>
        </w:rPr>
        <w:t xml:space="preserve">Model </w:t>
      </w:r>
      <w:r w:rsidR="00122AF0" w:rsidRPr="000356AE">
        <w:rPr>
          <w:rFonts w:cs="Arial"/>
          <w:lang w:val="sk-SK"/>
        </w:rPr>
        <w:t xml:space="preserve">EV6 </w:t>
      </w:r>
      <w:r w:rsidRPr="000356AE">
        <w:rPr>
          <w:rFonts w:cs="Arial"/>
          <w:lang w:val="sk-SK"/>
        </w:rPr>
        <w:t xml:space="preserve">je prvým špecializovaným </w:t>
      </w:r>
      <w:r w:rsidR="0042751E" w:rsidRPr="000356AE">
        <w:rPr>
          <w:rFonts w:cs="Arial"/>
          <w:lang w:val="sk-SK"/>
        </w:rPr>
        <w:t>elektrickým vozidlom</w:t>
      </w:r>
      <w:r w:rsidRPr="000356AE">
        <w:rPr>
          <w:rFonts w:cs="Arial"/>
          <w:lang w:val="sk-SK"/>
        </w:rPr>
        <w:t xml:space="preserve">, ktoré spoločnosť </w:t>
      </w:r>
      <w:r w:rsidR="00122AF0" w:rsidRPr="000356AE">
        <w:rPr>
          <w:rFonts w:cs="Arial"/>
          <w:lang w:val="sk-SK"/>
        </w:rPr>
        <w:t xml:space="preserve">Kia </w:t>
      </w:r>
      <w:r w:rsidRPr="000356AE">
        <w:rPr>
          <w:rFonts w:cs="Arial"/>
          <w:lang w:val="sk-SK"/>
        </w:rPr>
        <w:t xml:space="preserve">vyrobila </w:t>
      </w:r>
      <w:r w:rsidR="003B7271">
        <w:rPr>
          <w:rFonts w:cs="Arial"/>
          <w:lang w:val="sk-SK"/>
        </w:rPr>
        <w:t>na úplne novej</w:t>
      </w:r>
      <w:r w:rsidRPr="000356AE">
        <w:rPr>
          <w:rFonts w:cs="Arial"/>
          <w:lang w:val="sk-SK"/>
        </w:rPr>
        <w:t xml:space="preserve"> elektrickej modulárnej platformy </w:t>
      </w:r>
      <w:r w:rsidR="00122AF0" w:rsidRPr="000356AE">
        <w:rPr>
          <w:rFonts w:cs="Arial"/>
          <w:lang w:val="sk-SK"/>
        </w:rPr>
        <w:t>E-GMP</w:t>
      </w:r>
      <w:r w:rsidR="00DC5531" w:rsidRPr="000356AE">
        <w:rPr>
          <w:rFonts w:cs="Arial"/>
          <w:lang w:val="sk-SK"/>
        </w:rPr>
        <w:t>. P</w:t>
      </w:r>
      <w:r w:rsidRPr="000356AE">
        <w:rPr>
          <w:rFonts w:cs="Arial"/>
          <w:lang w:val="sk-SK"/>
        </w:rPr>
        <w:t>redstavuje</w:t>
      </w:r>
      <w:r w:rsidR="00DC5531" w:rsidRPr="000356AE">
        <w:rPr>
          <w:rFonts w:cs="Arial"/>
          <w:lang w:val="sk-SK"/>
        </w:rPr>
        <w:t xml:space="preserve"> prvú fázu </w:t>
      </w:r>
      <w:r w:rsidR="004E4694" w:rsidRPr="000356AE">
        <w:rPr>
          <w:rFonts w:cs="Arial"/>
          <w:lang w:val="sk-SK"/>
        </w:rPr>
        <w:t xml:space="preserve">jej </w:t>
      </w:r>
      <w:r w:rsidRPr="000356AE">
        <w:rPr>
          <w:rFonts w:cs="Arial"/>
          <w:lang w:val="sk-SK"/>
        </w:rPr>
        <w:t xml:space="preserve">prechodu do </w:t>
      </w:r>
      <w:r w:rsidRPr="000356AE">
        <w:rPr>
          <w:rFonts w:cs="Arial"/>
          <w:lang w:val="sk-SK"/>
        </w:rPr>
        <w:lastRenderedPageBreak/>
        <w:t>novej éry elektrifikácie pod novým sloganom značky</w:t>
      </w:r>
      <w:r w:rsidR="00122AF0" w:rsidRPr="000356AE">
        <w:rPr>
          <w:rFonts w:cs="Arial"/>
          <w:lang w:val="sk-SK"/>
        </w:rPr>
        <w:t xml:space="preserve"> </w:t>
      </w:r>
      <w:r w:rsidRPr="000356AE">
        <w:rPr>
          <w:rFonts w:cs="Arial"/>
          <w:lang w:val="sk-SK"/>
        </w:rPr>
        <w:t xml:space="preserve">„Pohyb, ktorý inšpiruje“. Znamená tiež začiatok jej strednodobej až dlhodobej stratégie pre </w:t>
      </w:r>
      <w:r w:rsidR="003B7271">
        <w:rPr>
          <w:rFonts w:cs="Arial"/>
          <w:lang w:val="sk-SK"/>
        </w:rPr>
        <w:t>plne</w:t>
      </w:r>
      <w:r w:rsidRPr="000356AE">
        <w:rPr>
          <w:rFonts w:cs="Arial"/>
          <w:lang w:val="sk-SK"/>
        </w:rPr>
        <w:t xml:space="preserve"> elektrické vozidlá</w:t>
      </w:r>
      <w:r w:rsidR="001E60A4" w:rsidRPr="000356AE">
        <w:rPr>
          <w:rFonts w:cs="Arial"/>
          <w:lang w:val="sk-SK"/>
        </w:rPr>
        <w:t xml:space="preserve"> (BEV)</w:t>
      </w:r>
      <w:r w:rsidR="00122AF0" w:rsidRPr="000356AE">
        <w:rPr>
          <w:rFonts w:cs="Arial"/>
          <w:lang w:val="sk-SK"/>
        </w:rPr>
        <w:t>, plug-in hybrid</w:t>
      </w:r>
      <w:r w:rsidRPr="000356AE">
        <w:rPr>
          <w:rFonts w:cs="Arial"/>
          <w:lang w:val="sk-SK"/>
        </w:rPr>
        <w:t>né</w:t>
      </w:r>
      <w:r w:rsidR="00122AF0" w:rsidRPr="000356AE">
        <w:rPr>
          <w:rFonts w:cs="Arial"/>
          <w:lang w:val="sk-SK"/>
        </w:rPr>
        <w:t xml:space="preserve"> </w:t>
      </w:r>
      <w:r w:rsidRPr="000356AE">
        <w:rPr>
          <w:rFonts w:cs="Arial"/>
          <w:lang w:val="sk-SK"/>
        </w:rPr>
        <w:t xml:space="preserve">vozidlá </w:t>
      </w:r>
      <w:r w:rsidR="00122AF0" w:rsidRPr="000356AE">
        <w:rPr>
          <w:rFonts w:cs="Arial"/>
          <w:lang w:val="sk-SK"/>
        </w:rPr>
        <w:t>(PHEV) a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hybrid</w:t>
      </w:r>
      <w:r w:rsidRPr="000356AE">
        <w:rPr>
          <w:rFonts w:cs="Arial"/>
          <w:lang w:val="sk-SK"/>
        </w:rPr>
        <w:t xml:space="preserve">né elektrické vozidlá </w:t>
      </w:r>
      <w:r w:rsidR="00122AF0" w:rsidRPr="000356AE">
        <w:rPr>
          <w:rFonts w:cs="Arial"/>
          <w:lang w:val="sk-SK"/>
        </w:rPr>
        <w:t>(HEV)</w:t>
      </w:r>
      <w:r w:rsidRPr="000356AE">
        <w:rPr>
          <w:rFonts w:cs="Arial"/>
          <w:lang w:val="sk-SK"/>
        </w:rPr>
        <w:t xml:space="preserve">, ktoré </w:t>
      </w:r>
      <w:r w:rsidR="000040A9" w:rsidRPr="000356AE">
        <w:rPr>
          <w:rFonts w:cs="Arial"/>
          <w:lang w:val="sk-SK"/>
        </w:rPr>
        <w:t xml:space="preserve">majú do roku 2030 tvoriť </w:t>
      </w:r>
      <w:r w:rsidR="00122AF0" w:rsidRPr="000356AE">
        <w:rPr>
          <w:rFonts w:cs="Arial"/>
          <w:lang w:val="sk-SK"/>
        </w:rPr>
        <w:t>40</w:t>
      </w:r>
      <w:r w:rsidR="000040A9"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 xml:space="preserve">percent </w:t>
      </w:r>
      <w:r w:rsidR="000040A9" w:rsidRPr="000356AE">
        <w:rPr>
          <w:rFonts w:cs="Arial"/>
          <w:lang w:val="sk-SK"/>
        </w:rPr>
        <w:t xml:space="preserve">všetkých predaných vozidiel Kia, </w:t>
      </w:r>
      <w:r w:rsidR="001E60A4" w:rsidRPr="000356AE">
        <w:rPr>
          <w:rFonts w:cs="Arial"/>
          <w:lang w:val="sk-SK"/>
        </w:rPr>
        <w:t xml:space="preserve">pričom cieľom </w:t>
      </w:r>
      <w:r w:rsidR="00387F91" w:rsidRPr="000356AE">
        <w:rPr>
          <w:rFonts w:cs="Arial"/>
          <w:lang w:val="sk-SK"/>
        </w:rPr>
        <w:t xml:space="preserve">spoločnosti </w:t>
      </w:r>
      <w:r w:rsidR="001E60A4" w:rsidRPr="000356AE">
        <w:rPr>
          <w:rFonts w:cs="Arial"/>
          <w:lang w:val="sk-SK"/>
        </w:rPr>
        <w:t xml:space="preserve">je predať ročne </w:t>
      </w:r>
      <w:r w:rsidR="00122AF0" w:rsidRPr="000356AE">
        <w:rPr>
          <w:rFonts w:cs="Arial"/>
          <w:lang w:val="sk-SK"/>
        </w:rPr>
        <w:t>1</w:t>
      </w:r>
      <w:r w:rsidR="000040A9" w:rsidRPr="000356AE">
        <w:rPr>
          <w:rFonts w:cs="Arial"/>
          <w:lang w:val="sk-SK"/>
        </w:rPr>
        <w:t>,</w:t>
      </w:r>
      <w:r w:rsidR="00122AF0" w:rsidRPr="000356AE">
        <w:rPr>
          <w:rFonts w:cs="Arial"/>
          <w:lang w:val="sk-SK"/>
        </w:rPr>
        <w:t>6</w:t>
      </w:r>
      <w:r w:rsidR="000040A9" w:rsidRPr="000356AE">
        <w:rPr>
          <w:rFonts w:cs="Arial"/>
          <w:lang w:val="sk-SK"/>
        </w:rPr>
        <w:t> milióna kusov týchto ekologických</w:t>
      </w:r>
      <w:r w:rsidR="001E60A4" w:rsidRPr="000356AE">
        <w:rPr>
          <w:rFonts w:cs="Arial"/>
          <w:lang w:val="sk-SK"/>
        </w:rPr>
        <w:t xml:space="preserve"> vozidiel</w:t>
      </w:r>
      <w:r w:rsidR="00122AF0" w:rsidRPr="000356AE">
        <w:rPr>
          <w:rFonts w:cs="Arial"/>
          <w:lang w:val="sk-SK"/>
        </w:rPr>
        <w:t xml:space="preserve">. </w:t>
      </w:r>
      <w:r w:rsidR="00834D29" w:rsidRPr="000356AE">
        <w:rPr>
          <w:rFonts w:cs="Arial"/>
          <w:lang w:val="sk-SK"/>
        </w:rPr>
        <w:t xml:space="preserve">V rámci tohto zámeru chce </w:t>
      </w:r>
      <w:r w:rsidR="00122AF0" w:rsidRPr="000356AE">
        <w:rPr>
          <w:rFonts w:eastAsia="Times New Roman"/>
          <w:lang w:val="sk-SK"/>
        </w:rPr>
        <w:t xml:space="preserve">Kia </w:t>
      </w:r>
      <w:r w:rsidR="00834D29" w:rsidRPr="000356AE">
        <w:rPr>
          <w:rFonts w:eastAsia="Times New Roman"/>
          <w:lang w:val="sk-SK"/>
        </w:rPr>
        <w:t xml:space="preserve">do roku 2030 zvýšiť predaj vozidiel </w:t>
      </w:r>
      <w:r w:rsidR="00122AF0" w:rsidRPr="000356AE">
        <w:rPr>
          <w:rFonts w:eastAsia="Times New Roman"/>
          <w:lang w:val="sk-SK"/>
        </w:rPr>
        <w:t xml:space="preserve">BEV </w:t>
      </w:r>
      <w:r w:rsidR="00834D29" w:rsidRPr="000356AE">
        <w:rPr>
          <w:rFonts w:eastAsia="Times New Roman"/>
          <w:lang w:val="sk-SK"/>
        </w:rPr>
        <w:t xml:space="preserve">na </w:t>
      </w:r>
      <w:r w:rsidR="00122AF0" w:rsidRPr="000356AE">
        <w:rPr>
          <w:rFonts w:eastAsia="Times New Roman"/>
          <w:lang w:val="sk-SK"/>
        </w:rPr>
        <w:t>880</w:t>
      </w:r>
      <w:r w:rsidR="00834D29" w:rsidRPr="000356AE">
        <w:rPr>
          <w:rFonts w:eastAsia="Times New Roman"/>
          <w:lang w:val="sk-SK"/>
        </w:rPr>
        <w:t xml:space="preserve">-tisíc kusov </w:t>
      </w:r>
      <w:r w:rsidR="00122AF0" w:rsidRPr="000356AE">
        <w:rPr>
          <w:rFonts w:eastAsia="Times New Roman"/>
          <w:lang w:val="sk-SK"/>
        </w:rPr>
        <w:t>a</w:t>
      </w:r>
      <w:r w:rsidR="00834D29" w:rsidRPr="000356AE">
        <w:rPr>
          <w:rFonts w:eastAsia="Times New Roman"/>
          <w:lang w:val="sk-SK"/>
        </w:rPr>
        <w:t> stať sa najlepším predajcom na svete</w:t>
      </w:r>
      <w:r w:rsidR="00122AF0" w:rsidRPr="000356AE">
        <w:rPr>
          <w:rFonts w:eastAsia="Times New Roman"/>
          <w:lang w:val="sk-SK"/>
        </w:rPr>
        <w:t xml:space="preserve">. </w:t>
      </w:r>
      <w:r w:rsidR="00834D29" w:rsidRPr="000356AE">
        <w:rPr>
          <w:rFonts w:eastAsia="Times New Roman"/>
          <w:lang w:val="sk-SK"/>
        </w:rPr>
        <w:t xml:space="preserve">Model </w:t>
      </w:r>
      <w:r w:rsidR="00122AF0" w:rsidRPr="000356AE">
        <w:rPr>
          <w:rFonts w:cs="Arial"/>
          <w:lang w:val="sk-SK"/>
        </w:rPr>
        <w:t xml:space="preserve">EV6 </w:t>
      </w:r>
      <w:r w:rsidR="00834D29" w:rsidRPr="000356AE">
        <w:rPr>
          <w:rFonts w:cs="Arial"/>
          <w:lang w:val="sk-SK"/>
        </w:rPr>
        <w:t>je prvým z </w:t>
      </w:r>
      <w:r w:rsidR="00122AF0" w:rsidRPr="000356AE">
        <w:rPr>
          <w:rFonts w:cs="Arial"/>
          <w:lang w:val="sk-SK"/>
        </w:rPr>
        <w:t>11</w:t>
      </w:r>
      <w:r w:rsidR="00834D29" w:rsidRPr="000356AE">
        <w:rPr>
          <w:rFonts w:cs="Arial"/>
          <w:lang w:val="sk-SK"/>
        </w:rPr>
        <w:t xml:space="preserve"> novým modelov </w:t>
      </w:r>
      <w:r w:rsidR="00122AF0" w:rsidRPr="000356AE">
        <w:rPr>
          <w:rFonts w:cs="Arial"/>
          <w:lang w:val="sk-SK"/>
        </w:rPr>
        <w:t>BEV</w:t>
      </w:r>
      <w:r w:rsidR="00834D29" w:rsidRPr="000356AE">
        <w:rPr>
          <w:rFonts w:cs="Arial"/>
          <w:lang w:val="sk-SK"/>
        </w:rPr>
        <w:t xml:space="preserve">, ktoré chce </w:t>
      </w:r>
      <w:r w:rsidR="00387F91" w:rsidRPr="000356AE">
        <w:rPr>
          <w:rFonts w:cs="Arial"/>
          <w:lang w:val="sk-SK"/>
        </w:rPr>
        <w:t xml:space="preserve">značka </w:t>
      </w:r>
      <w:r w:rsidR="00834D29" w:rsidRPr="000356AE">
        <w:rPr>
          <w:rFonts w:cs="Arial"/>
          <w:lang w:val="sk-SK"/>
        </w:rPr>
        <w:t xml:space="preserve">uviesť na trh do roku </w:t>
      </w:r>
      <w:r w:rsidR="00122AF0" w:rsidRPr="000356AE">
        <w:rPr>
          <w:rFonts w:cs="Arial"/>
          <w:lang w:val="sk-SK"/>
        </w:rPr>
        <w:t>2026 – se</w:t>
      </w:r>
      <w:r w:rsidR="00834D29" w:rsidRPr="000356AE">
        <w:rPr>
          <w:rFonts w:cs="Arial"/>
          <w:lang w:val="sk-SK"/>
        </w:rPr>
        <w:t xml:space="preserve">dem z nich bude postavených na </w:t>
      </w:r>
      <w:r w:rsidR="003B7271">
        <w:rPr>
          <w:rFonts w:cs="Arial"/>
          <w:lang w:val="sk-SK"/>
        </w:rPr>
        <w:t xml:space="preserve">platforme </w:t>
      </w:r>
      <w:r w:rsidR="00122AF0" w:rsidRPr="000356AE">
        <w:rPr>
          <w:rFonts w:cs="Arial"/>
          <w:lang w:val="sk-SK"/>
        </w:rPr>
        <w:t xml:space="preserve">E-GMP </w:t>
      </w:r>
      <w:r w:rsidR="00834D29" w:rsidRPr="000356AE">
        <w:rPr>
          <w:rFonts w:cs="Arial"/>
          <w:lang w:val="sk-SK"/>
        </w:rPr>
        <w:t xml:space="preserve">a štyri elektrické deriváty budú založené na </w:t>
      </w:r>
      <w:r w:rsidR="00122AF0" w:rsidRPr="000356AE">
        <w:rPr>
          <w:rFonts w:cs="Arial"/>
          <w:lang w:val="sk-SK"/>
        </w:rPr>
        <w:t>exist</w:t>
      </w:r>
      <w:r w:rsidR="00834D29" w:rsidRPr="000356AE">
        <w:rPr>
          <w:rFonts w:cs="Arial"/>
          <w:lang w:val="sk-SK"/>
        </w:rPr>
        <w:t xml:space="preserve">ujúcich </w:t>
      </w:r>
      <w:r w:rsidR="00122AF0" w:rsidRPr="000356AE">
        <w:rPr>
          <w:rFonts w:cs="Arial"/>
          <w:lang w:val="sk-SK"/>
        </w:rPr>
        <w:t>model</w:t>
      </w:r>
      <w:r w:rsidR="00834D29" w:rsidRPr="000356AE">
        <w:rPr>
          <w:rFonts w:cs="Arial"/>
          <w:lang w:val="sk-SK"/>
        </w:rPr>
        <w:t>och</w:t>
      </w:r>
      <w:r w:rsidR="00122AF0" w:rsidRPr="000356AE">
        <w:rPr>
          <w:rFonts w:cs="Arial"/>
          <w:lang w:val="sk-SK"/>
        </w:rPr>
        <w:t>.</w:t>
      </w:r>
    </w:p>
    <w:p w14:paraId="44D1F9EA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</w:p>
    <w:p w14:paraId="466D695D" w14:textId="4B3C97FB" w:rsidR="00122AF0" w:rsidRPr="003B7271" w:rsidRDefault="005F7D8E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i/>
          <w:iCs/>
          <w:sz w:val="22"/>
          <w:szCs w:val="22"/>
          <w:lang w:val="sk-SK"/>
        </w:rPr>
      </w:pPr>
      <w:r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>„</w:t>
      </w:r>
      <w:r w:rsidR="00834D29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Model </w:t>
      </w:r>
      <w:r w:rsidR="00122AF0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EV6 </w:t>
      </w:r>
      <w:r w:rsidR="00834D29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je stelesnením novej značky </w:t>
      </w:r>
      <w:r w:rsidR="00122AF0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Kia. </w:t>
      </w:r>
      <w:r w:rsidR="00834D29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Je zrodený na to, aby inšpiroval každú </w:t>
      </w:r>
      <w:r w:rsidR="00387F91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vašu </w:t>
      </w:r>
      <w:r w:rsidR="00834D29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>cestu – prostredníctvom odvážneho dizajnu</w:t>
      </w:r>
      <w:r w:rsid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>,</w:t>
      </w:r>
      <w:r w:rsidR="00122AF0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 inovat</w:t>
      </w:r>
      <w:r w:rsidR="00834D29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ívnych </w:t>
      </w:r>
      <w:r w:rsidR="00122AF0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>technol</w:t>
      </w:r>
      <w:r w:rsidR="00834D29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>ógií a povznášajúceho elektrického výkonu</w:t>
      </w:r>
      <w:r w:rsidR="00122AF0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>,</w:t>
      </w:r>
      <w:r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>“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</w:t>
      </w:r>
      <w:r w:rsidR="00834D2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hovorí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Ho Sung Song, </w:t>
      </w:r>
      <w:r w:rsidR="00834D2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prezident a generálny riaditeľ spoločnosti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Kia. </w:t>
      </w:r>
      <w:r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>„</w:t>
      </w:r>
      <w:r w:rsidR="00834D29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Model </w:t>
      </w:r>
      <w:r w:rsidR="00122AF0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EV6 </w:t>
      </w:r>
      <w:r w:rsidR="00834D29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zároveň predstavuje začiatok dlhodobého záväzku spoločnosti </w:t>
      </w:r>
      <w:r w:rsidR="00122AF0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>Kia</w:t>
      </w:r>
      <w:r w:rsidR="00834D29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 v oblasti udržateľnej </w:t>
      </w:r>
      <w:r w:rsidR="00122AF0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mobility, </w:t>
      </w:r>
      <w:r w:rsidR="005F5CC8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>ktorý urýchľuje prechod nielen k čistej doprave, ale aj k čistým produktom, materiálom a výrobe</w:t>
      </w:r>
      <w:r w:rsidR="00122AF0"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>.</w:t>
      </w:r>
      <w:r w:rsidRPr="003B7271">
        <w:rPr>
          <w:rFonts w:ascii="Arial" w:eastAsia="Malgun Gothic" w:hAnsi="Arial" w:cs="Arial"/>
          <w:i/>
          <w:iCs/>
          <w:sz w:val="22"/>
          <w:szCs w:val="22"/>
          <w:lang w:val="sk-SK"/>
        </w:rPr>
        <w:t>“</w:t>
      </w:r>
    </w:p>
    <w:p w14:paraId="6E6FE914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</w:p>
    <w:p w14:paraId="564D8B5E" w14:textId="5001ABBA" w:rsidR="00122AF0" w:rsidRPr="000356AE" w:rsidRDefault="005F5CC8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Model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EV6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sa bude vyrábať v Južnej Kórei a na vybraných svetových trhoch sa začne</w:t>
      </w:r>
      <w:r w:rsidR="00387F9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predávať </w:t>
      </w:r>
      <w:r w:rsidR="00387F9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v 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druh</w:t>
      </w:r>
      <w:r w:rsidR="00387F9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om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pol</w:t>
      </w:r>
      <w:r w:rsidR="00387F9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roku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2021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. </w:t>
      </w:r>
      <w:r w:rsidR="00B9421B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Na niektorých trhoch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bude </w:t>
      </w:r>
      <w:r w:rsidR="00387F9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od 30. marca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možné </w:t>
      </w:r>
      <w:r w:rsidR="00387F9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objednať vozidlo </w:t>
      </w:r>
      <w:r w:rsidR="00B9421B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vopred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.</w:t>
      </w:r>
    </w:p>
    <w:p w14:paraId="77E86C96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FF0000"/>
          <w:sz w:val="22"/>
          <w:szCs w:val="22"/>
          <w:lang w:val="sk-SK"/>
        </w:rPr>
      </w:pPr>
    </w:p>
    <w:p w14:paraId="0C3A3E2C" w14:textId="0D620608" w:rsidR="00122AF0" w:rsidRDefault="005F5CC8" w:rsidP="003B7271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</w:rPr>
      </w:pP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Videozáznam svetovej premiéry modelu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EV6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 si môžete pozrieť na </w:t>
      </w:r>
      <w:hyperlink r:id="rId12" w:history="1">
        <w:r w:rsidR="003B7271" w:rsidRPr="003B7271">
          <w:rPr>
            <w:rStyle w:val="Hyperlink"/>
            <w:rFonts w:ascii="Arial" w:eastAsia="Malgun Gothic" w:hAnsi="Arial" w:cs="Arial"/>
            <w:sz w:val="22"/>
            <w:szCs w:val="22"/>
          </w:rPr>
          <w:t>Kia Global YouTube channel</w:t>
        </w:r>
      </w:hyperlink>
      <w:r w:rsidR="003B7271" w:rsidRPr="003B7271">
        <w:rPr>
          <w:rFonts w:ascii="Arial" w:eastAsia="Malgun Gothic" w:hAnsi="Arial" w:cs="Arial"/>
          <w:sz w:val="22"/>
          <w:szCs w:val="22"/>
        </w:rPr>
        <w:t>.</w:t>
      </w:r>
    </w:p>
    <w:p w14:paraId="048E2B2A" w14:textId="77777777" w:rsidR="003B7271" w:rsidRPr="000356AE" w:rsidRDefault="003B7271" w:rsidP="003B7271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FF0000"/>
          <w:sz w:val="22"/>
          <w:szCs w:val="22"/>
          <w:lang w:val="sk-SK"/>
        </w:rPr>
      </w:pPr>
    </w:p>
    <w:p w14:paraId="316FC7CC" w14:textId="56C42B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30"/>
          <w:szCs w:val="22"/>
          <w:lang w:val="sk-SK"/>
        </w:rPr>
      </w:pPr>
      <w:r w:rsidRPr="000356AE">
        <w:rPr>
          <w:rFonts w:ascii="Arial" w:eastAsia="Malgun Gothic" w:hAnsi="Arial" w:cs="Arial"/>
          <w:b/>
          <w:sz w:val="30"/>
          <w:szCs w:val="22"/>
          <w:lang w:val="sk-SK"/>
        </w:rPr>
        <w:t>N</w:t>
      </w:r>
      <w:r w:rsidR="00B62762" w:rsidRPr="000356AE">
        <w:rPr>
          <w:rFonts w:ascii="Arial" w:eastAsia="Malgun Gothic" w:hAnsi="Arial" w:cs="Arial"/>
          <w:b/>
          <w:sz w:val="30"/>
          <w:szCs w:val="22"/>
          <w:lang w:val="sk-SK"/>
        </w:rPr>
        <w:t xml:space="preserve">ové smerovanie dizajnu značky </w:t>
      </w:r>
      <w:r w:rsidRPr="000356AE">
        <w:rPr>
          <w:rFonts w:ascii="Arial" w:eastAsia="Malgun Gothic" w:hAnsi="Arial" w:cs="Arial"/>
          <w:b/>
          <w:sz w:val="30"/>
          <w:szCs w:val="22"/>
          <w:lang w:val="sk-SK"/>
        </w:rPr>
        <w:t>Kia</w:t>
      </w:r>
    </w:p>
    <w:p w14:paraId="28509E39" w14:textId="42ACB802" w:rsidR="00122AF0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>N</w:t>
      </w:r>
      <w:r w:rsidR="00B62762" w:rsidRPr="000356AE">
        <w:rPr>
          <w:rFonts w:ascii="Arial" w:eastAsia="Malgun Gothic" w:hAnsi="Arial" w:cs="Arial"/>
          <w:b/>
          <w:sz w:val="22"/>
          <w:szCs w:val="22"/>
          <w:lang w:val="sk-SK"/>
        </w:rPr>
        <w:t>ový dizajnový jazyk vytvára rovnováhu medzi kontrastnými silami</w:t>
      </w:r>
    </w:p>
    <w:p w14:paraId="5D1A9DF5" w14:textId="77777777" w:rsidR="003B7271" w:rsidRPr="000356AE" w:rsidRDefault="003B7271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sz w:val="22"/>
          <w:szCs w:val="22"/>
          <w:lang w:val="sk-SK"/>
        </w:rPr>
      </w:pPr>
    </w:p>
    <w:p w14:paraId="37D2C4A1" w14:textId="4541DA54" w:rsidR="00122AF0" w:rsidRPr="000356AE" w:rsidRDefault="00B9421B" w:rsidP="00475AD4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>Model EV6 je navrhnutý podľa novej filozof</w:t>
      </w:r>
      <w:r w:rsidR="003B7271">
        <w:rPr>
          <w:rFonts w:cs="Arial"/>
          <w:lang w:val="sk-SK"/>
        </w:rPr>
        <w:t>ie dizajnu značky v znení „Zjednote</w:t>
      </w:r>
      <w:r w:rsidRPr="000356AE">
        <w:rPr>
          <w:rFonts w:cs="Arial"/>
          <w:lang w:val="sk-SK"/>
        </w:rPr>
        <w:t>nie protikladov“, ktorá čerpá inšpiráciu z kontrastov vyskytujúci</w:t>
      </w:r>
      <w:r w:rsidR="003B7271">
        <w:rPr>
          <w:rFonts w:cs="Arial"/>
          <w:lang w:val="sk-SK"/>
        </w:rPr>
        <w:t>ch sa v prírode i v </w:t>
      </w:r>
      <w:r w:rsidR="00475AD4">
        <w:rPr>
          <w:rFonts w:cs="Arial"/>
          <w:lang w:val="sk-SK"/>
        </w:rPr>
        <w:t>ľuďoch</w:t>
      </w:r>
      <w:r w:rsidRPr="000356AE">
        <w:rPr>
          <w:rFonts w:cs="Arial"/>
          <w:lang w:val="sk-SK"/>
        </w:rPr>
        <w:t xml:space="preserve">. Ústredným bodom </w:t>
      </w:r>
      <w:r w:rsidR="0042751E" w:rsidRPr="000356AE">
        <w:rPr>
          <w:rFonts w:cs="Arial"/>
          <w:lang w:val="sk-SK"/>
        </w:rPr>
        <w:t xml:space="preserve">tejto </w:t>
      </w:r>
      <w:r w:rsidRPr="000356AE">
        <w:rPr>
          <w:rFonts w:cs="Arial"/>
          <w:lang w:val="sk-SK"/>
        </w:rPr>
        <w:t>filozofie je nová vizuálna identita, ktorá evokuje pozitívne sily a prirodzenú ener</w:t>
      </w:r>
      <w:r w:rsidR="00475AD4">
        <w:rPr>
          <w:rFonts w:cs="Arial"/>
          <w:lang w:val="sk-SK"/>
        </w:rPr>
        <w:t>giu s kontrastnými kombináciami.</w:t>
      </w:r>
    </w:p>
    <w:p w14:paraId="2BCE18C0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</w:p>
    <w:p w14:paraId="1C984370" w14:textId="3108231D" w:rsidR="00122AF0" w:rsidRPr="00475AD4" w:rsidRDefault="00B9421B" w:rsidP="00E76BE5">
      <w:pPr>
        <w:rPr>
          <w:rFonts w:cs="Arial"/>
          <w:i/>
          <w:iCs/>
          <w:lang w:val="sk-SK"/>
        </w:rPr>
      </w:pPr>
      <w:r w:rsidRPr="000356AE">
        <w:rPr>
          <w:rFonts w:cs="Arial"/>
          <w:lang w:val="sk-SK"/>
        </w:rPr>
        <w:t xml:space="preserve">Karim Habib, hlavný viceprezident a riaditeľ Globálneho centra dizajnu spoločnosti </w:t>
      </w:r>
      <w:r w:rsidR="00122AF0" w:rsidRPr="000356AE">
        <w:rPr>
          <w:rFonts w:cs="Arial"/>
          <w:lang w:val="sk-SK"/>
        </w:rPr>
        <w:t>Kia</w:t>
      </w:r>
      <w:r w:rsidRPr="000356AE">
        <w:rPr>
          <w:rFonts w:cs="Arial"/>
          <w:lang w:val="sk-SK"/>
        </w:rPr>
        <w:t>, vysvetľuje</w:t>
      </w:r>
      <w:r w:rsidR="00122AF0" w:rsidRPr="000356AE">
        <w:rPr>
          <w:rFonts w:cs="Arial"/>
          <w:lang w:val="sk-SK"/>
        </w:rPr>
        <w:t xml:space="preserve">: </w:t>
      </w:r>
      <w:r w:rsidR="00B62762" w:rsidRPr="00475AD4">
        <w:rPr>
          <w:rFonts w:cs="Arial"/>
          <w:i/>
          <w:iCs/>
          <w:color w:val="000000" w:themeColor="text1"/>
          <w:lang w:val="sk-SK"/>
        </w:rPr>
        <w:t>„</w:t>
      </w:r>
      <w:r w:rsidR="002E2B8F" w:rsidRPr="00475AD4">
        <w:rPr>
          <w:rFonts w:cs="Arial"/>
          <w:i/>
          <w:iCs/>
          <w:lang w:val="sk-SK"/>
        </w:rPr>
        <w:t xml:space="preserve">Model EV6 ako prvé špecializované elektrické vozidlo Kia je ukážkou elektrifikovaného výkonu a progresívneho dizajnu zameraného na človeka. Pevne veríme, že EV6 je pôsobivý a dôležitý </w:t>
      </w:r>
      <w:r w:rsidR="002E2B8F" w:rsidRPr="00475AD4">
        <w:rPr>
          <w:rFonts w:cs="Arial"/>
          <w:i/>
          <w:iCs/>
          <w:lang w:val="sk-SK" w:eastAsia="ko-KR"/>
        </w:rPr>
        <w:t>model</w:t>
      </w:r>
      <w:r w:rsidR="002E2B8F" w:rsidRPr="00475AD4">
        <w:rPr>
          <w:rFonts w:cs="Arial"/>
          <w:i/>
          <w:iCs/>
          <w:lang w:val="sk-SK"/>
        </w:rPr>
        <w:t xml:space="preserve"> pre novú éru elektromobilov</w:t>
      </w:r>
      <w:r w:rsidR="00122AF0" w:rsidRPr="00475AD4">
        <w:rPr>
          <w:rFonts w:cs="Arial"/>
          <w:i/>
          <w:iCs/>
          <w:color w:val="000000" w:themeColor="text1"/>
          <w:lang w:val="sk-SK"/>
        </w:rPr>
        <w:t xml:space="preserve">. </w:t>
      </w:r>
      <w:r w:rsidR="0042751E" w:rsidRPr="00475AD4">
        <w:rPr>
          <w:rFonts w:cs="Arial"/>
          <w:i/>
          <w:iCs/>
          <w:color w:val="000000" w:themeColor="text1"/>
          <w:lang w:val="sk-SK"/>
        </w:rPr>
        <w:t xml:space="preserve">Chceli sme v ňom </w:t>
      </w:r>
      <w:r w:rsidR="002E2B8F" w:rsidRPr="00475AD4">
        <w:rPr>
          <w:rFonts w:cs="Arial"/>
          <w:i/>
          <w:iCs/>
          <w:lang w:val="sk-SK"/>
        </w:rPr>
        <w:t>vytvoriť osobitý a pôsobivý dizajn prostredníctvom kombinácie dômyselných technologických prvkov a súčasne poskytnúť jedinečný</w:t>
      </w:r>
      <w:r w:rsidR="00E76BE5">
        <w:rPr>
          <w:rFonts w:cs="Arial"/>
          <w:i/>
          <w:iCs/>
          <w:lang w:val="sk-SK"/>
        </w:rPr>
        <w:t xml:space="preserve"> EV zámer definujúci našu budúcnosť.</w:t>
      </w:r>
      <w:r w:rsidR="00B62762" w:rsidRPr="00475AD4">
        <w:rPr>
          <w:rFonts w:cs="Arial"/>
          <w:i/>
          <w:iCs/>
          <w:color w:val="000000" w:themeColor="text1"/>
          <w:lang w:val="sk-SK"/>
        </w:rPr>
        <w:t>“</w:t>
      </w:r>
    </w:p>
    <w:p w14:paraId="185FD052" w14:textId="77777777" w:rsidR="00122AF0" w:rsidRPr="00475AD4" w:rsidRDefault="00122AF0" w:rsidP="00122AF0">
      <w:pPr>
        <w:rPr>
          <w:rFonts w:cs="Arial"/>
          <w:i/>
          <w:iCs/>
          <w:lang w:val="sk-SK"/>
        </w:rPr>
      </w:pPr>
    </w:p>
    <w:p w14:paraId="2EC788D8" w14:textId="11FB0746" w:rsidR="00122AF0" w:rsidRPr="000356AE" w:rsidRDefault="008E6B31" w:rsidP="00122AF0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 xml:space="preserve">Verzia GT modelu EV6 bola vytvorená s cieľom priniesť do triedy </w:t>
      </w:r>
      <w:r w:rsidR="00122AF0" w:rsidRPr="000356AE">
        <w:rPr>
          <w:rFonts w:cs="Arial"/>
          <w:lang w:val="sk-SK"/>
        </w:rPr>
        <w:t>crossover</w:t>
      </w:r>
      <w:r w:rsidRPr="000356AE">
        <w:rPr>
          <w:rFonts w:cs="Arial"/>
          <w:lang w:val="sk-SK"/>
        </w:rPr>
        <w:t>ov niečo iné. Ponúka osobitý a pôsobivý exteriér s najmodernejšími prvkami</w:t>
      </w:r>
      <w:r w:rsidR="00122AF0" w:rsidRPr="000356AE">
        <w:rPr>
          <w:rFonts w:cs="Arial"/>
          <w:lang w:val="sk-SK"/>
        </w:rPr>
        <w:t xml:space="preserve">, </w:t>
      </w:r>
      <w:r w:rsidR="00475AD4">
        <w:rPr>
          <w:rFonts w:cs="Arial"/>
          <w:lang w:val="sk-SK"/>
        </w:rPr>
        <w:t>ako aj bezkonkurenčný výkon</w:t>
      </w:r>
      <w:r w:rsidRPr="000356AE">
        <w:rPr>
          <w:rFonts w:cs="Arial"/>
          <w:lang w:val="sk-SK"/>
        </w:rPr>
        <w:t xml:space="preserve"> elektrického vozidla </w:t>
      </w:r>
      <w:r w:rsidR="00122AF0" w:rsidRPr="000356AE">
        <w:rPr>
          <w:rFonts w:cs="Arial"/>
          <w:lang w:val="sk-SK"/>
        </w:rPr>
        <w:t>Kia.</w:t>
      </w:r>
    </w:p>
    <w:p w14:paraId="37D9A302" w14:textId="77777777" w:rsidR="00122AF0" w:rsidRPr="000356AE" w:rsidRDefault="00122AF0" w:rsidP="00122AF0">
      <w:pPr>
        <w:rPr>
          <w:rFonts w:cs="Arial"/>
          <w:lang w:val="sk-SK"/>
        </w:rPr>
      </w:pPr>
    </w:p>
    <w:p w14:paraId="334F43B7" w14:textId="12A5BAED" w:rsidR="00122AF0" w:rsidRPr="000356AE" w:rsidRDefault="00283444" w:rsidP="00122AF0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lastRenderedPageBreak/>
        <w:t xml:space="preserve">Typická „tigria tvár“ značky </w:t>
      </w:r>
      <w:r w:rsidR="00122AF0" w:rsidRPr="000356AE">
        <w:rPr>
          <w:rFonts w:cs="Arial"/>
          <w:lang w:val="sk-SK"/>
        </w:rPr>
        <w:t>Kia</w:t>
      </w:r>
      <w:r w:rsidRPr="000356AE">
        <w:rPr>
          <w:rFonts w:cs="Arial"/>
          <w:lang w:val="sk-SK"/>
        </w:rPr>
        <w:t xml:space="preserve"> v prednej časti vozidla dostala nové stvárnenie pre digitálnu éru</w:t>
      </w:r>
      <w:r w:rsidR="00122AF0" w:rsidRPr="000356AE">
        <w:rPr>
          <w:rFonts w:cs="Arial"/>
          <w:lang w:val="sk-SK"/>
        </w:rPr>
        <w:t xml:space="preserve">. </w:t>
      </w:r>
      <w:r w:rsidR="008E6B31" w:rsidRPr="000356AE">
        <w:rPr>
          <w:rFonts w:cs="Arial"/>
          <w:lang w:val="sk-SK"/>
        </w:rPr>
        <w:t>Svetlá na denné svietenie, ktoré tvoria súčasť tejto „digitálnej tigrej tváre“, majú elegantný a moderný vzhľad</w:t>
      </w:r>
      <w:r w:rsidR="00122AF0" w:rsidRPr="000356AE">
        <w:rPr>
          <w:rFonts w:cs="Arial"/>
          <w:lang w:val="sk-SK"/>
        </w:rPr>
        <w:t xml:space="preserve"> </w:t>
      </w:r>
      <w:r w:rsidR="008E6B31" w:rsidRPr="000356AE">
        <w:rPr>
          <w:rFonts w:cs="Arial"/>
          <w:lang w:val="sk-SK"/>
        </w:rPr>
        <w:t>a obsahujú „sekvenčný“ dynamický svetelný vzor</w:t>
      </w:r>
      <w:r w:rsidR="00122AF0" w:rsidRPr="000356AE">
        <w:rPr>
          <w:rFonts w:cs="Arial"/>
          <w:lang w:val="sk-SK"/>
        </w:rPr>
        <w:t xml:space="preserve">. </w:t>
      </w:r>
      <w:r w:rsidR="008E6B31" w:rsidRPr="000356AE">
        <w:rPr>
          <w:rFonts w:cs="Arial"/>
          <w:lang w:val="sk-SK"/>
        </w:rPr>
        <w:t>Spodný prívod vzduchu pod ním vizuáln</w:t>
      </w:r>
      <w:r w:rsidR="00475AD4">
        <w:rPr>
          <w:rFonts w:cs="Arial"/>
          <w:lang w:val="sk-SK"/>
        </w:rPr>
        <w:t>e rozširuje prednú časť vozidla</w:t>
      </w:r>
      <w:r w:rsidR="008E6B31" w:rsidRPr="000356AE">
        <w:rPr>
          <w:rFonts w:cs="Arial"/>
          <w:lang w:val="sk-SK"/>
        </w:rPr>
        <w:t xml:space="preserve"> a zvýrazňuje tak jeho technologický vzhľad</w:t>
      </w:r>
      <w:r w:rsidR="00122AF0" w:rsidRPr="000356AE">
        <w:rPr>
          <w:rFonts w:cs="Arial"/>
          <w:lang w:val="sk-SK"/>
        </w:rPr>
        <w:t>.</w:t>
      </w:r>
    </w:p>
    <w:p w14:paraId="02E5A1F8" w14:textId="77777777" w:rsidR="00122AF0" w:rsidRPr="000356AE" w:rsidRDefault="00122AF0" w:rsidP="00122AF0">
      <w:pPr>
        <w:rPr>
          <w:rFonts w:cs="Arial"/>
          <w:lang w:val="sk-SK"/>
        </w:rPr>
      </w:pPr>
    </w:p>
    <w:p w14:paraId="3E835C71" w14:textId="1D4FE002" w:rsidR="00122AF0" w:rsidRPr="000356AE" w:rsidRDefault="00857A00" w:rsidP="00122AF0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>Bočný profil vozidla sa vyznačuje siluetou inšpirovanou crossoverom, ktorá je moderná, elegantná a aerodynamická</w:t>
      </w:r>
      <w:r w:rsidR="00122AF0" w:rsidRPr="000356AE">
        <w:rPr>
          <w:rFonts w:cs="Arial"/>
          <w:lang w:val="sk-SK"/>
        </w:rPr>
        <w:t xml:space="preserve">. </w:t>
      </w:r>
      <w:r w:rsidRPr="000356AE">
        <w:rPr>
          <w:rFonts w:cs="Arial"/>
          <w:lang w:val="sk-SK"/>
        </w:rPr>
        <w:t xml:space="preserve">Bočná línia karosérie prechádza pozdĺž spodnej časti dverí a zakrivuje sa nahor smerom k podbehom zadných kolies, </w:t>
      </w:r>
      <w:r w:rsidR="0029370A" w:rsidRPr="000356AE">
        <w:rPr>
          <w:rFonts w:cs="Arial"/>
          <w:lang w:val="sk-SK"/>
        </w:rPr>
        <w:t xml:space="preserve">čím </w:t>
      </w:r>
      <w:r w:rsidRPr="000356AE">
        <w:rPr>
          <w:rFonts w:cs="Arial"/>
          <w:lang w:val="sk-SK"/>
        </w:rPr>
        <w:t>vizuálne predlžuje</w:t>
      </w:r>
      <w:r w:rsidR="0029370A" w:rsidRPr="000356AE">
        <w:rPr>
          <w:rFonts w:cs="Arial"/>
          <w:lang w:val="sk-SK"/>
        </w:rPr>
        <w:t xml:space="preserve"> </w:t>
      </w:r>
      <w:r w:rsidRPr="000356AE">
        <w:rPr>
          <w:rFonts w:cs="Arial"/>
          <w:lang w:val="sk-SK"/>
        </w:rPr>
        <w:t>profil vozidla</w:t>
      </w:r>
      <w:r w:rsidR="00122AF0" w:rsidRPr="000356AE">
        <w:rPr>
          <w:rFonts w:cs="Arial"/>
          <w:lang w:val="sk-SK"/>
        </w:rPr>
        <w:t xml:space="preserve">. </w:t>
      </w:r>
      <w:r w:rsidRPr="000356AE">
        <w:rPr>
          <w:rFonts w:cs="Arial"/>
          <w:lang w:val="sk-SK"/>
        </w:rPr>
        <w:t>Zadná časť je sčasti navrhnutá tak, aby zaisťovala maximálny aerody</w:t>
      </w:r>
      <w:r w:rsidR="00E76BE5">
        <w:rPr>
          <w:rFonts w:cs="Arial"/>
          <w:lang w:val="sk-SK"/>
        </w:rPr>
        <w:t>namický výkon. Vyznačuje sa skle</w:t>
      </w:r>
      <w:r w:rsidRPr="000356AE">
        <w:rPr>
          <w:rFonts w:cs="Arial"/>
          <w:lang w:val="sk-SK"/>
        </w:rPr>
        <w:t>neným zadným stĺpikom s integrovanou lesklou čiernou výplňou, ktor</w:t>
      </w:r>
      <w:r w:rsidR="0029370A" w:rsidRPr="000356AE">
        <w:rPr>
          <w:rFonts w:cs="Arial"/>
          <w:lang w:val="sk-SK"/>
        </w:rPr>
        <w:t>ý</w:t>
      </w:r>
      <w:r w:rsidRPr="000356AE">
        <w:rPr>
          <w:rFonts w:cs="Arial"/>
          <w:lang w:val="sk-SK"/>
        </w:rPr>
        <w:t xml:space="preserve"> vytvára dojem vizuálneho rozšírenia okenného skla.</w:t>
      </w:r>
      <w:r w:rsidR="0029370A" w:rsidRPr="000356AE">
        <w:rPr>
          <w:rFonts w:cs="Arial"/>
          <w:lang w:val="sk-SK"/>
        </w:rPr>
        <w:t xml:space="preserve"> </w:t>
      </w:r>
      <w:r w:rsidRPr="000356AE">
        <w:rPr>
          <w:rFonts w:cs="Arial"/>
          <w:lang w:val="sk-SK"/>
        </w:rPr>
        <w:t>Nad ním sa vyníma výrazný strešný spojler, ktorý vedie vzduch nadol smerom k vyvýšenému spodnému spojleru. Ten sa týči na vrchole unikátnych zadných združených svetiel vozidla</w:t>
      </w:r>
      <w:r w:rsidR="00122AF0" w:rsidRPr="000356AE">
        <w:rPr>
          <w:rFonts w:cs="Arial"/>
          <w:lang w:val="sk-SK"/>
        </w:rPr>
        <w:t>.</w:t>
      </w:r>
    </w:p>
    <w:p w14:paraId="507E417B" w14:textId="77777777" w:rsidR="00122AF0" w:rsidRPr="000356AE" w:rsidRDefault="00122AF0" w:rsidP="00122AF0">
      <w:pPr>
        <w:rPr>
          <w:rFonts w:cs="Arial"/>
          <w:lang w:val="sk-SK"/>
        </w:rPr>
      </w:pPr>
    </w:p>
    <w:p w14:paraId="16A2E1C7" w14:textId="71856D9E" w:rsidR="00122AF0" w:rsidRPr="000356AE" w:rsidRDefault="00857A0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30"/>
          <w:szCs w:val="22"/>
          <w:lang w:val="sk-SK"/>
        </w:rPr>
      </w:pPr>
      <w:r w:rsidRPr="000356AE">
        <w:rPr>
          <w:rFonts w:ascii="Arial" w:eastAsia="Malgun Gothic" w:hAnsi="Arial" w:cs="Arial"/>
          <w:b/>
          <w:sz w:val="30"/>
          <w:szCs w:val="22"/>
          <w:lang w:val="sk-SK"/>
        </w:rPr>
        <w:t>Inšpiratívny priestor</w:t>
      </w:r>
    </w:p>
    <w:p w14:paraId="01BC5DD2" w14:textId="4204E188" w:rsidR="00122AF0" w:rsidRDefault="000177D5" w:rsidP="00122AF0">
      <w:pPr>
        <w:rPr>
          <w:rFonts w:cs="Arial"/>
          <w:b/>
          <w:bCs/>
          <w:lang w:val="sk-SK"/>
        </w:rPr>
      </w:pPr>
      <w:r w:rsidRPr="000356AE">
        <w:rPr>
          <w:rFonts w:cs="Arial"/>
          <w:b/>
          <w:bCs/>
          <w:lang w:val="sk-SK"/>
        </w:rPr>
        <w:t>Všestranný a priestranný interiér vďaka plochému akumulátoru pod podlahou</w:t>
      </w:r>
      <w:r w:rsidR="00122AF0" w:rsidRPr="000356AE">
        <w:rPr>
          <w:rFonts w:cs="Arial"/>
          <w:b/>
          <w:bCs/>
          <w:lang w:val="sk-SK"/>
        </w:rPr>
        <w:t xml:space="preserve"> </w:t>
      </w:r>
    </w:p>
    <w:p w14:paraId="5A84487B" w14:textId="77777777" w:rsidR="00E76BE5" w:rsidRPr="000356AE" w:rsidRDefault="00E76BE5" w:rsidP="00122AF0">
      <w:pPr>
        <w:rPr>
          <w:rFonts w:cs="Arial"/>
          <w:b/>
          <w:bCs/>
          <w:lang w:val="sk-SK"/>
        </w:rPr>
      </w:pPr>
    </w:p>
    <w:p w14:paraId="3268028E" w14:textId="3F6303CA" w:rsidR="00122AF0" w:rsidRPr="000356AE" w:rsidRDefault="000177D5" w:rsidP="00122AF0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>Dizajn</w:t>
      </w:r>
      <w:r w:rsidR="0004479F" w:rsidRPr="000356AE">
        <w:rPr>
          <w:rFonts w:cs="Arial"/>
          <w:lang w:val="sk-SK"/>
        </w:rPr>
        <w:t>u</w:t>
      </w:r>
      <w:r w:rsidRPr="000356AE">
        <w:rPr>
          <w:rFonts w:cs="Arial"/>
          <w:lang w:val="sk-SK"/>
        </w:rPr>
        <w:t xml:space="preserve"> interiéru ako charakteristick</w:t>
      </w:r>
      <w:r w:rsidR="00576F82" w:rsidRPr="000356AE">
        <w:rPr>
          <w:rFonts w:cs="Arial"/>
          <w:lang w:val="sk-SK"/>
        </w:rPr>
        <w:t>ému</w:t>
      </w:r>
      <w:r w:rsidRPr="000356AE">
        <w:rPr>
          <w:rFonts w:cs="Arial"/>
          <w:lang w:val="sk-SK"/>
        </w:rPr>
        <w:t xml:space="preserve"> produkt</w:t>
      </w:r>
      <w:r w:rsidR="00576F82" w:rsidRPr="000356AE">
        <w:rPr>
          <w:rFonts w:cs="Arial"/>
          <w:lang w:val="sk-SK"/>
        </w:rPr>
        <w:t>u</w:t>
      </w:r>
      <w:r w:rsidRPr="000356AE">
        <w:rPr>
          <w:rFonts w:cs="Arial"/>
          <w:lang w:val="sk-SK"/>
        </w:rPr>
        <w:t xml:space="preserve"> éry elektrických vozidiel výrazne </w:t>
      </w:r>
      <w:r w:rsidR="0004479F" w:rsidRPr="000356AE">
        <w:rPr>
          <w:rFonts w:cs="Arial"/>
          <w:lang w:val="sk-SK"/>
        </w:rPr>
        <w:t>prosp</w:t>
      </w:r>
      <w:r w:rsidR="00576F82" w:rsidRPr="000356AE">
        <w:rPr>
          <w:rFonts w:cs="Arial"/>
          <w:lang w:val="sk-SK"/>
        </w:rPr>
        <w:t xml:space="preserve">elo využitie </w:t>
      </w:r>
      <w:r w:rsidR="0004479F" w:rsidRPr="000356AE">
        <w:rPr>
          <w:rFonts w:cs="Arial"/>
          <w:lang w:val="sk-SK"/>
        </w:rPr>
        <w:t xml:space="preserve">špecializovanej platformy </w:t>
      </w:r>
      <w:r w:rsidR="00122AF0" w:rsidRPr="000356AE">
        <w:rPr>
          <w:rFonts w:cs="Arial"/>
          <w:lang w:val="sk-SK"/>
        </w:rPr>
        <w:t xml:space="preserve">E-GMP </w:t>
      </w:r>
      <w:r w:rsidR="0004479F" w:rsidRPr="000356AE">
        <w:rPr>
          <w:rFonts w:cs="Arial"/>
          <w:lang w:val="sk-SK"/>
        </w:rPr>
        <w:t>od spoločnosti Kia</w:t>
      </w:r>
      <w:r w:rsidR="00122AF0" w:rsidRPr="000356AE">
        <w:rPr>
          <w:rFonts w:cs="Arial"/>
          <w:lang w:val="sk-SK"/>
        </w:rPr>
        <w:t xml:space="preserve">. </w:t>
      </w:r>
      <w:r w:rsidR="0004479F" w:rsidRPr="000356AE">
        <w:rPr>
          <w:rFonts w:cs="Arial"/>
          <w:lang w:val="sk-SK"/>
        </w:rPr>
        <w:t xml:space="preserve">Napriek kompaktným vonkajším rozmerom má model </w:t>
      </w:r>
      <w:r w:rsidR="00122AF0" w:rsidRPr="000356AE">
        <w:rPr>
          <w:rFonts w:cs="Arial"/>
          <w:lang w:val="sk-SK"/>
        </w:rPr>
        <w:t>EV6</w:t>
      </w:r>
      <w:r w:rsidR="0004479F" w:rsidRPr="000356AE">
        <w:rPr>
          <w:rFonts w:cs="Arial"/>
          <w:lang w:val="sk-SK"/>
        </w:rPr>
        <w:t xml:space="preserve"> rázvor kolies </w:t>
      </w:r>
      <w:r w:rsidR="00122AF0" w:rsidRPr="000356AE">
        <w:rPr>
          <w:rFonts w:cs="Arial"/>
          <w:lang w:val="sk-SK"/>
        </w:rPr>
        <w:t>2</w:t>
      </w:r>
      <w:r w:rsidR="0004479F"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900</w:t>
      </w:r>
      <w:r w:rsidR="0004479F"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mm</w:t>
      </w:r>
      <w:r w:rsidR="0004479F" w:rsidRPr="000356AE">
        <w:rPr>
          <w:rFonts w:cs="Arial"/>
          <w:lang w:val="sk-SK"/>
        </w:rPr>
        <w:t>, ktorý vytvára v kabíne priestor podobný mnohým SUV strednej triedy</w:t>
      </w:r>
      <w:r w:rsidR="00122AF0" w:rsidRPr="000356AE">
        <w:rPr>
          <w:rFonts w:cs="Arial"/>
          <w:lang w:val="sk-SK"/>
        </w:rPr>
        <w:t xml:space="preserve">. </w:t>
      </w:r>
    </w:p>
    <w:p w14:paraId="5B36BD14" w14:textId="77777777" w:rsidR="00122AF0" w:rsidRPr="000356AE" w:rsidRDefault="00122AF0" w:rsidP="00122AF0">
      <w:pPr>
        <w:rPr>
          <w:rFonts w:cs="Arial"/>
          <w:lang w:val="sk-SK"/>
        </w:rPr>
      </w:pPr>
    </w:p>
    <w:p w14:paraId="5E00A1A6" w14:textId="462B9A7F" w:rsidR="00122AF0" w:rsidRPr="000356AE" w:rsidRDefault="00122AF0" w:rsidP="00122AF0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 xml:space="preserve">Jochen Paesen, </w:t>
      </w:r>
      <w:r w:rsidR="0004479F" w:rsidRPr="000356AE">
        <w:rPr>
          <w:rFonts w:cs="Arial"/>
          <w:lang w:val="sk-SK"/>
        </w:rPr>
        <w:t>viceprezident spoločnosti pre dizajn interiéru, sa vyjadril</w:t>
      </w:r>
      <w:r w:rsidRPr="000356AE">
        <w:rPr>
          <w:rFonts w:cs="Arial"/>
          <w:lang w:val="sk-SK"/>
        </w:rPr>
        <w:t xml:space="preserve">: </w:t>
      </w:r>
      <w:r w:rsidR="00857A00" w:rsidRPr="00E76BE5">
        <w:rPr>
          <w:rFonts w:cs="Arial"/>
          <w:i/>
          <w:iCs/>
          <w:lang w:val="sk-SK"/>
        </w:rPr>
        <w:t>„</w:t>
      </w:r>
      <w:r w:rsidR="0004479F" w:rsidRPr="00E76BE5">
        <w:rPr>
          <w:rFonts w:cs="Arial"/>
          <w:i/>
          <w:iCs/>
          <w:lang w:val="sk-SK"/>
        </w:rPr>
        <w:t xml:space="preserve">Ľudí najprv </w:t>
      </w:r>
      <w:r w:rsidR="00877A0A" w:rsidRPr="00E76BE5">
        <w:rPr>
          <w:rFonts w:cs="Arial"/>
          <w:i/>
          <w:iCs/>
          <w:lang w:val="sk-SK"/>
        </w:rPr>
        <w:t xml:space="preserve">zaujme </w:t>
      </w:r>
      <w:r w:rsidR="0004479F" w:rsidRPr="00E76BE5">
        <w:rPr>
          <w:rFonts w:cs="Arial"/>
          <w:i/>
          <w:iCs/>
          <w:lang w:val="sk-SK"/>
        </w:rPr>
        <w:t>exteriér vozidla</w:t>
      </w:r>
      <w:r w:rsidRPr="00E76BE5">
        <w:rPr>
          <w:rFonts w:cs="Arial"/>
          <w:i/>
          <w:iCs/>
          <w:lang w:val="sk-SK"/>
        </w:rPr>
        <w:t xml:space="preserve">, </w:t>
      </w:r>
      <w:r w:rsidR="0004479F" w:rsidRPr="00E76BE5">
        <w:rPr>
          <w:rFonts w:cs="Arial"/>
          <w:i/>
          <w:iCs/>
          <w:lang w:val="sk-SK"/>
        </w:rPr>
        <w:t xml:space="preserve">no nakoniec sa zaľúbia do jeho interiéru </w:t>
      </w:r>
      <w:r w:rsidRPr="00E76BE5">
        <w:rPr>
          <w:rFonts w:cs="Arial"/>
          <w:i/>
          <w:iCs/>
          <w:lang w:val="sk-SK"/>
        </w:rPr>
        <w:t xml:space="preserve">– </w:t>
      </w:r>
      <w:r w:rsidR="0004479F" w:rsidRPr="00E76BE5">
        <w:rPr>
          <w:rFonts w:cs="Arial"/>
          <w:i/>
          <w:iCs/>
          <w:lang w:val="sk-SK"/>
        </w:rPr>
        <w:t>kde trávia najviac času</w:t>
      </w:r>
      <w:r w:rsidRPr="00E76BE5">
        <w:rPr>
          <w:rFonts w:cs="Arial"/>
          <w:i/>
          <w:iCs/>
          <w:lang w:val="sk-SK"/>
        </w:rPr>
        <w:t xml:space="preserve">. </w:t>
      </w:r>
      <w:r w:rsidR="0004479F" w:rsidRPr="00E76BE5">
        <w:rPr>
          <w:rFonts w:cs="Arial"/>
          <w:i/>
          <w:iCs/>
          <w:lang w:val="sk-SK"/>
        </w:rPr>
        <w:t xml:space="preserve">Takže </w:t>
      </w:r>
      <w:r w:rsidR="002268FF" w:rsidRPr="00E76BE5">
        <w:rPr>
          <w:rFonts w:cs="Arial"/>
          <w:i/>
          <w:iCs/>
          <w:lang w:val="sk-SK"/>
        </w:rPr>
        <w:t xml:space="preserve">najdôležitejšie </w:t>
      </w:r>
      <w:r w:rsidR="0004479F" w:rsidRPr="00E76BE5">
        <w:rPr>
          <w:rFonts w:cs="Arial"/>
          <w:i/>
          <w:iCs/>
          <w:lang w:val="sk-SK"/>
        </w:rPr>
        <w:t xml:space="preserve">pre nás </w:t>
      </w:r>
      <w:r w:rsidR="003C6F51" w:rsidRPr="00E76BE5">
        <w:rPr>
          <w:rFonts w:cs="Arial"/>
          <w:i/>
          <w:iCs/>
          <w:lang w:val="sk-SK"/>
        </w:rPr>
        <w:t xml:space="preserve">bolo </w:t>
      </w:r>
      <w:r w:rsidR="002268FF" w:rsidRPr="00E76BE5">
        <w:rPr>
          <w:rFonts w:cs="Arial"/>
          <w:i/>
          <w:iCs/>
          <w:lang w:val="sk-SK"/>
        </w:rPr>
        <w:t xml:space="preserve">navrhnúť </w:t>
      </w:r>
      <w:r w:rsidR="0055565E" w:rsidRPr="00E76BE5">
        <w:rPr>
          <w:rFonts w:cs="Arial"/>
          <w:i/>
          <w:iCs/>
          <w:lang w:val="sk-SK"/>
        </w:rPr>
        <w:t xml:space="preserve">pre tento model </w:t>
      </w:r>
      <w:r w:rsidR="002268FF" w:rsidRPr="00E76BE5">
        <w:rPr>
          <w:rFonts w:cs="Arial"/>
          <w:i/>
          <w:iCs/>
          <w:lang w:val="sk-SK"/>
        </w:rPr>
        <w:t>inšpiratívny vnútorný priestor</w:t>
      </w:r>
      <w:r w:rsidRPr="00E76BE5">
        <w:rPr>
          <w:rFonts w:cs="Arial"/>
          <w:i/>
          <w:iCs/>
          <w:lang w:val="sk-SK"/>
        </w:rPr>
        <w:t xml:space="preserve">. </w:t>
      </w:r>
      <w:r w:rsidR="0004479F" w:rsidRPr="00E76BE5">
        <w:rPr>
          <w:rFonts w:cs="Arial"/>
          <w:i/>
          <w:iCs/>
          <w:lang w:val="sk-SK"/>
        </w:rPr>
        <w:t xml:space="preserve">Veríme, že </w:t>
      </w:r>
      <w:r w:rsidR="0055565E" w:rsidRPr="00E76BE5">
        <w:rPr>
          <w:rFonts w:cs="Arial"/>
          <w:i/>
          <w:iCs/>
          <w:lang w:val="sk-SK"/>
        </w:rPr>
        <w:t xml:space="preserve">Kia </w:t>
      </w:r>
      <w:r w:rsidRPr="00E76BE5">
        <w:rPr>
          <w:rFonts w:cs="Arial"/>
          <w:i/>
          <w:iCs/>
          <w:lang w:val="sk-SK"/>
        </w:rPr>
        <w:t xml:space="preserve">EV6 </w:t>
      </w:r>
      <w:r w:rsidR="0004479F" w:rsidRPr="00E76BE5">
        <w:rPr>
          <w:rFonts w:cs="Arial"/>
          <w:i/>
          <w:iCs/>
          <w:lang w:val="sk-SK"/>
        </w:rPr>
        <w:t>dokáže inšpirovať zákazníkov a</w:t>
      </w:r>
      <w:r w:rsidR="00B3658D" w:rsidRPr="00E76BE5">
        <w:rPr>
          <w:rFonts w:cs="Arial"/>
          <w:i/>
          <w:iCs/>
          <w:lang w:val="sk-SK"/>
        </w:rPr>
        <w:t> </w:t>
      </w:r>
      <w:r w:rsidR="0004479F" w:rsidRPr="00E76BE5">
        <w:rPr>
          <w:rFonts w:cs="Arial"/>
          <w:i/>
          <w:iCs/>
          <w:lang w:val="sk-SK"/>
        </w:rPr>
        <w:t>pod</w:t>
      </w:r>
      <w:r w:rsidR="00B3658D" w:rsidRPr="00E76BE5">
        <w:rPr>
          <w:rFonts w:cs="Arial"/>
          <w:i/>
          <w:iCs/>
          <w:lang w:val="sk-SK"/>
        </w:rPr>
        <w:t xml:space="preserve">nietiť </w:t>
      </w:r>
      <w:r w:rsidR="0004479F" w:rsidRPr="00E76BE5">
        <w:rPr>
          <w:rFonts w:cs="Arial"/>
          <w:i/>
          <w:iCs/>
          <w:lang w:val="sk-SK"/>
        </w:rPr>
        <w:t>ich tvorivos</w:t>
      </w:r>
      <w:r w:rsidR="0055565E" w:rsidRPr="00E76BE5">
        <w:rPr>
          <w:rFonts w:cs="Arial"/>
          <w:i/>
          <w:iCs/>
          <w:lang w:val="sk-SK"/>
        </w:rPr>
        <w:t>ť</w:t>
      </w:r>
      <w:r w:rsidRPr="00E76BE5">
        <w:rPr>
          <w:rFonts w:cs="Arial"/>
          <w:i/>
          <w:iCs/>
          <w:lang w:val="sk-SK"/>
        </w:rPr>
        <w:t>.</w:t>
      </w:r>
      <w:r w:rsidR="00857A00" w:rsidRPr="00E76BE5">
        <w:rPr>
          <w:rFonts w:cs="Arial"/>
          <w:i/>
          <w:iCs/>
          <w:lang w:val="sk-SK"/>
        </w:rPr>
        <w:t>“</w:t>
      </w:r>
      <w:r w:rsidRPr="00E76BE5">
        <w:rPr>
          <w:rFonts w:cs="Arial"/>
          <w:i/>
          <w:iCs/>
          <w:lang w:val="sk-SK"/>
        </w:rPr>
        <w:br/>
      </w:r>
    </w:p>
    <w:p w14:paraId="59464108" w14:textId="3F435DD0" w:rsidR="00122AF0" w:rsidRPr="000356AE" w:rsidRDefault="0004479F" w:rsidP="00122AF0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>Jedným z najvýraznejších prvkov nového interiéru je špičková integrovaná zakrivená obrazovka informačno-zábavného systému</w:t>
      </w:r>
      <w:r w:rsidR="00122AF0" w:rsidRPr="000356AE">
        <w:rPr>
          <w:rFonts w:cs="Arial"/>
          <w:lang w:val="sk-SK"/>
        </w:rPr>
        <w:t xml:space="preserve">. </w:t>
      </w:r>
      <w:r w:rsidRPr="000356AE">
        <w:rPr>
          <w:rFonts w:cs="Arial"/>
          <w:lang w:val="sk-SK"/>
        </w:rPr>
        <w:t>Jednoduchý tvar širokej obrazovky a palubnej dosky dodávajú interiéru pocit otvorenosti</w:t>
      </w:r>
      <w:r w:rsidR="00122AF0" w:rsidRPr="000356AE">
        <w:rPr>
          <w:rFonts w:cs="Arial"/>
          <w:lang w:val="sk-SK"/>
        </w:rPr>
        <w:t>.</w:t>
      </w:r>
    </w:p>
    <w:p w14:paraId="7739C70A" w14:textId="77777777" w:rsidR="00122AF0" w:rsidRPr="000356AE" w:rsidRDefault="00122AF0" w:rsidP="00122AF0">
      <w:pPr>
        <w:rPr>
          <w:rFonts w:cs="Arial"/>
          <w:lang w:val="sk-SK"/>
        </w:rPr>
      </w:pPr>
    </w:p>
    <w:p w14:paraId="7E95C37D" w14:textId="2E861E47" w:rsidR="00122AF0" w:rsidRPr="000356AE" w:rsidRDefault="00122AF0" w:rsidP="00122AF0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>Relaxa</w:t>
      </w:r>
      <w:r w:rsidR="00327D79" w:rsidRPr="000356AE">
        <w:rPr>
          <w:rFonts w:cs="Arial"/>
          <w:lang w:val="sk-SK"/>
        </w:rPr>
        <w:t>čné sedadlá sú štíhle, ľahké a moderné a</w:t>
      </w:r>
      <w:r w:rsidR="00E76BE5">
        <w:rPr>
          <w:rFonts w:cs="Arial"/>
          <w:lang w:val="sk-SK"/>
        </w:rPr>
        <w:t xml:space="preserve"> zároveň</w:t>
      </w:r>
      <w:r w:rsidR="00327D79" w:rsidRPr="000356AE">
        <w:rPr>
          <w:rFonts w:cs="Arial"/>
          <w:lang w:val="sk-SK"/>
        </w:rPr>
        <w:t> potiahnuté moderno</w:t>
      </w:r>
      <w:r w:rsidR="00E76BE5">
        <w:rPr>
          <w:rFonts w:cs="Arial"/>
          <w:lang w:val="sk-SK"/>
        </w:rPr>
        <w:t>u, vizuálne zaujímavou</w:t>
      </w:r>
      <w:r w:rsidR="00327D79" w:rsidRPr="000356AE">
        <w:rPr>
          <w:rFonts w:cs="Arial"/>
          <w:lang w:val="sk-SK"/>
        </w:rPr>
        <w:t xml:space="preserve"> tkaninou. Materiál je vyrobený z recyklovaných plastov</w:t>
      </w:r>
      <w:r w:rsidRPr="000356AE">
        <w:rPr>
          <w:rFonts w:cs="Arial"/>
          <w:lang w:val="sk-SK"/>
        </w:rPr>
        <w:t xml:space="preserve"> </w:t>
      </w:r>
      <w:r w:rsidR="003C6F51" w:rsidRPr="000356AE">
        <w:rPr>
          <w:rFonts w:cs="Arial"/>
          <w:lang w:val="sk-SK"/>
        </w:rPr>
        <w:t>a</w:t>
      </w:r>
      <w:r w:rsidR="00016463" w:rsidRPr="000356AE">
        <w:rPr>
          <w:rFonts w:cs="Arial"/>
          <w:lang w:val="sk-SK"/>
        </w:rPr>
        <w:t xml:space="preserve"> kvantitou </w:t>
      </w:r>
      <w:r w:rsidR="00327D79" w:rsidRPr="000356AE">
        <w:rPr>
          <w:rFonts w:cs="Arial"/>
          <w:lang w:val="sk-SK"/>
        </w:rPr>
        <w:t>zodpovedá</w:t>
      </w:r>
      <w:r w:rsidR="00016463" w:rsidRPr="000356AE">
        <w:rPr>
          <w:rFonts w:cs="Arial"/>
          <w:lang w:val="sk-SK"/>
        </w:rPr>
        <w:t xml:space="preserve"> </w:t>
      </w:r>
      <w:r w:rsidRPr="000356AE">
        <w:rPr>
          <w:rFonts w:cs="Arial"/>
          <w:lang w:val="sk-SK"/>
        </w:rPr>
        <w:t>111 plast</w:t>
      </w:r>
      <w:r w:rsidR="00327D79" w:rsidRPr="000356AE">
        <w:rPr>
          <w:rFonts w:cs="Arial"/>
          <w:lang w:val="sk-SK"/>
        </w:rPr>
        <w:t>ový</w:t>
      </w:r>
      <w:r w:rsidR="00016463" w:rsidRPr="000356AE">
        <w:rPr>
          <w:rFonts w:cs="Arial"/>
          <w:lang w:val="sk-SK"/>
        </w:rPr>
        <w:t xml:space="preserve">m </w:t>
      </w:r>
      <w:r w:rsidR="00327D79" w:rsidRPr="000356AE">
        <w:rPr>
          <w:rFonts w:cs="Arial"/>
          <w:lang w:val="sk-SK"/>
        </w:rPr>
        <w:t>f</w:t>
      </w:r>
      <w:r w:rsidR="00016463" w:rsidRPr="000356AE">
        <w:rPr>
          <w:rFonts w:cs="Arial"/>
          <w:lang w:val="sk-SK"/>
        </w:rPr>
        <w:t xml:space="preserve">ľašiam </w:t>
      </w:r>
      <w:r w:rsidR="00327D79" w:rsidRPr="000356AE">
        <w:rPr>
          <w:rFonts w:cs="Arial"/>
          <w:lang w:val="sk-SK"/>
        </w:rPr>
        <w:t>na vodu</w:t>
      </w:r>
      <w:r w:rsidRPr="000356AE">
        <w:rPr>
          <w:rFonts w:cs="Arial"/>
          <w:lang w:val="sk-SK"/>
        </w:rPr>
        <w:t xml:space="preserve">. </w:t>
      </w:r>
    </w:p>
    <w:p w14:paraId="52799229" w14:textId="77777777" w:rsidR="00122AF0" w:rsidRPr="000356AE" w:rsidRDefault="00122AF0" w:rsidP="00122AF0">
      <w:pPr>
        <w:rPr>
          <w:rFonts w:cs="Arial"/>
          <w:lang w:val="sk-SK"/>
        </w:rPr>
      </w:pPr>
    </w:p>
    <w:p w14:paraId="1CE9238F" w14:textId="6B38E763" w:rsidR="00122AF0" w:rsidRPr="000356AE" w:rsidRDefault="00FF7361" w:rsidP="00122AF0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 xml:space="preserve">Model </w:t>
      </w:r>
      <w:r w:rsidR="00122AF0" w:rsidRPr="000356AE">
        <w:rPr>
          <w:rFonts w:cs="Arial"/>
          <w:lang w:val="sk-SK"/>
        </w:rPr>
        <w:t xml:space="preserve">EV6 </w:t>
      </w:r>
      <w:r w:rsidRPr="000356AE">
        <w:rPr>
          <w:rFonts w:cs="Arial"/>
          <w:lang w:val="sk-SK"/>
        </w:rPr>
        <w:t>ponúka inteligentné a </w:t>
      </w:r>
      <w:r w:rsidR="00122AF0" w:rsidRPr="000356AE">
        <w:rPr>
          <w:rFonts w:cs="Arial"/>
          <w:lang w:val="sk-SK"/>
        </w:rPr>
        <w:t>flexib</w:t>
      </w:r>
      <w:r w:rsidRPr="000356AE">
        <w:rPr>
          <w:rFonts w:cs="Arial"/>
          <w:lang w:val="sk-SK"/>
        </w:rPr>
        <w:t xml:space="preserve">ilné usporiadanie interiéru </w:t>
      </w:r>
      <w:r w:rsidR="00122AF0" w:rsidRPr="000356AE">
        <w:rPr>
          <w:rFonts w:cs="Arial"/>
          <w:lang w:val="sk-SK"/>
        </w:rPr>
        <w:t>a</w:t>
      </w:r>
      <w:r w:rsidRPr="000356AE">
        <w:rPr>
          <w:rFonts w:cs="Arial"/>
          <w:lang w:val="sk-SK"/>
        </w:rPr>
        <w:t> množstvo úložných priestorov v kabíne</w:t>
      </w:r>
      <w:r w:rsidR="00122AF0" w:rsidRPr="000356AE">
        <w:rPr>
          <w:rFonts w:cs="Arial"/>
          <w:lang w:val="sk-SK"/>
        </w:rPr>
        <w:t xml:space="preserve">, </w:t>
      </w:r>
      <w:r w:rsidRPr="000356AE">
        <w:rPr>
          <w:rFonts w:cs="Arial"/>
          <w:lang w:val="sk-SK"/>
        </w:rPr>
        <w:t xml:space="preserve">vrátane </w:t>
      </w:r>
      <w:r w:rsidR="00122AF0" w:rsidRPr="000356AE">
        <w:rPr>
          <w:rFonts w:cs="Arial"/>
          <w:lang w:val="sk-SK"/>
        </w:rPr>
        <w:t>520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lit</w:t>
      </w:r>
      <w:r w:rsidRPr="000356AE">
        <w:rPr>
          <w:rFonts w:cs="Arial"/>
          <w:lang w:val="sk-SK"/>
        </w:rPr>
        <w:t xml:space="preserve">rov </w:t>
      </w:r>
      <w:r w:rsidR="00122AF0" w:rsidRPr="000356AE">
        <w:rPr>
          <w:rFonts w:cs="Arial"/>
          <w:lang w:val="sk-SK"/>
        </w:rPr>
        <w:t xml:space="preserve">(VDA) </w:t>
      </w:r>
      <w:r w:rsidRPr="000356AE">
        <w:rPr>
          <w:rFonts w:cs="Arial"/>
          <w:lang w:val="sk-SK"/>
        </w:rPr>
        <w:t>batožinového priestoru, keď sú sedadlá v druhom rade vo vzpriamenej polohe</w:t>
      </w:r>
      <w:r w:rsidR="00122AF0" w:rsidRPr="000356AE">
        <w:rPr>
          <w:rFonts w:cs="Arial"/>
          <w:lang w:val="sk-SK"/>
        </w:rPr>
        <w:t xml:space="preserve">. </w:t>
      </w:r>
      <w:r w:rsidRPr="000356AE">
        <w:rPr>
          <w:rFonts w:cs="Arial"/>
          <w:lang w:val="sk-SK"/>
        </w:rPr>
        <w:t xml:space="preserve">Ak sa tieto sedadlá sklopia, úložná kapacita sa zvýši približne na </w:t>
      </w:r>
      <w:r w:rsidR="00122AF0" w:rsidRPr="000356AE">
        <w:rPr>
          <w:rFonts w:cs="Arial"/>
          <w:color w:val="000000" w:themeColor="text1"/>
          <w:lang w:val="sk-SK"/>
        </w:rPr>
        <w:t>1</w:t>
      </w:r>
      <w:r w:rsidRPr="000356AE">
        <w:rPr>
          <w:rFonts w:cs="Arial"/>
          <w:color w:val="000000" w:themeColor="text1"/>
          <w:lang w:val="sk-SK"/>
        </w:rPr>
        <w:t> </w:t>
      </w:r>
      <w:r w:rsidR="00122AF0" w:rsidRPr="000356AE">
        <w:rPr>
          <w:rFonts w:cs="Arial"/>
          <w:color w:val="000000" w:themeColor="text1"/>
          <w:lang w:val="sk-SK"/>
        </w:rPr>
        <w:t>300</w:t>
      </w:r>
      <w:r w:rsidRPr="000356AE">
        <w:rPr>
          <w:rFonts w:cs="Arial"/>
          <w:color w:val="000000" w:themeColor="text1"/>
          <w:lang w:val="sk-SK"/>
        </w:rPr>
        <w:t> </w:t>
      </w:r>
      <w:r w:rsidR="00122AF0" w:rsidRPr="000356AE">
        <w:rPr>
          <w:rFonts w:cs="Arial"/>
          <w:color w:val="000000" w:themeColor="text1"/>
          <w:lang w:val="sk-SK"/>
        </w:rPr>
        <w:t>lit</w:t>
      </w:r>
      <w:r w:rsidRPr="000356AE">
        <w:rPr>
          <w:rFonts w:cs="Arial"/>
          <w:color w:val="000000" w:themeColor="text1"/>
          <w:lang w:val="sk-SK"/>
        </w:rPr>
        <w:t>rov</w:t>
      </w:r>
      <w:r w:rsidR="00122AF0" w:rsidRPr="000356AE">
        <w:rPr>
          <w:rFonts w:cs="Arial"/>
          <w:lang w:val="sk-SK"/>
        </w:rPr>
        <w:t xml:space="preserve">. </w:t>
      </w:r>
      <w:r w:rsidRPr="000356AE">
        <w:rPr>
          <w:rFonts w:cs="Arial"/>
          <w:lang w:val="sk-SK"/>
        </w:rPr>
        <w:t xml:space="preserve">Vozidlo má okrem toho aj predný batožinový priestor, ktorý poskytuje ďalších </w:t>
      </w:r>
      <w:r w:rsidR="00122AF0" w:rsidRPr="000356AE">
        <w:rPr>
          <w:rFonts w:cs="Arial"/>
          <w:lang w:val="sk-SK"/>
        </w:rPr>
        <w:t>52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lit</w:t>
      </w:r>
      <w:r w:rsidRPr="000356AE">
        <w:rPr>
          <w:rFonts w:cs="Arial"/>
          <w:lang w:val="sk-SK"/>
        </w:rPr>
        <w:t>rov úložného priestoru pre modely s pohonom dvoch kolies (</w:t>
      </w:r>
      <w:r w:rsidR="00122AF0" w:rsidRPr="000356AE">
        <w:rPr>
          <w:rFonts w:cs="Arial"/>
          <w:lang w:val="sk-SK"/>
        </w:rPr>
        <w:t>2WD</w:t>
      </w:r>
      <w:r w:rsidRPr="000356AE">
        <w:rPr>
          <w:rFonts w:cs="Arial"/>
          <w:lang w:val="sk-SK"/>
        </w:rPr>
        <w:t>)</w:t>
      </w:r>
      <w:r w:rsidR="00122AF0" w:rsidRPr="000356AE">
        <w:rPr>
          <w:rFonts w:cs="Arial"/>
          <w:lang w:val="sk-SK"/>
        </w:rPr>
        <w:t xml:space="preserve"> </w:t>
      </w:r>
      <w:r w:rsidRPr="000356AE">
        <w:rPr>
          <w:rFonts w:cs="Arial"/>
          <w:lang w:val="sk-SK"/>
        </w:rPr>
        <w:t>a </w:t>
      </w:r>
      <w:r w:rsidR="00122AF0" w:rsidRPr="000356AE">
        <w:rPr>
          <w:rFonts w:cs="Arial"/>
          <w:lang w:val="sk-SK"/>
        </w:rPr>
        <w:t>20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lit</w:t>
      </w:r>
      <w:r w:rsidRPr="000356AE">
        <w:rPr>
          <w:rFonts w:cs="Arial"/>
          <w:lang w:val="sk-SK"/>
        </w:rPr>
        <w:t>rov pre modely s pohonom všetkých kolies (</w:t>
      </w:r>
      <w:r w:rsidR="00122AF0" w:rsidRPr="000356AE">
        <w:rPr>
          <w:rFonts w:cs="Arial"/>
          <w:lang w:val="sk-SK"/>
        </w:rPr>
        <w:t>AWD</w:t>
      </w:r>
      <w:r w:rsidRPr="000356AE">
        <w:rPr>
          <w:rFonts w:cs="Arial"/>
          <w:lang w:val="sk-SK"/>
        </w:rPr>
        <w:t>)</w:t>
      </w:r>
      <w:r w:rsidR="00122AF0" w:rsidRPr="000356AE">
        <w:rPr>
          <w:rFonts w:cs="Arial"/>
          <w:lang w:val="sk-SK"/>
        </w:rPr>
        <w:t>.</w:t>
      </w:r>
    </w:p>
    <w:p w14:paraId="3705F7AC" w14:textId="77777777" w:rsidR="00122AF0" w:rsidRPr="000356AE" w:rsidRDefault="00122AF0" w:rsidP="00122AF0">
      <w:pPr>
        <w:rPr>
          <w:rFonts w:cs="Arial"/>
          <w:lang w:val="sk-SK"/>
        </w:rPr>
      </w:pPr>
    </w:p>
    <w:p w14:paraId="6A44552B" w14:textId="77777777" w:rsidR="00E76BE5" w:rsidRDefault="00E76BE5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sz w:val="30"/>
          <w:szCs w:val="22"/>
          <w:lang w:val="sk-SK"/>
        </w:rPr>
      </w:pPr>
    </w:p>
    <w:p w14:paraId="7AFB4956" w14:textId="6753E3D3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30"/>
          <w:szCs w:val="22"/>
          <w:lang w:val="sk-SK"/>
        </w:rPr>
      </w:pPr>
      <w:r w:rsidRPr="000356AE">
        <w:rPr>
          <w:rFonts w:ascii="Arial" w:eastAsia="Malgun Gothic" w:hAnsi="Arial" w:cs="Arial"/>
          <w:b/>
          <w:sz w:val="30"/>
          <w:szCs w:val="22"/>
          <w:lang w:val="sk-SK"/>
        </w:rPr>
        <w:t>Ele</w:t>
      </w:r>
      <w:r w:rsidR="00FF7361" w:rsidRPr="000356AE">
        <w:rPr>
          <w:rFonts w:ascii="Arial" w:eastAsia="Malgun Gothic" w:hAnsi="Arial" w:cs="Arial"/>
          <w:b/>
          <w:sz w:val="30"/>
          <w:szCs w:val="22"/>
          <w:lang w:val="sk-SK"/>
        </w:rPr>
        <w:t>k</w:t>
      </w:r>
      <w:r w:rsidRPr="000356AE">
        <w:rPr>
          <w:rFonts w:ascii="Arial" w:eastAsia="Malgun Gothic" w:hAnsi="Arial" w:cs="Arial"/>
          <w:b/>
          <w:sz w:val="30"/>
          <w:szCs w:val="22"/>
          <w:lang w:val="sk-SK"/>
        </w:rPr>
        <w:t>tric</w:t>
      </w:r>
      <w:r w:rsidR="00FF7361" w:rsidRPr="000356AE">
        <w:rPr>
          <w:rFonts w:ascii="Arial" w:eastAsia="Malgun Gothic" w:hAnsi="Arial" w:cs="Arial"/>
          <w:b/>
          <w:sz w:val="30"/>
          <w:szCs w:val="22"/>
          <w:lang w:val="sk-SK"/>
        </w:rPr>
        <w:t>ký výkon</w:t>
      </w:r>
    </w:p>
    <w:p w14:paraId="15396FDE" w14:textId="2FC8250D" w:rsidR="00122AF0" w:rsidRDefault="00FF7361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>Dlhý dojazd, pohon všetkých kolies a nulové emisie</w:t>
      </w:r>
    </w:p>
    <w:p w14:paraId="1FDD8C2C" w14:textId="77777777" w:rsidR="00E76BE5" w:rsidRPr="000356AE" w:rsidRDefault="00E76BE5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sz w:val="22"/>
          <w:szCs w:val="22"/>
          <w:lang w:val="sk-SK"/>
        </w:rPr>
      </w:pPr>
    </w:p>
    <w:p w14:paraId="5785426E" w14:textId="35D574DA" w:rsidR="00122AF0" w:rsidRPr="000356AE" w:rsidRDefault="00FF7361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Model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EV6 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ponúka záujemcom o</w:t>
      </w:r>
      <w:r w:rsidR="006542E5" w:rsidRPr="000356AE">
        <w:rPr>
          <w:rFonts w:ascii="Arial" w:eastAsia="Malgun Gothic" w:hAnsi="Arial" w:cs="Arial"/>
          <w:sz w:val="22"/>
          <w:szCs w:val="22"/>
          <w:lang w:val="sk-SK"/>
        </w:rPr>
        <w:t> 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kúpu možnosť výberu </w:t>
      </w:r>
      <w:r w:rsidR="006542E5" w:rsidRPr="000356AE">
        <w:rPr>
          <w:rFonts w:ascii="Arial" w:eastAsia="Malgun Gothic" w:hAnsi="Arial" w:cs="Arial"/>
          <w:sz w:val="22"/>
          <w:szCs w:val="22"/>
          <w:lang w:val="sk-SK"/>
        </w:rPr>
        <w:t>z 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viacerých plne elektrických konfigurácií pohonných jednotiek s nulovými emisiami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, 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vrátane vysokonapäťového akumulátora pre dlhý dojazd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(77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,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4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kWh) a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 š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tandard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ný dojazd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(58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,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0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kWh). 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Model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EV6 GT-line 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je v ponuke s oboma typmi akumulátora, teda pre dlhý aj štandardný dojazd, zatiaľ čo verzia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EV6 GT 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je vybavená iba akumulátorom pre dlhý dojazd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. </w:t>
      </w:r>
      <w:r w:rsidR="00D7482B" w:rsidRPr="000356AE">
        <w:rPr>
          <w:rFonts w:ascii="Arial" w:eastAsia="Malgun Gothic" w:hAnsi="Arial" w:cs="Arial"/>
          <w:sz w:val="22"/>
          <w:szCs w:val="22"/>
          <w:lang w:val="sk-SK"/>
        </w:rPr>
        <w:t xml:space="preserve">Je prvým elektrickým vozidlom značky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Kia</w:t>
      </w:r>
      <w:r w:rsidR="00D7482B" w:rsidRPr="000356AE">
        <w:rPr>
          <w:rFonts w:ascii="Arial" w:eastAsia="Malgun Gothic" w:hAnsi="Arial" w:cs="Arial"/>
          <w:sz w:val="22"/>
          <w:szCs w:val="22"/>
          <w:lang w:val="sk-SK"/>
        </w:rPr>
        <w:t xml:space="preserve">, ktoré bude v ponuke s možnosťou pohonu dvoch kolies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(2WD) </w:t>
      </w:r>
      <w:r w:rsidR="00D7482B" w:rsidRPr="000356AE">
        <w:rPr>
          <w:rFonts w:ascii="Arial" w:eastAsia="Malgun Gothic" w:hAnsi="Arial" w:cs="Arial"/>
          <w:sz w:val="22"/>
          <w:szCs w:val="22"/>
          <w:lang w:val="sk-SK"/>
        </w:rPr>
        <w:t xml:space="preserve">alebo všetkých kolies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(AWD) – </w:t>
      </w:r>
      <w:r w:rsidR="00D7482B" w:rsidRPr="000356AE">
        <w:rPr>
          <w:rFonts w:ascii="Arial" w:eastAsia="Malgun Gothic" w:hAnsi="Arial" w:cs="Arial"/>
          <w:sz w:val="22"/>
          <w:szCs w:val="22"/>
          <w:lang w:val="sk-SK"/>
        </w:rPr>
        <w:t xml:space="preserve">pričom pohon AWD ponúka rozšírené schopnosti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dynami</w:t>
      </w:r>
      <w:r w:rsidR="00D7482B" w:rsidRPr="000356AE">
        <w:rPr>
          <w:rFonts w:ascii="Arial" w:eastAsia="Malgun Gothic" w:hAnsi="Arial" w:cs="Arial"/>
          <w:sz w:val="22"/>
          <w:szCs w:val="22"/>
          <w:lang w:val="sk-SK"/>
        </w:rPr>
        <w:t>ky aj v tých najnáročnejších podmienkach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.</w:t>
      </w:r>
    </w:p>
    <w:p w14:paraId="2E526B4D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</w:p>
    <w:p w14:paraId="2AEB2DAF" w14:textId="6DA2D57E" w:rsidR="00122AF0" w:rsidRPr="000356AE" w:rsidRDefault="00D7482B" w:rsidP="00BC096E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Model EV6 s pohonom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2WD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s kapacitou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77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,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4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kWh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dokáže prejsť viac ako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510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kilomet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rov na jedno nabitie v kombinovanom cykle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WLTP. </w:t>
      </w:r>
      <w:r w:rsidR="00845628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Model EV6 s </w:t>
      </w:r>
      <w:r w:rsidR="00F6470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maximáln</w:t>
      </w:r>
      <w:r w:rsidR="00845628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ym </w:t>
      </w:r>
      <w:r w:rsidR="00F6470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krútiac</w:t>
      </w:r>
      <w:r w:rsidR="00845628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im </w:t>
      </w:r>
      <w:r w:rsidR="00F6470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moment</w:t>
      </w:r>
      <w:r w:rsidR="00845628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om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605 Nm</w:t>
      </w:r>
      <w:r w:rsidR="00BC096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, ktorý je dostupný vo</w:t>
      </w:r>
      <w:r w:rsidR="00F6470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 verzii s pohonom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AWD, </w:t>
      </w:r>
      <w:r w:rsidR="00F6470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zrýchli z nuly na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100</w:t>
      </w:r>
      <w:r w:rsidR="00F6470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km/h </w:t>
      </w:r>
      <w:r w:rsidR="00F6470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už za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5</w:t>
      </w:r>
      <w:r w:rsidR="00F6470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,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2</w:t>
      </w:r>
      <w:r w:rsidR="00F64701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 sekundy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. </w:t>
      </w:r>
      <w:r w:rsidR="00F6470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Akumulátor s kapacitou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77</w:t>
      </w:r>
      <w:r w:rsidR="00F64701" w:rsidRPr="000356AE">
        <w:rPr>
          <w:rFonts w:ascii="Arial" w:eastAsia="Malgun Gothic" w:hAnsi="Arial" w:cs="Arial"/>
          <w:sz w:val="22"/>
          <w:szCs w:val="22"/>
          <w:lang w:val="sk-SK"/>
        </w:rPr>
        <w:t>,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4</w:t>
      </w:r>
      <w:r w:rsidR="00F64701" w:rsidRPr="000356AE">
        <w:rPr>
          <w:rFonts w:ascii="Arial" w:eastAsia="Malgun Gothic" w:hAnsi="Arial" w:cs="Arial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kWh </w:t>
      </w:r>
      <w:r w:rsidR="00F6470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je </w:t>
      </w:r>
      <w:r w:rsidR="00BC096E">
        <w:rPr>
          <w:rFonts w:ascii="Arial" w:eastAsia="Malgun Gothic" w:hAnsi="Arial" w:cs="Arial"/>
          <w:sz w:val="22"/>
          <w:szCs w:val="22"/>
          <w:lang w:val="sk-SK"/>
        </w:rPr>
        <w:t>kombinovaný</w:t>
      </w:r>
      <w:r w:rsidR="00F6470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s elektromotorom s výkonom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168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kW (229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 k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)</w:t>
      </w:r>
      <w:r w:rsidR="00F6470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, ktorý poháňa zadné kolesá; v prípade modelov s pohonom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AWD </w:t>
      </w:r>
      <w:r w:rsidR="00BC096E">
        <w:rPr>
          <w:rFonts w:ascii="Arial" w:eastAsia="Malgun Gothic" w:hAnsi="Arial" w:cs="Arial"/>
          <w:sz w:val="22"/>
          <w:szCs w:val="22"/>
          <w:lang w:val="sk-SK"/>
        </w:rPr>
        <w:t>sú to dva</w:t>
      </w:r>
      <w:r w:rsidR="00F6470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elektromotor</w:t>
      </w:r>
      <w:r w:rsidR="00BC096E">
        <w:rPr>
          <w:rFonts w:ascii="Arial" w:eastAsia="Malgun Gothic" w:hAnsi="Arial" w:cs="Arial"/>
          <w:sz w:val="22"/>
          <w:szCs w:val="22"/>
          <w:lang w:val="sk-SK"/>
        </w:rPr>
        <w:t>y</w:t>
      </w:r>
      <w:r w:rsidR="00F6470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</w:t>
      </w:r>
      <w:r w:rsidR="00BC096E">
        <w:rPr>
          <w:rFonts w:ascii="Arial" w:eastAsia="Malgun Gothic" w:hAnsi="Arial" w:cs="Arial"/>
          <w:sz w:val="22"/>
          <w:szCs w:val="22"/>
          <w:lang w:val="sk-SK"/>
        </w:rPr>
        <w:t xml:space="preserve">spolu </w:t>
      </w:r>
      <w:r w:rsidR="00F6470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s výkonom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239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kW (325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 k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)</w:t>
      </w:r>
      <w:r w:rsidR="00BC096E">
        <w:rPr>
          <w:rFonts w:ascii="Arial" w:eastAsia="Malgun Gothic" w:hAnsi="Arial" w:cs="Arial"/>
          <w:sz w:val="22"/>
          <w:szCs w:val="22"/>
          <w:lang w:val="sk-SK"/>
        </w:rPr>
        <w:t>, ktoré</w:t>
      </w:r>
      <w:r w:rsidR="00F6470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poháňa</w:t>
      </w:r>
      <w:r w:rsidR="00BC096E">
        <w:rPr>
          <w:rFonts w:ascii="Arial" w:eastAsia="Malgun Gothic" w:hAnsi="Arial" w:cs="Arial"/>
          <w:sz w:val="22"/>
          <w:szCs w:val="22"/>
          <w:lang w:val="sk-SK"/>
        </w:rPr>
        <w:t>jú</w:t>
      </w:r>
      <w:r w:rsidR="00F6470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predné a zadné kolesá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.</w:t>
      </w:r>
    </w:p>
    <w:p w14:paraId="1B445BB5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</w:pPr>
    </w:p>
    <w:p w14:paraId="287EED05" w14:textId="4C4F7E83" w:rsidR="00122AF0" w:rsidRPr="000356AE" w:rsidRDefault="00845628" w:rsidP="00BC096E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Model EV6 s akumulátorom s kapacitou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58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,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0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kWh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zrýchli z nuly na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100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km/h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za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6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,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2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 sekundy a dodá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605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Nm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maximálneho</w:t>
      </w:r>
      <w:r w:rsidR="00BC096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 krútiaceho momentu, ktorý je dostupný vo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 verzii s pohonom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AWD.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Akumu</w:t>
      </w:r>
      <w:r w:rsidR="00BC096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látor s kapacitou 58,0 kWh je kombinovaný 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s elektromotorom s výkonom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125 kW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, ktorý poháňa zadné kolesá; v prípade </w:t>
      </w:r>
      <w:r w:rsidR="00BC096E">
        <w:rPr>
          <w:rFonts w:ascii="Arial" w:eastAsia="Malgun Gothic" w:hAnsi="Arial" w:cs="Arial"/>
          <w:sz w:val="22"/>
          <w:szCs w:val="22"/>
          <w:lang w:val="sk-SK"/>
        </w:rPr>
        <w:t>modelov s pohonom AWD sú to dva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 elektromotor</w:t>
      </w:r>
      <w:r w:rsidR="00BC096E">
        <w:rPr>
          <w:rFonts w:ascii="Arial" w:eastAsia="Malgun Gothic" w:hAnsi="Arial" w:cs="Arial"/>
          <w:sz w:val="22"/>
          <w:szCs w:val="22"/>
          <w:lang w:val="sk-SK"/>
        </w:rPr>
        <w:t>y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 s výkonom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173 kW</w:t>
      </w:r>
      <w:r w:rsidR="00BC096E">
        <w:rPr>
          <w:rFonts w:ascii="Arial" w:eastAsia="Malgun Gothic" w:hAnsi="Arial" w:cs="Arial"/>
          <w:sz w:val="22"/>
          <w:szCs w:val="22"/>
          <w:lang w:val="sk-SK"/>
        </w:rPr>
        <w:t xml:space="preserve"> (235 k), ktoré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 poháňa</w:t>
      </w:r>
      <w:r w:rsidR="00BC096E">
        <w:rPr>
          <w:rFonts w:ascii="Arial" w:eastAsia="Malgun Gothic" w:hAnsi="Arial" w:cs="Arial"/>
          <w:sz w:val="22"/>
          <w:szCs w:val="22"/>
          <w:lang w:val="sk-SK"/>
        </w:rPr>
        <w:t>jú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 predné a zadné kolesá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.</w:t>
      </w:r>
    </w:p>
    <w:p w14:paraId="2857B07C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</w:pPr>
    </w:p>
    <w:p w14:paraId="471A4C74" w14:textId="30A75405" w:rsidR="00122AF0" w:rsidRPr="000356AE" w:rsidRDefault="00F64701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>F</w:t>
      </w:r>
      <w:r w:rsidR="00122AF0" w:rsidRPr="000356AE">
        <w:rPr>
          <w:rFonts w:ascii="Arial" w:eastAsia="Malgun Gothic" w:hAnsi="Arial" w:cs="Arial"/>
          <w:b/>
          <w:sz w:val="22"/>
          <w:szCs w:val="22"/>
          <w:lang w:val="sk-SK"/>
        </w:rPr>
        <w:t>lexibil</w:t>
      </w:r>
      <w:r w:rsidR="00FE7C86" w:rsidRPr="000356AE">
        <w:rPr>
          <w:rFonts w:ascii="Arial" w:eastAsia="Malgun Gothic" w:hAnsi="Arial" w:cs="Arial"/>
          <w:b/>
          <w:sz w:val="22"/>
          <w:szCs w:val="22"/>
          <w:lang w:val="sk-SK"/>
        </w:rPr>
        <w:t xml:space="preserve">ná </w:t>
      </w: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>platform</w:t>
      </w:r>
      <w:r w:rsidR="00FE7C86" w:rsidRPr="000356AE">
        <w:rPr>
          <w:rFonts w:ascii="Arial" w:eastAsia="Malgun Gothic" w:hAnsi="Arial" w:cs="Arial"/>
          <w:b/>
          <w:sz w:val="22"/>
          <w:szCs w:val="22"/>
          <w:lang w:val="sk-SK"/>
        </w:rPr>
        <w:t>a</w:t>
      </w:r>
      <w:r w:rsidR="00122AF0" w:rsidRPr="000356AE">
        <w:rPr>
          <w:rFonts w:ascii="Arial" w:eastAsia="Malgun Gothic" w:hAnsi="Arial" w:cs="Arial"/>
          <w:b/>
          <w:sz w:val="22"/>
          <w:szCs w:val="22"/>
          <w:lang w:val="sk-SK"/>
        </w:rPr>
        <w:t xml:space="preserve"> </w:t>
      </w: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>pre elektrický výkon</w:t>
      </w:r>
    </w:p>
    <w:p w14:paraId="56F3DBF3" w14:textId="0BFA9133" w:rsidR="00122AF0" w:rsidRPr="000356AE" w:rsidRDefault="00845628" w:rsidP="00263DAA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Nová špecializovaná platforma </w:t>
      </w:r>
      <w:r w:rsidR="00263DAA">
        <w:rPr>
          <w:rFonts w:ascii="Arial" w:eastAsia="Malgun Gothic" w:hAnsi="Arial" w:cs="Arial"/>
          <w:sz w:val="22"/>
          <w:szCs w:val="22"/>
          <w:lang w:val="sk-SK"/>
        </w:rPr>
        <w:t>E-GMP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 </w:t>
      </w:r>
      <w:r w:rsidR="00463318" w:rsidRPr="000356AE">
        <w:rPr>
          <w:rFonts w:ascii="Arial" w:eastAsia="Malgun Gothic" w:hAnsi="Arial" w:cs="Arial"/>
          <w:sz w:val="22"/>
          <w:szCs w:val="22"/>
          <w:lang w:val="sk-SK"/>
        </w:rPr>
        <w:t xml:space="preserve">redukuje 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zložitosť prostredníctvom </w:t>
      </w:r>
      <w:proofErr w:type="spellStart"/>
      <w:r w:rsidRPr="000356AE">
        <w:rPr>
          <w:rFonts w:ascii="Arial" w:eastAsia="Malgun Gothic" w:hAnsi="Arial" w:cs="Arial"/>
          <w:sz w:val="22"/>
          <w:szCs w:val="22"/>
          <w:lang w:val="sk-SK"/>
        </w:rPr>
        <w:t>modularizácie</w:t>
      </w:r>
      <w:proofErr w:type="spellEnd"/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 a</w:t>
      </w:r>
      <w:r w:rsidR="00263DAA">
        <w:rPr>
          <w:rFonts w:ascii="Arial" w:eastAsia="Malgun Gothic" w:hAnsi="Arial" w:cs="Arial"/>
          <w:sz w:val="22"/>
          <w:szCs w:val="22"/>
          <w:lang w:val="sk-SK"/>
        </w:rPr>
        <w:t> 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štandardizácie</w:t>
      </w:r>
      <w:r w:rsidR="00263DAA">
        <w:rPr>
          <w:rFonts w:ascii="Arial" w:eastAsia="Malgun Gothic" w:hAnsi="Arial" w:cs="Arial"/>
          <w:sz w:val="22"/>
          <w:szCs w:val="22"/>
          <w:lang w:val="sk-SK"/>
        </w:rPr>
        <w:t>, čím umožňuje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 rýchly a flexibilný vývoj produktov s rôznymi vlastnosťami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. T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ento flexibilný vývoj dokáže uspokojiť rôzne potreby zákazníkov z hľadiska výkonu vozidiel v rámci jedinej modelovej zostavy, akou je napríklad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EV6.</w:t>
      </w:r>
    </w:p>
    <w:p w14:paraId="6449E300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</w:p>
    <w:p w14:paraId="01965C28" w14:textId="3BCEE196" w:rsidR="00122AF0" w:rsidRPr="000356AE" w:rsidRDefault="00845628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Model EV6 GT je vybavený 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dvoma elektromotormi s výkonom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430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kW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a posúva elektrický výkon na novú úroveň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. 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Verzia AWD GT s maximálnym krútiacim momentom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740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Nm 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zrýchli z nuly na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100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km/h 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za závratných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3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>,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5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 sekundy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a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 dosiahne najvyššiu rýchlosť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260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km/h (pre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dbežné </w:t>
      </w:r>
      <w:r w:rsidR="00AE07CF" w:rsidRPr="000356AE">
        <w:rPr>
          <w:rFonts w:ascii="Arial" w:eastAsia="Malgun Gothic" w:hAnsi="Arial" w:cs="Arial"/>
          <w:sz w:val="22"/>
          <w:szCs w:val="22"/>
          <w:lang w:val="sk-SK"/>
        </w:rPr>
        <w:t xml:space="preserve">ciele </w:t>
      </w:r>
      <w:r w:rsidR="00C563A9" w:rsidRPr="000356AE">
        <w:rPr>
          <w:rFonts w:ascii="Arial" w:eastAsia="Malgun Gothic" w:hAnsi="Arial" w:cs="Arial"/>
          <w:sz w:val="22"/>
          <w:szCs w:val="22"/>
          <w:lang w:val="sk-SK"/>
        </w:rPr>
        <w:t>vývoj</w:t>
      </w:r>
      <w:r w:rsidR="00AE07CF" w:rsidRPr="000356AE">
        <w:rPr>
          <w:rFonts w:ascii="Arial" w:eastAsia="Malgun Gothic" w:hAnsi="Arial" w:cs="Arial"/>
          <w:sz w:val="22"/>
          <w:szCs w:val="22"/>
          <w:lang w:val="sk-SK"/>
        </w:rPr>
        <w:t>a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). </w:t>
      </w:r>
      <w:r w:rsidR="00CE2C0D" w:rsidRPr="000356AE">
        <w:rPr>
          <w:rFonts w:ascii="Arial" w:eastAsia="Malgun Gothic" w:hAnsi="Arial" w:cs="Arial"/>
          <w:sz w:val="22"/>
          <w:szCs w:val="22"/>
          <w:lang w:val="sk-SK"/>
        </w:rPr>
        <w:t xml:space="preserve">Vďaka </w:t>
      </w:r>
      <w:r w:rsidR="000A7FD9" w:rsidRPr="000356AE">
        <w:rPr>
          <w:rFonts w:ascii="Arial" w:eastAsia="Malgun Gothic" w:hAnsi="Arial" w:cs="Arial"/>
          <w:sz w:val="22"/>
          <w:szCs w:val="22"/>
          <w:lang w:val="sk-SK"/>
        </w:rPr>
        <w:t>softvéru elektronického samosvorného diferenciálu</w:t>
      </w:r>
      <w:r w:rsidR="00CE2C0D" w:rsidRPr="000356AE">
        <w:rPr>
          <w:rFonts w:ascii="Arial" w:eastAsia="Malgun Gothic" w:hAnsi="Arial" w:cs="Arial"/>
          <w:sz w:val="22"/>
          <w:szCs w:val="22"/>
          <w:lang w:val="sk-SK"/>
        </w:rPr>
        <w:t xml:space="preserve">, ktorý je pridaný </w:t>
      </w:r>
      <w:r w:rsidR="000A7FD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iba do verzie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EV6</w:t>
      </w:r>
      <w:r w:rsidR="000A7FD9" w:rsidRPr="000356AE">
        <w:rPr>
          <w:rFonts w:ascii="Arial" w:eastAsia="Malgun Gothic" w:hAnsi="Arial" w:cs="Arial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GT</w:t>
      </w:r>
      <w:r w:rsidR="00CE2C0D" w:rsidRPr="000356AE">
        <w:rPr>
          <w:rFonts w:ascii="Arial" w:eastAsia="Malgun Gothic" w:hAnsi="Arial" w:cs="Arial"/>
          <w:sz w:val="22"/>
          <w:szCs w:val="22"/>
          <w:lang w:val="sk-SK"/>
        </w:rPr>
        <w:t xml:space="preserve">, </w:t>
      </w:r>
      <w:r w:rsidR="000A7FD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si môžu vodiči vychutnať sebaisté ovládanie </w:t>
      </w:r>
      <w:r w:rsidR="007B4325" w:rsidRPr="000356AE">
        <w:rPr>
          <w:rFonts w:ascii="Arial" w:eastAsia="Malgun Gothic" w:hAnsi="Arial" w:cs="Arial"/>
          <w:sz w:val="22"/>
          <w:szCs w:val="22"/>
          <w:lang w:val="sk-SK"/>
        </w:rPr>
        <w:t>s 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dynamic</w:t>
      </w:r>
      <w:r w:rsidR="000A7FD9" w:rsidRPr="000356AE">
        <w:rPr>
          <w:rFonts w:ascii="Arial" w:eastAsia="Malgun Gothic" w:hAnsi="Arial" w:cs="Arial"/>
          <w:sz w:val="22"/>
          <w:szCs w:val="22"/>
          <w:lang w:val="sk-SK"/>
        </w:rPr>
        <w:t>k</w:t>
      </w:r>
      <w:r w:rsidR="007B4325" w:rsidRPr="000356AE">
        <w:rPr>
          <w:rFonts w:ascii="Arial" w:eastAsia="Malgun Gothic" w:hAnsi="Arial" w:cs="Arial"/>
          <w:sz w:val="22"/>
          <w:szCs w:val="22"/>
          <w:lang w:val="sk-SK"/>
        </w:rPr>
        <w:t xml:space="preserve">ou </w:t>
      </w:r>
      <w:r w:rsidR="000A7FD9" w:rsidRPr="000356AE">
        <w:rPr>
          <w:rFonts w:ascii="Arial" w:eastAsia="Malgun Gothic" w:hAnsi="Arial" w:cs="Arial"/>
          <w:sz w:val="22"/>
          <w:szCs w:val="22"/>
          <w:lang w:val="sk-SK"/>
        </w:rPr>
        <w:t>jazd</w:t>
      </w:r>
      <w:r w:rsidR="007B4325" w:rsidRPr="000356AE">
        <w:rPr>
          <w:rFonts w:ascii="Arial" w:eastAsia="Malgun Gothic" w:hAnsi="Arial" w:cs="Arial"/>
          <w:sz w:val="22"/>
          <w:szCs w:val="22"/>
          <w:lang w:val="sk-SK"/>
        </w:rPr>
        <w:t>ou a</w:t>
      </w:r>
      <w:r w:rsidR="0094644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 skvelou </w:t>
      </w:r>
      <w:r w:rsidR="007B4325" w:rsidRPr="000356AE">
        <w:rPr>
          <w:rFonts w:ascii="Arial" w:eastAsia="Malgun Gothic" w:hAnsi="Arial" w:cs="Arial"/>
          <w:sz w:val="22"/>
          <w:szCs w:val="22"/>
          <w:lang w:val="sk-SK"/>
        </w:rPr>
        <w:t xml:space="preserve">ovládateľnosťou </w:t>
      </w:r>
      <w:r w:rsidR="0094644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za </w:t>
      </w:r>
      <w:r w:rsidR="007B4325" w:rsidRPr="000356AE">
        <w:rPr>
          <w:rFonts w:ascii="Arial" w:eastAsia="Malgun Gothic" w:hAnsi="Arial" w:cs="Arial"/>
          <w:sz w:val="22"/>
          <w:szCs w:val="22"/>
          <w:lang w:val="sk-SK"/>
        </w:rPr>
        <w:t>každých</w:t>
      </w:r>
      <w:r w:rsidR="0094644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</w:t>
      </w:r>
      <w:r w:rsidR="007B4325" w:rsidRPr="000356AE">
        <w:rPr>
          <w:rFonts w:ascii="Arial" w:eastAsia="Malgun Gothic" w:hAnsi="Arial" w:cs="Arial"/>
          <w:sz w:val="22"/>
          <w:szCs w:val="22"/>
          <w:lang w:val="sk-SK"/>
        </w:rPr>
        <w:t>podmien</w:t>
      </w:r>
      <w:r w:rsidR="00946441" w:rsidRPr="000356AE">
        <w:rPr>
          <w:rFonts w:ascii="Arial" w:eastAsia="Malgun Gothic" w:hAnsi="Arial" w:cs="Arial"/>
          <w:sz w:val="22"/>
          <w:szCs w:val="22"/>
          <w:lang w:val="sk-SK"/>
        </w:rPr>
        <w:t>ok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.</w:t>
      </w:r>
    </w:p>
    <w:p w14:paraId="005A2641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</w:p>
    <w:p w14:paraId="1D7A362D" w14:textId="3699E965" w:rsidR="00122AF0" w:rsidRPr="000356AE" w:rsidRDefault="00FF7361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  <w:r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>„</w:t>
      </w:r>
      <w:r w:rsidR="00C563A9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Verzia </w:t>
      </w:r>
      <w:r w:rsidR="00122AF0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GT </w:t>
      </w:r>
      <w:r w:rsidR="00C563A9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modelu </w:t>
      </w:r>
      <w:r w:rsidR="00122AF0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EV6 </w:t>
      </w:r>
      <w:r w:rsidR="00CE2C0D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preukazuje naše </w:t>
      </w:r>
      <w:r w:rsidR="00122AF0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>technologic</w:t>
      </w:r>
      <w:r w:rsidR="00CE2C0D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ké prvenstvo prostredníctvom spojenia vynikajúceho vysokorýchlostného nabíjania </w:t>
      </w:r>
      <w:r w:rsidR="00122AF0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>a</w:t>
      </w:r>
      <w:r w:rsidR="00CE2C0D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> zrýchlenia, ktoré pripomína superšportový automobil</w:t>
      </w:r>
      <w:r w:rsidR="00122AF0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. </w:t>
      </w:r>
      <w:r w:rsidR="00CE2C0D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Vďaka našej špecializovanej </w:t>
      </w:r>
      <w:r w:rsidR="00122AF0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>platform</w:t>
      </w:r>
      <w:r w:rsidR="00CE2C0D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 xml:space="preserve">e elektrických vozidiel nie je nutné robiť </w:t>
      </w:r>
      <w:r w:rsidR="00CE2C0D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lastRenderedPageBreak/>
        <w:t>kompromisy medzi inšpiratívnym priestorom a výkonom</w:t>
      </w:r>
      <w:r w:rsidR="00122AF0"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>,</w:t>
      </w:r>
      <w:r w:rsidRPr="00263DAA">
        <w:rPr>
          <w:rFonts w:ascii="Arial" w:eastAsia="Malgun Gothic" w:hAnsi="Arial" w:cs="Arial"/>
          <w:i/>
          <w:iCs/>
          <w:sz w:val="22"/>
          <w:szCs w:val="22"/>
          <w:lang w:val="sk-SK"/>
        </w:rPr>
        <w:t>“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</w:t>
      </w:r>
      <w:r w:rsidR="00CE2C0D" w:rsidRPr="000356AE">
        <w:rPr>
          <w:rFonts w:ascii="Arial" w:eastAsia="Malgun Gothic" w:hAnsi="Arial" w:cs="Arial"/>
          <w:sz w:val="22"/>
          <w:szCs w:val="22"/>
          <w:lang w:val="sk-SK"/>
        </w:rPr>
        <w:t xml:space="preserve">uviedol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Albert Biermann, </w:t>
      </w:r>
      <w:r w:rsidR="00CE2C0D" w:rsidRPr="000356AE">
        <w:rPr>
          <w:rFonts w:ascii="Arial" w:eastAsia="Malgun Gothic" w:hAnsi="Arial" w:cs="Arial"/>
          <w:sz w:val="22"/>
          <w:szCs w:val="22"/>
          <w:lang w:val="sk-SK"/>
        </w:rPr>
        <w:t xml:space="preserve">prezident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a</w:t>
      </w:r>
      <w:r w:rsidR="004059A2" w:rsidRPr="000356AE">
        <w:rPr>
          <w:rFonts w:ascii="Arial" w:eastAsia="Malgun Gothic" w:hAnsi="Arial" w:cs="Arial"/>
          <w:sz w:val="22"/>
          <w:szCs w:val="22"/>
          <w:lang w:val="sk-SK"/>
        </w:rPr>
        <w:t> </w:t>
      </w:r>
      <w:r w:rsidR="00CE2C0D" w:rsidRPr="000356AE">
        <w:rPr>
          <w:rFonts w:ascii="Arial" w:eastAsia="Malgun Gothic" w:hAnsi="Arial" w:cs="Arial"/>
          <w:sz w:val="22"/>
          <w:szCs w:val="22"/>
          <w:lang w:val="sk-SK"/>
        </w:rPr>
        <w:t xml:space="preserve">riaditeľ divízie výskumu a vývoja skupiny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Hyundai Motor Group.</w:t>
      </w:r>
    </w:p>
    <w:p w14:paraId="747D21EA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FF0000"/>
          <w:sz w:val="22"/>
          <w:szCs w:val="22"/>
          <w:lang w:val="sk-SK"/>
        </w:rPr>
      </w:pPr>
    </w:p>
    <w:p w14:paraId="7F8AFFF8" w14:textId="499B9FA8" w:rsidR="00122AF0" w:rsidRPr="000356AE" w:rsidRDefault="00B62762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30"/>
          <w:szCs w:val="22"/>
          <w:lang w:val="sk-SK"/>
        </w:rPr>
      </w:pPr>
      <w:r w:rsidRPr="000356AE">
        <w:rPr>
          <w:rFonts w:ascii="Arial" w:eastAsia="Malgun Gothic" w:hAnsi="Arial" w:cs="Arial"/>
          <w:b/>
          <w:sz w:val="30"/>
          <w:szCs w:val="22"/>
          <w:lang w:val="sk-SK"/>
        </w:rPr>
        <w:t xml:space="preserve">Veľmi rýchle nabíjanie pri napätí </w:t>
      </w:r>
      <w:r w:rsidR="00122AF0" w:rsidRPr="000356AE">
        <w:rPr>
          <w:rFonts w:ascii="Arial" w:eastAsia="Malgun Gothic" w:hAnsi="Arial" w:cs="Arial"/>
          <w:b/>
          <w:sz w:val="30"/>
          <w:szCs w:val="22"/>
          <w:lang w:val="sk-SK"/>
        </w:rPr>
        <w:t>800V</w:t>
      </w:r>
    </w:p>
    <w:p w14:paraId="128AD7F0" w14:textId="6D7896AA" w:rsidR="00122AF0" w:rsidRDefault="006C2F43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 xml:space="preserve">Nabitie na </w:t>
      </w:r>
      <w:r w:rsidR="00122AF0" w:rsidRPr="000356AE">
        <w:rPr>
          <w:rFonts w:ascii="Arial" w:eastAsia="Malgun Gothic" w:hAnsi="Arial" w:cs="Arial"/>
          <w:b/>
          <w:sz w:val="22"/>
          <w:szCs w:val="22"/>
          <w:lang w:val="sk-SK"/>
        </w:rPr>
        <w:t>80</w:t>
      </w: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b/>
          <w:sz w:val="22"/>
          <w:szCs w:val="22"/>
          <w:lang w:val="sk-SK"/>
        </w:rPr>
        <w:t xml:space="preserve">percent </w:t>
      </w: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 xml:space="preserve">už za </w:t>
      </w:r>
      <w:r w:rsidR="00122AF0" w:rsidRPr="000356AE">
        <w:rPr>
          <w:rFonts w:ascii="Arial" w:eastAsia="Malgun Gothic" w:hAnsi="Arial" w:cs="Arial"/>
          <w:b/>
          <w:sz w:val="22"/>
          <w:szCs w:val="22"/>
          <w:lang w:val="sk-SK"/>
        </w:rPr>
        <w:t>18</w:t>
      </w: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> minút</w:t>
      </w:r>
      <w:r w:rsidR="00D51DBE" w:rsidRPr="000356AE">
        <w:rPr>
          <w:rFonts w:ascii="Arial" w:eastAsia="Malgun Gothic" w:hAnsi="Arial" w:cs="Arial"/>
          <w:b/>
          <w:sz w:val="22"/>
          <w:szCs w:val="22"/>
          <w:lang w:val="sk-SK"/>
        </w:rPr>
        <w:t xml:space="preserve"> a </w:t>
      </w: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>nová funkcia</w:t>
      </w:r>
      <w:r w:rsidR="00A77F5C" w:rsidRPr="000356AE">
        <w:rPr>
          <w:rFonts w:ascii="Arial" w:eastAsia="Malgun Gothic" w:hAnsi="Arial" w:cs="Arial"/>
          <w:b/>
          <w:sz w:val="22"/>
          <w:szCs w:val="22"/>
          <w:lang w:val="sk-SK"/>
        </w:rPr>
        <w:t xml:space="preserve"> zaťaženia vozidla </w:t>
      </w:r>
      <w:r w:rsidR="00122AF0" w:rsidRPr="000356AE">
        <w:rPr>
          <w:rFonts w:ascii="Arial" w:eastAsia="Malgun Gothic" w:hAnsi="Arial" w:cs="Arial"/>
          <w:b/>
          <w:sz w:val="22"/>
          <w:szCs w:val="22"/>
          <w:lang w:val="sk-SK"/>
        </w:rPr>
        <w:t>(V2L)</w:t>
      </w:r>
    </w:p>
    <w:p w14:paraId="26A0F5CB" w14:textId="77777777" w:rsidR="00263DAA" w:rsidRPr="000356AE" w:rsidRDefault="00263DAA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sz w:val="22"/>
          <w:szCs w:val="22"/>
          <w:lang w:val="sk-SK"/>
        </w:rPr>
      </w:pPr>
    </w:p>
    <w:p w14:paraId="738ADBFD" w14:textId="6926489A" w:rsidR="00122AF0" w:rsidRPr="000356AE" w:rsidRDefault="006C2F43" w:rsidP="00263DAA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 xml:space="preserve">Model </w:t>
      </w:r>
      <w:r w:rsidR="00122AF0" w:rsidRPr="000356AE">
        <w:rPr>
          <w:rFonts w:cs="Arial"/>
          <w:lang w:val="sk-SK"/>
        </w:rPr>
        <w:t xml:space="preserve">EV6 </w:t>
      </w:r>
      <w:r w:rsidRPr="000356AE">
        <w:rPr>
          <w:rFonts w:cs="Arial"/>
          <w:lang w:val="sk-SK"/>
        </w:rPr>
        <w:t xml:space="preserve">ponúka možnosť nabíjania pri napätí </w:t>
      </w:r>
      <w:r w:rsidR="00122AF0" w:rsidRPr="000356AE">
        <w:rPr>
          <w:rFonts w:cs="Arial"/>
          <w:lang w:val="sk-SK"/>
        </w:rPr>
        <w:t>800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V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a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400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 xml:space="preserve">V, </w:t>
      </w:r>
      <w:r w:rsidRPr="000356AE">
        <w:rPr>
          <w:rFonts w:cs="Arial"/>
          <w:lang w:val="sk-SK"/>
        </w:rPr>
        <w:t>ktoré nevyžaduje žiadne ďalšie komponenty ani adaptéry</w:t>
      </w:r>
      <w:r w:rsidR="00122AF0" w:rsidRPr="000356AE">
        <w:rPr>
          <w:rFonts w:cs="Arial"/>
          <w:lang w:val="sk-SK"/>
        </w:rPr>
        <w:t xml:space="preserve">. </w:t>
      </w:r>
      <w:r w:rsidRPr="000356AE">
        <w:rPr>
          <w:rFonts w:cs="Arial"/>
          <w:lang w:val="sk-SK"/>
        </w:rPr>
        <w:t>Vozidlo je schopné nabiť sa z </w:t>
      </w:r>
      <w:r w:rsidR="00122AF0" w:rsidRPr="000356AE">
        <w:rPr>
          <w:rFonts w:cs="Arial"/>
          <w:lang w:val="sk-SK"/>
        </w:rPr>
        <w:t>10</w:t>
      </w:r>
      <w:r w:rsidRPr="000356AE">
        <w:rPr>
          <w:rFonts w:cs="Arial"/>
          <w:lang w:val="sk-SK"/>
        </w:rPr>
        <w:t xml:space="preserve"> na </w:t>
      </w:r>
      <w:r w:rsidR="00122AF0" w:rsidRPr="000356AE">
        <w:rPr>
          <w:rFonts w:cs="Arial"/>
          <w:lang w:val="sk-SK"/>
        </w:rPr>
        <w:t>80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 xml:space="preserve">percent </w:t>
      </w:r>
      <w:r w:rsidRPr="000356AE">
        <w:rPr>
          <w:rFonts w:cs="Arial"/>
          <w:lang w:val="sk-SK"/>
        </w:rPr>
        <w:t xml:space="preserve">kapacity už za </w:t>
      </w:r>
      <w:r w:rsidR="00122AF0" w:rsidRPr="000356AE">
        <w:rPr>
          <w:rFonts w:cs="Arial"/>
          <w:lang w:val="sk-SK"/>
        </w:rPr>
        <w:t>18</w:t>
      </w:r>
      <w:r w:rsidR="00263DAA">
        <w:rPr>
          <w:rFonts w:cs="Arial"/>
          <w:lang w:val="sk-SK"/>
        </w:rPr>
        <w:t> minút</w:t>
      </w:r>
      <w:r w:rsidRPr="000356AE">
        <w:rPr>
          <w:rFonts w:cs="Arial"/>
          <w:lang w:val="sk-SK"/>
        </w:rPr>
        <w:t xml:space="preserve"> pri použití vysokorýchlostného nabíjania</w:t>
      </w:r>
      <w:r w:rsidR="00D51DBE" w:rsidRPr="000356AE">
        <w:rPr>
          <w:rFonts w:cs="Arial"/>
          <w:lang w:val="sk-SK"/>
        </w:rPr>
        <w:t xml:space="preserve">. Doplniť </w:t>
      </w:r>
      <w:r w:rsidRPr="000356AE">
        <w:rPr>
          <w:rFonts w:cs="Arial"/>
          <w:lang w:val="sk-SK"/>
        </w:rPr>
        <w:t xml:space="preserve">dojazd na </w:t>
      </w:r>
      <w:r w:rsidR="00122AF0" w:rsidRPr="000356AE">
        <w:rPr>
          <w:rFonts w:cs="Arial"/>
          <w:lang w:val="sk-SK"/>
        </w:rPr>
        <w:t>100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 xml:space="preserve">km </w:t>
      </w:r>
      <w:r w:rsidR="00D51DBE" w:rsidRPr="000356AE">
        <w:rPr>
          <w:rFonts w:cs="Arial"/>
          <w:lang w:val="sk-SK"/>
        </w:rPr>
        <w:t xml:space="preserve">dokáže </w:t>
      </w:r>
      <w:r w:rsidRPr="000356AE">
        <w:rPr>
          <w:rFonts w:cs="Arial"/>
          <w:lang w:val="sk-SK"/>
        </w:rPr>
        <w:t xml:space="preserve">za menej ako 4,5 minúty pri spojení s pohonom </w:t>
      </w:r>
      <w:r w:rsidR="00122AF0" w:rsidRPr="000356AE">
        <w:rPr>
          <w:rFonts w:cs="Arial"/>
          <w:lang w:val="sk-SK"/>
        </w:rPr>
        <w:t xml:space="preserve">2WD </w:t>
      </w:r>
      <w:r w:rsidRPr="000356AE">
        <w:rPr>
          <w:rFonts w:cs="Arial"/>
          <w:lang w:val="sk-SK"/>
        </w:rPr>
        <w:t xml:space="preserve">a akumulátorom s kapacitou </w:t>
      </w:r>
      <w:r w:rsidR="00122AF0" w:rsidRPr="000356AE">
        <w:rPr>
          <w:rFonts w:cs="Arial"/>
          <w:lang w:val="sk-SK"/>
        </w:rPr>
        <w:t>77</w:t>
      </w:r>
      <w:r w:rsidRPr="000356AE">
        <w:rPr>
          <w:rFonts w:cs="Arial"/>
          <w:lang w:val="sk-SK"/>
        </w:rPr>
        <w:t>,</w:t>
      </w:r>
      <w:r w:rsidR="00122AF0" w:rsidRPr="000356AE">
        <w:rPr>
          <w:rFonts w:cs="Arial"/>
          <w:lang w:val="sk-SK"/>
        </w:rPr>
        <w:t>4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kWh.</w:t>
      </w:r>
    </w:p>
    <w:p w14:paraId="312675E4" w14:textId="77777777" w:rsidR="00122AF0" w:rsidRPr="000356AE" w:rsidRDefault="00122AF0" w:rsidP="00122AF0">
      <w:pPr>
        <w:rPr>
          <w:rFonts w:cs="Arial"/>
          <w:lang w:val="sk-SK"/>
        </w:rPr>
      </w:pPr>
    </w:p>
    <w:p w14:paraId="2B8584C5" w14:textId="7CA990B1" w:rsidR="00122AF0" w:rsidRPr="000356AE" w:rsidRDefault="006C2F43" w:rsidP="00122AF0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 xml:space="preserve">Nabíjací systém vozidla je </w:t>
      </w:r>
      <w:r w:rsidR="00122AF0" w:rsidRPr="000356AE">
        <w:rPr>
          <w:rFonts w:cs="Arial"/>
          <w:lang w:val="sk-SK"/>
        </w:rPr>
        <w:t>flexib</w:t>
      </w:r>
      <w:r w:rsidRPr="000356AE">
        <w:rPr>
          <w:rFonts w:cs="Arial"/>
          <w:lang w:val="sk-SK"/>
        </w:rPr>
        <w:t xml:space="preserve">ilnejší než v predchádzajúcich generáciách vozidiel </w:t>
      </w:r>
      <w:r w:rsidR="00122AF0" w:rsidRPr="000356AE">
        <w:rPr>
          <w:rFonts w:cs="Arial"/>
          <w:lang w:val="sk-SK"/>
        </w:rPr>
        <w:t>BEV</w:t>
      </w:r>
      <w:r w:rsidRPr="000356AE">
        <w:rPr>
          <w:rFonts w:cs="Arial"/>
          <w:lang w:val="sk-SK"/>
        </w:rPr>
        <w:t xml:space="preserve"> vďaka integrovanej riadiacej jednotke nabíjania </w:t>
      </w:r>
      <w:r w:rsidR="00122AF0" w:rsidRPr="000356AE">
        <w:rPr>
          <w:rFonts w:cs="Arial"/>
          <w:lang w:val="sk-SK"/>
        </w:rPr>
        <w:t xml:space="preserve">(ICCU). </w:t>
      </w:r>
      <w:r w:rsidR="00A77F5C" w:rsidRPr="000356AE">
        <w:rPr>
          <w:rFonts w:cs="Arial"/>
          <w:lang w:val="sk-SK"/>
        </w:rPr>
        <w:t xml:space="preserve">Jednotka </w:t>
      </w:r>
      <w:r w:rsidR="00122AF0" w:rsidRPr="000356AE">
        <w:rPr>
          <w:rFonts w:cs="Arial"/>
          <w:lang w:val="sk-SK"/>
        </w:rPr>
        <w:t xml:space="preserve">ICCU </w:t>
      </w:r>
      <w:r w:rsidR="00A77F5C" w:rsidRPr="000356AE">
        <w:rPr>
          <w:rFonts w:cs="Arial"/>
          <w:lang w:val="sk-SK"/>
        </w:rPr>
        <w:t xml:space="preserve">umožňuje novú funkciu zaťaženia vozidla </w:t>
      </w:r>
      <w:r w:rsidR="00122AF0" w:rsidRPr="000356AE">
        <w:rPr>
          <w:rFonts w:cs="Arial"/>
          <w:lang w:val="sk-SK"/>
        </w:rPr>
        <w:t xml:space="preserve">(V2L), </w:t>
      </w:r>
      <w:r w:rsidR="00A77F5C" w:rsidRPr="000356AE">
        <w:rPr>
          <w:rFonts w:cs="Arial"/>
          <w:lang w:val="sk-SK"/>
        </w:rPr>
        <w:t>ktorá je schopná vybíjať energiu z akumulátora vozidla</w:t>
      </w:r>
      <w:r w:rsidR="00122AF0" w:rsidRPr="000356AE">
        <w:rPr>
          <w:rFonts w:cs="Arial"/>
          <w:lang w:val="sk-SK"/>
        </w:rPr>
        <w:t xml:space="preserve">. </w:t>
      </w:r>
      <w:r w:rsidR="00A77F5C" w:rsidRPr="000356AE">
        <w:rPr>
          <w:rFonts w:cs="Arial"/>
          <w:lang w:val="sk-SK"/>
        </w:rPr>
        <w:t xml:space="preserve">Funkcia </w:t>
      </w:r>
      <w:r w:rsidR="00122AF0" w:rsidRPr="000356AE">
        <w:rPr>
          <w:rFonts w:cs="Arial"/>
          <w:lang w:val="sk-SK"/>
        </w:rPr>
        <w:t xml:space="preserve">V2L </w:t>
      </w:r>
      <w:r w:rsidR="00A77F5C" w:rsidRPr="000356AE">
        <w:rPr>
          <w:rFonts w:cs="Arial"/>
          <w:lang w:val="sk-SK"/>
        </w:rPr>
        <w:t xml:space="preserve">dokáže dodať až </w:t>
      </w:r>
      <w:r w:rsidR="00122AF0" w:rsidRPr="000356AE">
        <w:rPr>
          <w:rFonts w:cs="Arial"/>
          <w:lang w:val="sk-SK"/>
        </w:rPr>
        <w:t>3</w:t>
      </w:r>
      <w:r w:rsidR="00A77F5C" w:rsidRPr="000356AE">
        <w:rPr>
          <w:rFonts w:cs="Arial"/>
          <w:lang w:val="sk-SK"/>
        </w:rPr>
        <w:t>,</w:t>
      </w:r>
      <w:r w:rsidR="00122AF0" w:rsidRPr="000356AE">
        <w:rPr>
          <w:rFonts w:cs="Arial"/>
          <w:lang w:val="sk-SK"/>
        </w:rPr>
        <w:t>6</w:t>
      </w:r>
      <w:r w:rsidR="00A77F5C"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 xml:space="preserve">kW </w:t>
      </w:r>
      <w:r w:rsidR="00A77F5C" w:rsidRPr="000356AE">
        <w:rPr>
          <w:rFonts w:cs="Arial"/>
          <w:lang w:val="sk-SK"/>
        </w:rPr>
        <w:t xml:space="preserve">energie a je schopná súbežne napájať </w:t>
      </w:r>
      <w:r w:rsidR="007623DC" w:rsidRPr="000356AE">
        <w:rPr>
          <w:rFonts w:cs="Arial"/>
          <w:lang w:val="sk-SK"/>
        </w:rPr>
        <w:t xml:space="preserve">napríklad </w:t>
      </w:r>
      <w:r w:rsidR="00A77F5C" w:rsidRPr="000356AE">
        <w:rPr>
          <w:rFonts w:cs="Arial"/>
          <w:lang w:val="sk-SK"/>
        </w:rPr>
        <w:t xml:space="preserve">televízor s uhlopriečkou </w:t>
      </w:r>
      <w:r w:rsidR="00122AF0" w:rsidRPr="000356AE">
        <w:rPr>
          <w:rFonts w:cs="Arial"/>
          <w:lang w:val="sk-SK"/>
        </w:rPr>
        <w:t>55</w:t>
      </w:r>
      <w:r w:rsidR="00A77F5C" w:rsidRPr="000356AE">
        <w:rPr>
          <w:rFonts w:cs="Arial"/>
          <w:lang w:val="sk-SK"/>
        </w:rPr>
        <w:t xml:space="preserve"> palcov a klimatizáciu viac ako </w:t>
      </w:r>
      <w:r w:rsidR="00122AF0" w:rsidRPr="000356AE">
        <w:rPr>
          <w:rFonts w:cs="Arial"/>
          <w:lang w:val="sk-SK"/>
        </w:rPr>
        <w:t>24</w:t>
      </w:r>
      <w:r w:rsidR="00A77F5C" w:rsidRPr="000356AE">
        <w:rPr>
          <w:rFonts w:cs="Arial"/>
          <w:lang w:val="sk-SK"/>
        </w:rPr>
        <w:t> hodín</w:t>
      </w:r>
      <w:r w:rsidR="00122AF0" w:rsidRPr="000356AE">
        <w:rPr>
          <w:rFonts w:cs="Arial"/>
          <w:lang w:val="sk-SK"/>
        </w:rPr>
        <w:t xml:space="preserve">. </w:t>
      </w:r>
      <w:r w:rsidR="00A77F5C" w:rsidRPr="000356AE">
        <w:rPr>
          <w:rFonts w:cs="Arial"/>
          <w:lang w:val="sk-SK"/>
        </w:rPr>
        <w:t>Systém dokáže v prípade potreby nabiť aj ďalšie elektrické vozidlo</w:t>
      </w:r>
      <w:r w:rsidR="00122AF0" w:rsidRPr="000356AE">
        <w:rPr>
          <w:rFonts w:cs="Arial"/>
          <w:lang w:val="sk-SK"/>
        </w:rPr>
        <w:t>.</w:t>
      </w:r>
    </w:p>
    <w:p w14:paraId="3C434458" w14:textId="77777777" w:rsidR="00122AF0" w:rsidRPr="000356AE" w:rsidRDefault="00122AF0" w:rsidP="00122AF0">
      <w:pPr>
        <w:rPr>
          <w:rFonts w:cs="Arial"/>
          <w:lang w:val="sk-SK"/>
        </w:rPr>
      </w:pPr>
    </w:p>
    <w:p w14:paraId="7BA1C872" w14:textId="3AF8BBF1" w:rsidR="00122AF0" w:rsidRPr="000356AE" w:rsidRDefault="00983528" w:rsidP="00122AF0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 xml:space="preserve">Ak v akumulátore zostane viac ako </w:t>
      </w:r>
      <w:r w:rsidR="00122AF0" w:rsidRPr="000356AE">
        <w:rPr>
          <w:rFonts w:cs="Arial"/>
          <w:lang w:val="sk-SK"/>
        </w:rPr>
        <w:t>35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 xml:space="preserve">% </w:t>
      </w:r>
      <w:r w:rsidRPr="000356AE">
        <w:rPr>
          <w:rFonts w:cs="Arial"/>
          <w:lang w:val="sk-SK"/>
        </w:rPr>
        <w:t>energie</w:t>
      </w:r>
      <w:r w:rsidR="00122AF0" w:rsidRPr="000356AE">
        <w:rPr>
          <w:rFonts w:cs="Arial"/>
          <w:lang w:val="sk-SK"/>
        </w:rPr>
        <w:t xml:space="preserve">, </w:t>
      </w:r>
      <w:r w:rsidR="00E91F6C" w:rsidRPr="000356AE">
        <w:rPr>
          <w:rFonts w:cs="Arial"/>
          <w:lang w:val="sk-SK"/>
        </w:rPr>
        <w:t xml:space="preserve">Kia </w:t>
      </w:r>
      <w:r w:rsidR="00122AF0" w:rsidRPr="000356AE">
        <w:rPr>
          <w:rFonts w:cs="Arial"/>
          <w:lang w:val="sk-SK"/>
        </w:rPr>
        <w:t xml:space="preserve">EV6 </w:t>
      </w:r>
      <w:r w:rsidRPr="000356AE">
        <w:rPr>
          <w:rFonts w:cs="Arial"/>
          <w:lang w:val="sk-SK"/>
        </w:rPr>
        <w:t xml:space="preserve">dokáže ťahať predmety s hmotnosťou až </w:t>
      </w:r>
      <w:r w:rsidR="00122AF0" w:rsidRPr="000356AE">
        <w:rPr>
          <w:rFonts w:cs="Arial"/>
          <w:lang w:val="sk-SK"/>
        </w:rPr>
        <w:t>1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>600</w:t>
      </w:r>
      <w:r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 xml:space="preserve">kg. </w:t>
      </w:r>
      <w:r w:rsidRPr="000356AE">
        <w:rPr>
          <w:rFonts w:cs="Arial"/>
          <w:lang w:val="sk-SK"/>
        </w:rPr>
        <w:t xml:space="preserve">Vďaka funkcii </w:t>
      </w:r>
      <w:r w:rsidR="00122AF0" w:rsidRPr="000356AE">
        <w:rPr>
          <w:rFonts w:cs="Arial"/>
          <w:lang w:val="sk-SK"/>
        </w:rPr>
        <w:t xml:space="preserve">V2L </w:t>
      </w:r>
      <w:r w:rsidRPr="000356AE">
        <w:rPr>
          <w:rFonts w:cs="Arial"/>
          <w:lang w:val="sk-SK"/>
        </w:rPr>
        <w:t xml:space="preserve">si môžu majitelia </w:t>
      </w:r>
      <w:r w:rsidR="00E91F6C" w:rsidRPr="000356AE">
        <w:rPr>
          <w:rFonts w:cs="Arial"/>
          <w:lang w:val="sk-SK"/>
        </w:rPr>
        <w:t xml:space="preserve">tohto modelu </w:t>
      </w:r>
      <w:r w:rsidRPr="000356AE">
        <w:rPr>
          <w:rFonts w:cs="Arial"/>
          <w:lang w:val="sk-SK"/>
        </w:rPr>
        <w:t>vziať so sebou všetko, čo potrebujú, a vyraziť s priateľmi a rodinou za dobrodružstvom – a to všetko pri nulových emisiách</w:t>
      </w:r>
      <w:r w:rsidR="00122AF0" w:rsidRPr="000356AE">
        <w:rPr>
          <w:rFonts w:cs="Arial"/>
          <w:lang w:val="sk-SK"/>
        </w:rPr>
        <w:t>.</w:t>
      </w:r>
    </w:p>
    <w:p w14:paraId="0893AD83" w14:textId="77777777" w:rsidR="00122AF0" w:rsidRPr="000356AE" w:rsidRDefault="00122AF0" w:rsidP="00122AF0">
      <w:pPr>
        <w:rPr>
          <w:rFonts w:cs="Arial"/>
          <w:lang w:val="sk-SK"/>
        </w:rPr>
      </w:pPr>
    </w:p>
    <w:p w14:paraId="247423E1" w14:textId="77777777" w:rsidR="00122AF0" w:rsidRPr="000356AE" w:rsidRDefault="00122AF0" w:rsidP="00122AF0">
      <w:pPr>
        <w:rPr>
          <w:rFonts w:cs="Arial"/>
          <w:lang w:val="sk-SK"/>
        </w:rPr>
      </w:pPr>
    </w:p>
    <w:p w14:paraId="16912570" w14:textId="34E4E3E0" w:rsidR="00122AF0" w:rsidRPr="000356AE" w:rsidRDefault="005B2F18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sz w:val="30"/>
          <w:szCs w:val="22"/>
          <w:lang w:val="sk-SK"/>
        </w:rPr>
      </w:pPr>
      <w:r w:rsidRPr="000356AE">
        <w:rPr>
          <w:rFonts w:ascii="Arial" w:eastAsia="Malgun Gothic" w:hAnsi="Arial" w:cs="Arial"/>
          <w:b/>
          <w:sz w:val="30"/>
          <w:szCs w:val="22"/>
          <w:lang w:val="sk-SK"/>
        </w:rPr>
        <w:t>Rekuperácia e</w:t>
      </w:r>
      <w:r w:rsidR="00122AF0" w:rsidRPr="000356AE">
        <w:rPr>
          <w:rFonts w:ascii="Arial" w:eastAsia="Malgun Gothic" w:hAnsi="Arial" w:cs="Arial"/>
          <w:b/>
          <w:sz w:val="30"/>
          <w:szCs w:val="22"/>
          <w:lang w:val="sk-SK"/>
        </w:rPr>
        <w:t>nerg</w:t>
      </w:r>
      <w:r w:rsidRPr="000356AE">
        <w:rPr>
          <w:rFonts w:ascii="Arial" w:eastAsia="Malgun Gothic" w:hAnsi="Arial" w:cs="Arial"/>
          <w:b/>
          <w:sz w:val="30"/>
          <w:szCs w:val="22"/>
          <w:lang w:val="sk-SK"/>
        </w:rPr>
        <w:t>ie</w:t>
      </w:r>
    </w:p>
    <w:p w14:paraId="59560417" w14:textId="4033E10F" w:rsidR="00122AF0" w:rsidRDefault="0048021C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>Maximálne predĺžen</w:t>
      </w:r>
      <w:r w:rsidR="00DC5B96" w:rsidRPr="000356AE">
        <w:rPr>
          <w:rFonts w:ascii="Arial" w:eastAsia="Malgun Gothic" w:hAnsi="Arial" w:cs="Arial"/>
          <w:b/>
          <w:sz w:val="22"/>
          <w:szCs w:val="22"/>
          <w:lang w:val="sk-SK"/>
        </w:rPr>
        <w:t xml:space="preserve">ie </w:t>
      </w: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>dojazd</w:t>
      </w:r>
      <w:r w:rsidR="00DC5B96" w:rsidRPr="000356AE">
        <w:rPr>
          <w:rFonts w:ascii="Arial" w:eastAsia="Malgun Gothic" w:hAnsi="Arial" w:cs="Arial"/>
          <w:b/>
          <w:sz w:val="22"/>
          <w:szCs w:val="22"/>
          <w:lang w:val="sk-SK"/>
        </w:rPr>
        <w:t>u</w:t>
      </w:r>
      <w:r w:rsidR="00A25FBC" w:rsidRPr="000356AE">
        <w:rPr>
          <w:rFonts w:ascii="Arial" w:eastAsia="Malgun Gothic" w:hAnsi="Arial" w:cs="Arial"/>
          <w:b/>
          <w:sz w:val="22"/>
          <w:szCs w:val="22"/>
          <w:lang w:val="sk-SK"/>
        </w:rPr>
        <w:t xml:space="preserve"> </w:t>
      </w:r>
      <w:r w:rsidRPr="000356AE">
        <w:rPr>
          <w:rFonts w:ascii="Arial" w:eastAsia="Malgun Gothic" w:hAnsi="Arial" w:cs="Arial"/>
          <w:b/>
          <w:sz w:val="22"/>
          <w:szCs w:val="22"/>
          <w:lang w:val="sk-SK"/>
        </w:rPr>
        <w:t>a</w:t>
      </w:r>
      <w:r w:rsidR="00DC5B96" w:rsidRPr="000356AE">
        <w:rPr>
          <w:rFonts w:ascii="Arial" w:eastAsia="Malgun Gothic" w:hAnsi="Arial" w:cs="Arial"/>
          <w:b/>
          <w:sz w:val="22"/>
          <w:szCs w:val="22"/>
          <w:lang w:val="sk-SK"/>
        </w:rPr>
        <w:t xml:space="preserve"> zvýšenie </w:t>
      </w:r>
      <w:r w:rsidR="00B1375D" w:rsidRPr="000356AE">
        <w:rPr>
          <w:rFonts w:ascii="Arial" w:eastAsia="Malgun Gothic" w:hAnsi="Arial" w:cs="Arial"/>
          <w:b/>
          <w:sz w:val="22"/>
          <w:szCs w:val="22"/>
          <w:lang w:val="sk-SK"/>
        </w:rPr>
        <w:t>účinnos</w:t>
      </w:r>
      <w:r w:rsidR="00DC5B96" w:rsidRPr="000356AE">
        <w:rPr>
          <w:rFonts w:ascii="Arial" w:eastAsia="Malgun Gothic" w:hAnsi="Arial" w:cs="Arial"/>
          <w:b/>
          <w:sz w:val="22"/>
          <w:szCs w:val="22"/>
          <w:lang w:val="sk-SK"/>
        </w:rPr>
        <w:t>ti</w:t>
      </w:r>
    </w:p>
    <w:p w14:paraId="7CBC2A89" w14:textId="77777777" w:rsidR="00263DAA" w:rsidRPr="000356AE" w:rsidRDefault="00263DAA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sz w:val="22"/>
          <w:szCs w:val="22"/>
          <w:lang w:val="sk-SK"/>
        </w:rPr>
      </w:pPr>
    </w:p>
    <w:p w14:paraId="53E7CE5B" w14:textId="0DD1BB8E" w:rsidR="00122AF0" w:rsidRPr="000356AE" w:rsidRDefault="0048021C" w:rsidP="00263DAA">
      <w:pPr>
        <w:rPr>
          <w:rFonts w:cs="Arial"/>
          <w:lang w:val="sk-SK"/>
        </w:rPr>
      </w:pPr>
      <w:r w:rsidRPr="000356AE">
        <w:rPr>
          <w:lang w:val="sk-SK"/>
        </w:rPr>
        <w:t xml:space="preserve">Model </w:t>
      </w:r>
      <w:r w:rsidR="00122AF0" w:rsidRPr="000356AE">
        <w:rPr>
          <w:lang w:val="sk-SK"/>
        </w:rPr>
        <w:t xml:space="preserve">EV6 </w:t>
      </w:r>
      <w:r w:rsidRPr="000356AE">
        <w:rPr>
          <w:lang w:val="sk-SK"/>
        </w:rPr>
        <w:t xml:space="preserve">je vybavený technológiami </w:t>
      </w:r>
      <w:r w:rsidR="008C23DB" w:rsidRPr="000356AE">
        <w:rPr>
          <w:lang w:val="sk-SK"/>
        </w:rPr>
        <w:t xml:space="preserve">na </w:t>
      </w:r>
      <w:r w:rsidRPr="000356AE">
        <w:rPr>
          <w:lang w:val="sk-SK"/>
        </w:rPr>
        <w:t>rekuperáci</w:t>
      </w:r>
      <w:r w:rsidR="008C23DB" w:rsidRPr="000356AE">
        <w:rPr>
          <w:lang w:val="sk-SK"/>
        </w:rPr>
        <w:t>u</w:t>
      </w:r>
      <w:r w:rsidRPr="000356AE">
        <w:rPr>
          <w:lang w:val="sk-SK"/>
        </w:rPr>
        <w:t xml:space="preserve"> energie, ktoré zaisťujú maximálne predĺženie dojazdu</w:t>
      </w:r>
      <w:r w:rsidR="00122AF0" w:rsidRPr="000356AE">
        <w:rPr>
          <w:lang w:val="sk-SK"/>
        </w:rPr>
        <w:t xml:space="preserve">. </w:t>
      </w:r>
      <w:r w:rsidRPr="000356AE">
        <w:rPr>
          <w:lang w:val="sk-SK"/>
        </w:rPr>
        <w:t xml:space="preserve">Patrí sem energeticky účinné tepelné </w:t>
      </w:r>
      <w:r w:rsidR="00F75746">
        <w:rPr>
          <w:lang w:val="sk-SK"/>
        </w:rPr>
        <w:t xml:space="preserve">čerpadlo najnovšej generácie </w:t>
      </w:r>
      <w:r w:rsidRPr="000356AE">
        <w:rPr>
          <w:lang w:val="sk-SK"/>
        </w:rPr>
        <w:t xml:space="preserve">spoločnosti </w:t>
      </w:r>
      <w:r w:rsidR="00122AF0" w:rsidRPr="000356AE">
        <w:rPr>
          <w:lang w:val="sk-SK"/>
        </w:rPr>
        <w:t>Kia</w:t>
      </w:r>
      <w:r w:rsidR="00122AF0" w:rsidRPr="000356AE">
        <w:rPr>
          <w:rFonts w:cs="Arial"/>
          <w:lang w:val="sk-SK"/>
        </w:rPr>
        <w:t xml:space="preserve">, </w:t>
      </w:r>
      <w:r w:rsidRPr="000356AE">
        <w:rPr>
          <w:rFonts w:cs="Arial"/>
          <w:lang w:val="sk-SK"/>
        </w:rPr>
        <w:t>ktoré odvádza odpadové teplo z chladiacej sústavy vozidla</w:t>
      </w:r>
      <w:r w:rsidR="00122AF0" w:rsidRPr="000356AE">
        <w:rPr>
          <w:rFonts w:cs="Arial"/>
          <w:lang w:val="sk-SK"/>
        </w:rPr>
        <w:t>. T</w:t>
      </w:r>
      <w:r w:rsidR="00B1375D" w:rsidRPr="000356AE">
        <w:rPr>
          <w:rFonts w:cs="Arial"/>
          <w:lang w:val="sk-SK"/>
        </w:rPr>
        <w:t xml:space="preserve">ým sa zabezpečí, že aj pri teplote mínus sedem stupňov Celzia dokáže vozidlo dosiahnuť </w:t>
      </w:r>
      <w:r w:rsidR="00122AF0" w:rsidRPr="000356AE">
        <w:rPr>
          <w:rFonts w:cs="Arial"/>
          <w:lang w:val="sk-SK"/>
        </w:rPr>
        <w:t>80</w:t>
      </w:r>
      <w:r w:rsidR="00B1375D" w:rsidRPr="000356AE">
        <w:rPr>
          <w:rFonts w:cs="Arial"/>
          <w:lang w:val="sk-SK"/>
        </w:rPr>
        <w:t> </w:t>
      </w:r>
      <w:r w:rsidR="00122AF0" w:rsidRPr="000356AE">
        <w:rPr>
          <w:rFonts w:cs="Arial"/>
          <w:lang w:val="sk-SK"/>
        </w:rPr>
        <w:t xml:space="preserve">% </w:t>
      </w:r>
      <w:r w:rsidR="00B1375D" w:rsidRPr="000356AE">
        <w:rPr>
          <w:rFonts w:cs="Arial"/>
          <w:lang w:val="sk-SK"/>
        </w:rPr>
        <w:t xml:space="preserve">dojazdu, ktorý </w:t>
      </w:r>
      <w:r w:rsidR="008C23DB" w:rsidRPr="000356AE">
        <w:rPr>
          <w:rFonts w:cs="Arial"/>
          <w:lang w:val="sk-SK"/>
        </w:rPr>
        <w:t xml:space="preserve">by </w:t>
      </w:r>
      <w:r w:rsidR="00B1375D" w:rsidRPr="000356AE">
        <w:rPr>
          <w:rFonts w:cs="Arial"/>
          <w:lang w:val="sk-SK"/>
        </w:rPr>
        <w:t xml:space="preserve">bol inak možný pri teplote </w:t>
      </w:r>
      <w:r w:rsidR="00122AF0" w:rsidRPr="000356AE">
        <w:rPr>
          <w:rFonts w:cs="Arial"/>
          <w:lang w:val="sk-SK"/>
        </w:rPr>
        <w:t xml:space="preserve">25 </w:t>
      </w:r>
      <w:r w:rsidR="00B1375D" w:rsidRPr="000356AE">
        <w:rPr>
          <w:rFonts w:cs="Arial"/>
          <w:lang w:val="sk-SK"/>
        </w:rPr>
        <w:t>stupňov Celzia</w:t>
      </w:r>
      <w:r w:rsidR="00122AF0" w:rsidRPr="000356AE">
        <w:rPr>
          <w:rFonts w:cs="Arial"/>
          <w:lang w:val="sk-SK"/>
        </w:rPr>
        <w:t>.</w:t>
      </w:r>
    </w:p>
    <w:p w14:paraId="7EE45764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</w:p>
    <w:p w14:paraId="18F98B78" w14:textId="46AB6803" w:rsidR="00122AF0" w:rsidRPr="000356AE" w:rsidRDefault="00DC5B96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Vozidlo tiež disponuje najnovšou generáciou systému inteligentného rekuperačného brzdenia od spoločnosti 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Kia</w:t>
      </w:r>
      <w:r w:rsidR="003C1719" w:rsidRPr="000356AE">
        <w:rPr>
          <w:rFonts w:ascii="Arial" w:eastAsia="Malgun Gothic" w:hAnsi="Arial" w:cs="Arial"/>
          <w:sz w:val="22"/>
          <w:szCs w:val="22"/>
          <w:lang w:val="sk-SK"/>
        </w:rPr>
        <w:t>. O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vláda</w:t>
      </w:r>
      <w:r w:rsidR="003C171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sa pomocou 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radiaci</w:t>
      </w:r>
      <w:r w:rsidR="003C171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ch 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>páč</w:t>
      </w:r>
      <w:r w:rsidR="003C171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ok </w:t>
      </w:r>
      <w:r w:rsidRPr="000356AE">
        <w:rPr>
          <w:rFonts w:ascii="Arial" w:eastAsia="Malgun Gothic" w:hAnsi="Arial" w:cs="Arial"/>
          <w:sz w:val="22"/>
          <w:szCs w:val="22"/>
          <w:lang w:val="sk-SK"/>
        </w:rPr>
        <w:t xml:space="preserve">za volantom, aby mohol vodič rýchlo a ľahko spomaliť vozidlo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a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 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re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k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up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erovať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kinetic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kú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 energ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iu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, keď potrebuje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maximálne predĺž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iť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dojazd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a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 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zvýš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iť </w:t>
      </w:r>
      <w:r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účinnos</w:t>
      </w:r>
      <w:r w:rsidR="002A1FE3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ť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. 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Vodiči si môžu </w:t>
      </w:r>
      <w:r w:rsidR="009243CF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v závislosti od požadovanej úrovne </w:t>
      </w:r>
      <w:r w:rsidR="009243CF" w:rsidRPr="000356AE">
        <w:rPr>
          <w:rFonts w:ascii="Arial" w:eastAsia="Malgun Gothic" w:hAnsi="Arial" w:cs="Arial"/>
          <w:sz w:val="22"/>
          <w:szCs w:val="22"/>
          <w:lang w:val="sk-SK"/>
        </w:rPr>
        <w:t>rekuperácie energie</w:t>
      </w:r>
      <w:r w:rsidR="009243CF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 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vybrať zo šiestich úrovní rekuperačného brz</w:t>
      </w:r>
      <w:r w:rsidR="002A1FE3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d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enia</w:t>
      </w:r>
      <w:r w:rsidR="009243CF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: 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žiadna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, 1 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až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3, 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„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i-PEDAL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“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 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 xml:space="preserve">alebo </w:t>
      </w:r>
      <w:r w:rsidR="00122AF0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auto</w:t>
      </w:r>
      <w:r w:rsidR="003C1719" w:rsidRPr="000356AE">
        <w:rPr>
          <w:rFonts w:ascii="Arial" w:eastAsia="Malgun Gothic" w:hAnsi="Arial" w:cs="Arial"/>
          <w:color w:val="000000" w:themeColor="text1"/>
          <w:sz w:val="22"/>
          <w:szCs w:val="22"/>
          <w:lang w:val="sk-SK"/>
        </w:rPr>
        <w:t>matický režim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. </w:t>
      </w:r>
      <w:r w:rsidR="003C1719" w:rsidRPr="000356AE">
        <w:rPr>
          <w:rFonts w:ascii="Arial" w:eastAsia="Malgun Gothic" w:hAnsi="Arial" w:cs="Arial"/>
          <w:sz w:val="22"/>
          <w:szCs w:val="22"/>
          <w:lang w:val="sk-SK"/>
        </w:rPr>
        <w:t>V jazdnom režime „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i-PEDAL</w:t>
      </w:r>
      <w:r w:rsidR="003C1719" w:rsidRPr="000356AE">
        <w:rPr>
          <w:rFonts w:ascii="Arial" w:eastAsia="Malgun Gothic" w:hAnsi="Arial" w:cs="Arial"/>
          <w:sz w:val="22"/>
          <w:szCs w:val="22"/>
          <w:lang w:val="sk-SK"/>
        </w:rPr>
        <w:t>“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</w:t>
      </w:r>
      <w:r w:rsidR="003C1719" w:rsidRPr="000356AE">
        <w:rPr>
          <w:rFonts w:ascii="Arial" w:eastAsia="Malgun Gothic" w:hAnsi="Arial" w:cs="Arial"/>
          <w:sz w:val="22"/>
          <w:szCs w:val="22"/>
          <w:lang w:val="sk-SK"/>
        </w:rPr>
        <w:t>môže vozidlo zozbierať</w:t>
      </w:r>
      <w:r w:rsidR="00EB725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</w:t>
      </w:r>
      <w:r w:rsidR="003C1719" w:rsidRPr="000356AE">
        <w:rPr>
          <w:rFonts w:ascii="Arial" w:eastAsia="Malgun Gothic" w:hAnsi="Arial" w:cs="Arial"/>
          <w:sz w:val="22"/>
          <w:szCs w:val="22"/>
          <w:lang w:val="sk-SK"/>
        </w:rPr>
        <w:t>maximálne množstvo energie z bŕzd a vodič môž</w:t>
      </w:r>
      <w:r w:rsidR="00C3297F" w:rsidRPr="000356AE">
        <w:rPr>
          <w:rFonts w:ascii="Arial" w:eastAsia="Malgun Gothic" w:hAnsi="Arial" w:cs="Arial"/>
          <w:sz w:val="22"/>
          <w:szCs w:val="22"/>
          <w:lang w:val="sk-SK"/>
        </w:rPr>
        <w:t>e</w:t>
      </w:r>
      <w:r w:rsidR="003C1719" w:rsidRPr="000356AE">
        <w:rPr>
          <w:rFonts w:ascii="Arial" w:eastAsia="Malgun Gothic" w:hAnsi="Arial" w:cs="Arial"/>
          <w:sz w:val="22"/>
          <w:szCs w:val="22"/>
          <w:lang w:val="sk-SK"/>
        </w:rPr>
        <w:t xml:space="preserve"> vozidlo </w:t>
      </w:r>
      <w:r w:rsidR="007A6911" w:rsidRPr="000356AE">
        <w:rPr>
          <w:rFonts w:ascii="Arial" w:eastAsia="Malgun Gothic" w:hAnsi="Arial" w:cs="Arial"/>
          <w:sz w:val="22"/>
          <w:szCs w:val="22"/>
          <w:lang w:val="sk-SK"/>
        </w:rPr>
        <w:t xml:space="preserve">jemne </w:t>
      </w:r>
      <w:r w:rsidR="003C1719" w:rsidRPr="000356AE">
        <w:rPr>
          <w:rFonts w:ascii="Arial" w:eastAsia="Malgun Gothic" w:hAnsi="Arial" w:cs="Arial"/>
          <w:sz w:val="22"/>
          <w:szCs w:val="22"/>
          <w:lang w:val="sk-SK"/>
        </w:rPr>
        <w:t>zastaviť bez toho, aby musel zošliapnuť brzdový pedál</w:t>
      </w:r>
      <w:r w:rsidR="00122AF0" w:rsidRPr="000356AE">
        <w:rPr>
          <w:rFonts w:ascii="Arial" w:eastAsia="Malgun Gothic" w:hAnsi="Arial" w:cs="Arial"/>
          <w:sz w:val="22"/>
          <w:szCs w:val="22"/>
          <w:lang w:val="sk-SK"/>
        </w:rPr>
        <w:t>.</w:t>
      </w:r>
    </w:p>
    <w:p w14:paraId="3868430D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</w:p>
    <w:p w14:paraId="4214FDA8" w14:textId="77777777" w:rsidR="00F75746" w:rsidRDefault="00F75746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b/>
          <w:sz w:val="30"/>
          <w:szCs w:val="22"/>
          <w:lang w:val="sk-SK"/>
        </w:rPr>
      </w:pPr>
    </w:p>
    <w:p w14:paraId="12E11601" w14:textId="008C2984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b/>
          <w:sz w:val="30"/>
          <w:szCs w:val="22"/>
          <w:lang w:val="sk-SK"/>
        </w:rPr>
        <w:lastRenderedPageBreak/>
        <w:t>Technol</w:t>
      </w:r>
      <w:r w:rsidR="005B2F18" w:rsidRPr="000356AE">
        <w:rPr>
          <w:rFonts w:ascii="Arial" w:eastAsia="Malgun Gothic" w:hAnsi="Arial" w:cs="Arial"/>
          <w:b/>
          <w:sz w:val="30"/>
          <w:szCs w:val="22"/>
          <w:lang w:val="sk-SK"/>
        </w:rPr>
        <w:t>ógie</w:t>
      </w:r>
    </w:p>
    <w:p w14:paraId="6015D464" w14:textId="1799D48B" w:rsidR="00122AF0" w:rsidRDefault="00122AF0" w:rsidP="00122AF0">
      <w:pPr>
        <w:rPr>
          <w:b/>
          <w:bCs/>
          <w:lang w:val="sk-SK"/>
        </w:rPr>
      </w:pPr>
      <w:r w:rsidRPr="000356AE">
        <w:rPr>
          <w:b/>
          <w:bCs/>
          <w:lang w:val="sk-SK"/>
        </w:rPr>
        <w:t>N</w:t>
      </w:r>
      <w:r w:rsidR="002A1FE3" w:rsidRPr="000356AE">
        <w:rPr>
          <w:b/>
          <w:bCs/>
          <w:lang w:val="sk-SK"/>
        </w:rPr>
        <w:t>ové možnosti pripojenia a in</w:t>
      </w:r>
      <w:r w:rsidR="00F75746">
        <w:rPr>
          <w:b/>
          <w:bCs/>
          <w:lang w:val="sk-SK"/>
        </w:rPr>
        <w:t>formačno-zábavné funkcie pre dobu</w:t>
      </w:r>
      <w:r w:rsidR="002A1FE3" w:rsidRPr="000356AE">
        <w:rPr>
          <w:b/>
          <w:bCs/>
          <w:lang w:val="sk-SK"/>
        </w:rPr>
        <w:t xml:space="preserve"> elektromobilov</w:t>
      </w:r>
    </w:p>
    <w:p w14:paraId="3A53E7AB" w14:textId="77777777" w:rsidR="00F75746" w:rsidRPr="000356AE" w:rsidRDefault="00F75746" w:rsidP="00122AF0">
      <w:pPr>
        <w:rPr>
          <w:b/>
          <w:bCs/>
          <w:lang w:val="sk-SK"/>
        </w:rPr>
      </w:pPr>
    </w:p>
    <w:p w14:paraId="4081EABA" w14:textId="7423EA16" w:rsidR="00122AF0" w:rsidRPr="000356AE" w:rsidRDefault="002A1FE3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V modeli 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EV6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sa predstavuje súprava technológií, ktoré zvyšujú bezpečnosť a rozširujú možnosti pripojenia a informačno-zábavných funkcií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.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Sú </w:t>
      </w:r>
      <w:r w:rsidR="00583FDC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navrhnuté tak, aby uľahčovali cestovanie, zbavovali ho stresu a zvyšovali jeho bezpečnosť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.</w:t>
      </w:r>
    </w:p>
    <w:p w14:paraId="5316B8B6" w14:textId="77777777" w:rsidR="00122AF0" w:rsidRPr="000356AE" w:rsidRDefault="00122AF0" w:rsidP="00122AF0">
      <w:pPr>
        <w:rPr>
          <w:lang w:val="sk-SK"/>
        </w:rPr>
      </w:pPr>
    </w:p>
    <w:p w14:paraId="29B90179" w14:textId="75185B50" w:rsidR="00122AF0" w:rsidRPr="000356AE" w:rsidRDefault="00583FDC" w:rsidP="00122AF0">
      <w:pPr>
        <w:rPr>
          <w:rFonts w:cs="Arial"/>
          <w:lang w:val="sk-SK"/>
        </w:rPr>
      </w:pPr>
      <w:r w:rsidRPr="000356AE">
        <w:rPr>
          <w:rFonts w:cs="Arial"/>
          <w:lang w:val="sk-SK"/>
        </w:rPr>
        <w:t xml:space="preserve">Špičkový informačno-zábavný systém obsahuje </w:t>
      </w:r>
      <w:r w:rsidR="005647BC" w:rsidRPr="000356AE">
        <w:rPr>
          <w:rFonts w:cs="Arial"/>
          <w:lang w:val="sk-SK"/>
        </w:rPr>
        <w:t xml:space="preserve">dve </w:t>
      </w:r>
      <w:r w:rsidR="00122AF0" w:rsidRPr="000356AE">
        <w:rPr>
          <w:rFonts w:cs="Arial"/>
          <w:lang w:val="sk-SK"/>
        </w:rPr>
        <w:t>12-</w:t>
      </w:r>
      <w:r w:rsidRPr="000356AE">
        <w:rPr>
          <w:rFonts w:cs="Arial"/>
          <w:lang w:val="sk-SK"/>
        </w:rPr>
        <w:t>palcové</w:t>
      </w:r>
      <w:r w:rsidR="005647BC" w:rsidRPr="000356AE">
        <w:rPr>
          <w:rFonts w:cs="Arial"/>
          <w:lang w:val="sk-SK"/>
        </w:rPr>
        <w:t xml:space="preserve"> </w:t>
      </w:r>
      <w:r w:rsidRPr="000356AE">
        <w:rPr>
          <w:rFonts w:cs="Arial"/>
          <w:lang w:val="sk-SK"/>
        </w:rPr>
        <w:t>obrazovky</w:t>
      </w:r>
      <w:r w:rsidR="00122AF0" w:rsidRPr="000356AE">
        <w:rPr>
          <w:rFonts w:cs="Arial"/>
          <w:lang w:val="sk-SK"/>
        </w:rPr>
        <w:t xml:space="preserve">. </w:t>
      </w:r>
      <w:r w:rsidRPr="000356AE">
        <w:rPr>
          <w:rFonts w:cs="Arial"/>
          <w:lang w:val="sk-SK"/>
        </w:rPr>
        <w:t xml:space="preserve">Zakrivené </w:t>
      </w:r>
      <w:r w:rsidR="003A0840" w:rsidRPr="000356AE">
        <w:rPr>
          <w:rFonts w:cs="Arial"/>
          <w:lang w:val="sk-SK"/>
        </w:rPr>
        <w:t xml:space="preserve">displeje použité v modeli </w:t>
      </w:r>
      <w:r w:rsidR="00122AF0" w:rsidRPr="000356AE">
        <w:rPr>
          <w:rFonts w:cs="Arial"/>
          <w:lang w:val="sk-SK"/>
        </w:rPr>
        <w:t xml:space="preserve">EV6 </w:t>
      </w:r>
      <w:r w:rsidR="003A0840" w:rsidRPr="000356AE">
        <w:rPr>
          <w:rFonts w:cs="Arial"/>
          <w:lang w:val="sk-SK"/>
        </w:rPr>
        <w:t>majú tenkovrstv</w:t>
      </w:r>
      <w:r w:rsidR="003E779E" w:rsidRPr="000356AE">
        <w:rPr>
          <w:rFonts w:cs="Arial"/>
          <w:lang w:val="sk-SK"/>
        </w:rPr>
        <w:t>ov</w:t>
      </w:r>
      <w:r w:rsidR="003A0840" w:rsidRPr="000356AE">
        <w:rPr>
          <w:rFonts w:cs="Arial"/>
          <w:lang w:val="sk-SK"/>
        </w:rPr>
        <w:t>é</w:t>
      </w:r>
      <w:r w:rsidR="005647BC" w:rsidRPr="000356AE">
        <w:rPr>
          <w:rFonts w:cs="Arial"/>
          <w:lang w:val="sk-SK"/>
        </w:rPr>
        <w:t xml:space="preserve"> panely, ktoré využívajú novú štruktúru a pokročilú technológiu na zníženie dopadu </w:t>
      </w:r>
      <w:r w:rsidR="005647BC" w:rsidRPr="002E7A6A">
        <w:rPr>
          <w:rFonts w:cs="Arial"/>
          <w:lang w:val="sk-SK"/>
        </w:rPr>
        <w:t>svetla. Združený prístroj</w:t>
      </w:r>
      <w:r w:rsidR="002E7A6A" w:rsidRPr="002E7A6A">
        <w:rPr>
          <w:rFonts w:cs="Arial"/>
          <w:lang w:val="sk-SK"/>
        </w:rPr>
        <w:t>ový</w:t>
      </w:r>
      <w:r w:rsidR="002E7A6A">
        <w:rPr>
          <w:rFonts w:cs="Arial"/>
          <w:lang w:val="sk-SK"/>
        </w:rPr>
        <w:t xml:space="preserve"> panel</w:t>
      </w:r>
      <w:r w:rsidR="005647BC" w:rsidRPr="000356AE">
        <w:rPr>
          <w:rFonts w:cs="Arial"/>
          <w:lang w:val="sk-SK"/>
        </w:rPr>
        <w:t xml:space="preserve"> a informačno-zábavný systém sú spojené, ako keby boli obalené okolo jedného tela zosilneným sklom. Toto usporiadanie sa tiahne od volantu až do stredu vozidla a zobrazuje digitálny </w:t>
      </w:r>
      <w:r w:rsidR="005647BC" w:rsidRPr="002E7A6A">
        <w:rPr>
          <w:rFonts w:cs="Arial"/>
          <w:lang w:val="sk-SK"/>
        </w:rPr>
        <w:t>združený prístroj</w:t>
      </w:r>
      <w:r w:rsidR="002E7A6A">
        <w:rPr>
          <w:rFonts w:cs="Arial"/>
          <w:lang w:val="sk-SK"/>
        </w:rPr>
        <w:t>ový panel</w:t>
      </w:r>
      <w:r w:rsidR="005647BC" w:rsidRPr="000356AE">
        <w:rPr>
          <w:rFonts w:cs="Arial"/>
          <w:lang w:val="sk-SK"/>
        </w:rPr>
        <w:t xml:space="preserve"> pred vodičom a informačno-zábavný systém nad stredovou konzolou</w:t>
      </w:r>
      <w:r w:rsidR="00122AF0" w:rsidRPr="000356AE">
        <w:rPr>
          <w:rFonts w:cs="Arial"/>
          <w:lang w:val="sk-SK"/>
        </w:rPr>
        <w:t>.</w:t>
      </w:r>
    </w:p>
    <w:p w14:paraId="397A5341" w14:textId="77777777" w:rsidR="00122AF0" w:rsidRPr="000356AE" w:rsidRDefault="00122AF0" w:rsidP="00122AF0">
      <w:pPr>
        <w:rPr>
          <w:rFonts w:cs="Arial"/>
          <w:bCs/>
          <w:lang w:val="sk-SK" w:eastAsia="ko-KR"/>
        </w:rPr>
      </w:pPr>
    </w:p>
    <w:p w14:paraId="24D8A55A" w14:textId="6F386C85" w:rsidR="00122AF0" w:rsidRPr="000356AE" w:rsidRDefault="003A0840" w:rsidP="002E7A6A">
      <w:pPr>
        <w:rPr>
          <w:lang w:val="sk-SK"/>
        </w:rPr>
      </w:pPr>
      <w:r w:rsidRPr="000356AE">
        <w:rPr>
          <w:bCs/>
          <w:lang w:val="sk-SK"/>
        </w:rPr>
        <w:t xml:space="preserve">Model </w:t>
      </w:r>
      <w:r w:rsidR="00122AF0" w:rsidRPr="000356AE">
        <w:rPr>
          <w:bCs/>
          <w:lang w:val="sk-SK"/>
        </w:rPr>
        <w:t xml:space="preserve">EV6 </w:t>
      </w:r>
      <w:r w:rsidR="006A41B0" w:rsidRPr="000356AE">
        <w:rPr>
          <w:bCs/>
          <w:lang w:val="sk-SK"/>
        </w:rPr>
        <w:t xml:space="preserve">je vybavený aj </w:t>
      </w:r>
      <w:proofErr w:type="spellStart"/>
      <w:r w:rsidR="002E7A6A">
        <w:rPr>
          <w:bCs/>
          <w:lang w:val="sk-SK"/>
        </w:rPr>
        <w:t>head-up</w:t>
      </w:r>
      <w:proofErr w:type="spellEnd"/>
      <w:r w:rsidR="006A41B0" w:rsidRPr="000356AE">
        <w:rPr>
          <w:bCs/>
          <w:lang w:val="sk-SK"/>
        </w:rPr>
        <w:t xml:space="preserve"> displejom s rozšírenou realitou </w:t>
      </w:r>
      <w:r w:rsidR="00122AF0" w:rsidRPr="000356AE">
        <w:rPr>
          <w:bCs/>
          <w:lang w:val="sk-SK"/>
        </w:rPr>
        <w:t>(AR)</w:t>
      </w:r>
      <w:r w:rsidR="00122AF0" w:rsidRPr="000356AE">
        <w:rPr>
          <w:lang w:val="sk-SK"/>
        </w:rPr>
        <w:t xml:space="preserve">, </w:t>
      </w:r>
      <w:r w:rsidR="006A41B0" w:rsidRPr="000356AE">
        <w:rPr>
          <w:lang w:val="sk-SK"/>
        </w:rPr>
        <w:t>ktorý premiet</w:t>
      </w:r>
      <w:r w:rsidR="002E7A6A">
        <w:rPr>
          <w:lang w:val="sk-SK"/>
        </w:rPr>
        <w:t>a informácie o jazde na čelné sklo</w:t>
      </w:r>
      <w:r w:rsidR="006A41B0" w:rsidRPr="000356AE">
        <w:rPr>
          <w:lang w:val="sk-SK"/>
        </w:rPr>
        <w:t xml:space="preserve"> v zornom poli vodiča</w:t>
      </w:r>
      <w:r w:rsidR="00122AF0" w:rsidRPr="000356AE">
        <w:rPr>
          <w:rFonts w:cs="Arial"/>
          <w:lang w:val="sk-SK" w:eastAsia="ko-KR"/>
        </w:rPr>
        <w:t xml:space="preserve">. </w:t>
      </w:r>
      <w:r w:rsidR="006A41B0" w:rsidRPr="000356AE">
        <w:rPr>
          <w:rFonts w:cs="Arial"/>
          <w:lang w:val="sk-SK" w:eastAsia="ko-KR"/>
        </w:rPr>
        <w:t xml:space="preserve">Systém zobrazuje upozornenia pokročilého </w:t>
      </w:r>
      <w:r w:rsidR="006A41B0" w:rsidRPr="000356AE">
        <w:rPr>
          <w:lang w:val="sk-SK"/>
        </w:rPr>
        <w:t>asistenčného systému</w:t>
      </w:r>
      <w:r w:rsidR="00122AF0" w:rsidRPr="000356AE">
        <w:rPr>
          <w:lang w:val="sk-SK"/>
        </w:rPr>
        <w:t xml:space="preserve">, </w:t>
      </w:r>
      <w:r w:rsidR="006A41B0" w:rsidRPr="000356AE">
        <w:rPr>
          <w:lang w:val="sk-SK"/>
        </w:rPr>
        <w:t xml:space="preserve">údaje o rýchlosti vozidla </w:t>
      </w:r>
      <w:r w:rsidR="00122AF0" w:rsidRPr="000356AE">
        <w:rPr>
          <w:lang w:val="sk-SK"/>
        </w:rPr>
        <w:t>a</w:t>
      </w:r>
      <w:r w:rsidR="006A41B0" w:rsidRPr="000356AE">
        <w:rPr>
          <w:lang w:val="sk-SK"/>
        </w:rPr>
        <w:t> podrobné navigačné pokyny</w:t>
      </w:r>
      <w:r w:rsidR="00122AF0" w:rsidRPr="000356AE">
        <w:rPr>
          <w:lang w:val="sk-SK"/>
        </w:rPr>
        <w:t>.</w:t>
      </w:r>
    </w:p>
    <w:p w14:paraId="7BF29FF0" w14:textId="77777777" w:rsidR="00122AF0" w:rsidRPr="000356AE" w:rsidRDefault="00122AF0" w:rsidP="00122AF0">
      <w:pPr>
        <w:rPr>
          <w:lang w:val="sk-SK"/>
        </w:rPr>
      </w:pPr>
    </w:p>
    <w:p w14:paraId="25EEA2CA" w14:textId="7B47D32B" w:rsidR="00122AF0" w:rsidRPr="000356AE" w:rsidRDefault="00CA6C78" w:rsidP="00122AF0">
      <w:pPr>
        <w:rPr>
          <w:lang w:val="sk-SK"/>
        </w:rPr>
      </w:pPr>
      <w:r w:rsidRPr="000356AE">
        <w:rPr>
          <w:lang w:val="sk-SK"/>
        </w:rPr>
        <w:t xml:space="preserve">K dispozícii je </w:t>
      </w:r>
      <w:r w:rsidR="00F62DAD" w:rsidRPr="000356AE">
        <w:rPr>
          <w:lang w:val="sk-SK"/>
        </w:rPr>
        <w:t xml:space="preserve">aj </w:t>
      </w:r>
      <w:r w:rsidRPr="000356AE">
        <w:rPr>
          <w:lang w:val="sk-SK"/>
        </w:rPr>
        <w:t xml:space="preserve">výkonný audiosystém s priestorovým zvukom </w:t>
      </w:r>
      <w:r w:rsidR="00122AF0" w:rsidRPr="000356AE">
        <w:rPr>
          <w:lang w:val="sk-SK"/>
        </w:rPr>
        <w:t xml:space="preserve">Meridian® </w:t>
      </w:r>
      <w:r w:rsidRPr="000356AE">
        <w:rPr>
          <w:lang w:val="sk-SK"/>
        </w:rPr>
        <w:t>so sústavou 14 reproduktorov</w:t>
      </w:r>
      <w:r w:rsidR="003E709F" w:rsidRPr="000356AE">
        <w:rPr>
          <w:lang w:val="sk-SK"/>
        </w:rPr>
        <w:t xml:space="preserve">, ktorý </w:t>
      </w:r>
      <w:r w:rsidRPr="000356AE">
        <w:rPr>
          <w:lang w:val="sk-SK"/>
        </w:rPr>
        <w:t>poskytuje vskutku pohlcujúci zážitok z</w:t>
      </w:r>
      <w:r w:rsidR="003E709F" w:rsidRPr="000356AE">
        <w:rPr>
          <w:lang w:val="sk-SK"/>
        </w:rPr>
        <w:t> </w:t>
      </w:r>
      <w:r w:rsidRPr="000356AE">
        <w:rPr>
          <w:lang w:val="sk-SK"/>
        </w:rPr>
        <w:t>počúvania</w:t>
      </w:r>
      <w:r w:rsidR="002E7A6A">
        <w:rPr>
          <w:lang w:val="sk-SK"/>
        </w:rPr>
        <w:t xml:space="preserve"> a v </w:t>
      </w:r>
      <w:r w:rsidR="003E709F" w:rsidRPr="000356AE">
        <w:rPr>
          <w:lang w:val="sk-SK"/>
        </w:rPr>
        <w:t>elektrickom vozidle Kia sa objavuje</w:t>
      </w:r>
      <w:r w:rsidR="002E7A6A">
        <w:rPr>
          <w:lang w:val="sk-SK"/>
        </w:rPr>
        <w:t xml:space="preserve"> vôbec</w:t>
      </w:r>
      <w:r w:rsidR="003E709F" w:rsidRPr="000356AE">
        <w:rPr>
          <w:lang w:val="sk-SK"/>
        </w:rPr>
        <w:t xml:space="preserve"> po prvý raz</w:t>
      </w:r>
      <w:r w:rsidR="00122AF0" w:rsidRPr="000356AE">
        <w:rPr>
          <w:lang w:val="sk-SK"/>
        </w:rPr>
        <w:t xml:space="preserve">. </w:t>
      </w:r>
      <w:r w:rsidRPr="000356AE">
        <w:rPr>
          <w:lang w:val="sk-SK"/>
        </w:rPr>
        <w:t xml:space="preserve">Audiosystém navrhli odborníci </w:t>
      </w:r>
      <w:r w:rsidR="00F62DAD" w:rsidRPr="000356AE">
        <w:rPr>
          <w:lang w:val="sk-SK"/>
        </w:rPr>
        <w:t xml:space="preserve">zo </w:t>
      </w:r>
      <w:r w:rsidRPr="000356AE">
        <w:rPr>
          <w:lang w:val="sk-SK"/>
        </w:rPr>
        <w:t xml:space="preserve">spoločnosti </w:t>
      </w:r>
      <w:r w:rsidR="00122AF0" w:rsidRPr="000356AE">
        <w:rPr>
          <w:lang w:val="sk-SK"/>
        </w:rPr>
        <w:t>Meridian</w:t>
      </w:r>
      <w:r w:rsidRPr="000356AE">
        <w:rPr>
          <w:lang w:val="sk-SK"/>
        </w:rPr>
        <w:t xml:space="preserve">, priekopníka </w:t>
      </w:r>
      <w:r w:rsidR="002E7A6A">
        <w:rPr>
          <w:lang w:val="sk-SK"/>
        </w:rPr>
        <w:t>v oblasti zvukových technológií</w:t>
      </w:r>
      <w:r w:rsidRPr="000356AE">
        <w:rPr>
          <w:lang w:val="sk-SK"/>
        </w:rPr>
        <w:t xml:space="preserve"> </w:t>
      </w:r>
      <w:r w:rsidR="00122AF0" w:rsidRPr="000356AE">
        <w:rPr>
          <w:lang w:val="sk-SK"/>
        </w:rPr>
        <w:t>a</w:t>
      </w:r>
      <w:r w:rsidRPr="000356AE">
        <w:rPr>
          <w:lang w:val="sk-SK"/>
        </w:rPr>
        <w:t> obsahuje viacero</w:t>
      </w:r>
      <w:r w:rsidR="00F62DAD" w:rsidRPr="000356AE">
        <w:rPr>
          <w:lang w:val="sk-SK"/>
        </w:rPr>
        <w:t xml:space="preserve"> </w:t>
      </w:r>
      <w:r w:rsidRPr="000356AE">
        <w:rPr>
          <w:lang w:val="sk-SK"/>
        </w:rPr>
        <w:t xml:space="preserve">technológií digitálneho spracovania zvuku </w:t>
      </w:r>
      <w:r w:rsidR="00122AF0" w:rsidRPr="000356AE">
        <w:rPr>
          <w:lang w:val="sk-SK"/>
        </w:rPr>
        <w:t>(DSP)</w:t>
      </w:r>
      <w:r w:rsidR="00F62DAD" w:rsidRPr="000356AE">
        <w:rPr>
          <w:lang w:val="sk-SK"/>
        </w:rPr>
        <w:t xml:space="preserve"> z vlastnej vývojovej dielne tejto britskej značky</w:t>
      </w:r>
      <w:r w:rsidR="00122AF0" w:rsidRPr="000356AE">
        <w:rPr>
          <w:lang w:val="sk-SK"/>
        </w:rPr>
        <w:t xml:space="preserve">. </w:t>
      </w:r>
      <w:r w:rsidRPr="000356AE">
        <w:rPr>
          <w:lang w:val="sk-SK"/>
        </w:rPr>
        <w:t xml:space="preserve">Do modelu EV6 je </w:t>
      </w:r>
      <w:r w:rsidR="00122AF0" w:rsidRPr="000356AE">
        <w:rPr>
          <w:lang w:val="sk-SK"/>
        </w:rPr>
        <w:t>integr</w:t>
      </w:r>
      <w:r w:rsidRPr="000356AE">
        <w:rPr>
          <w:lang w:val="sk-SK"/>
        </w:rPr>
        <w:t>ovaná základná filozofia zvuku spoločnosti Meridian a umožňuje zákazníkom vychutnať si prirodzený, realistický a autentický zvuk na cestách</w:t>
      </w:r>
      <w:r w:rsidR="00122AF0" w:rsidRPr="000356AE">
        <w:rPr>
          <w:lang w:val="sk-SK"/>
        </w:rPr>
        <w:t>.</w:t>
      </w:r>
    </w:p>
    <w:p w14:paraId="4EE7E8BD" w14:textId="77777777" w:rsidR="00122AF0" w:rsidRPr="000356AE" w:rsidRDefault="00122AF0" w:rsidP="00122AF0">
      <w:pPr>
        <w:rPr>
          <w:lang w:val="sk-SK" w:eastAsia="ko-KR"/>
        </w:rPr>
      </w:pPr>
    </w:p>
    <w:p w14:paraId="31D86DD5" w14:textId="3D3301B3" w:rsidR="00122AF0" w:rsidRPr="000356AE" w:rsidRDefault="00CA6C78" w:rsidP="00122AF0">
      <w:pPr>
        <w:rPr>
          <w:rFonts w:cs="Arial"/>
          <w:lang w:val="sk-SK" w:eastAsia="ko-KR"/>
        </w:rPr>
      </w:pPr>
      <w:r w:rsidRPr="000356AE">
        <w:rPr>
          <w:rFonts w:cs="Arial"/>
          <w:lang w:val="sk-SK" w:eastAsia="ko-KR"/>
        </w:rPr>
        <w:t xml:space="preserve">Sústava reproduktorov ponúka novú funkciu aktívneho zvukového dizajnu </w:t>
      </w:r>
      <w:r w:rsidR="00122AF0" w:rsidRPr="000356AE">
        <w:rPr>
          <w:rFonts w:cs="Arial"/>
          <w:lang w:val="sk-SK" w:eastAsia="ko-KR"/>
        </w:rPr>
        <w:t>ASD</w:t>
      </w:r>
      <w:r w:rsidRPr="000356AE">
        <w:rPr>
          <w:rFonts w:cs="Arial"/>
          <w:lang w:val="sk-SK" w:eastAsia="ko-KR"/>
        </w:rPr>
        <w:t xml:space="preserve"> od spoločnosti Kia</w:t>
      </w:r>
      <w:r w:rsidR="00122AF0" w:rsidRPr="000356AE">
        <w:rPr>
          <w:rFonts w:cs="Arial"/>
          <w:lang w:val="sk-SK" w:eastAsia="ko-KR"/>
        </w:rPr>
        <w:t xml:space="preserve">, </w:t>
      </w:r>
      <w:r w:rsidRPr="000356AE">
        <w:rPr>
          <w:rFonts w:cs="Arial"/>
          <w:lang w:val="sk-SK" w:eastAsia="ko-KR"/>
        </w:rPr>
        <w:t xml:space="preserve">ktorá poskytuje vodičom zvukovú spätnú väzbu o rýchlosti, ktorou sa pohybuje vozidlo, </w:t>
      </w:r>
      <w:r w:rsidR="00122AF0" w:rsidRPr="000356AE">
        <w:rPr>
          <w:rFonts w:cs="Arial"/>
          <w:lang w:val="sk-SK" w:eastAsia="ko-KR"/>
        </w:rPr>
        <w:t>a</w:t>
      </w:r>
      <w:r w:rsidRPr="000356AE">
        <w:rPr>
          <w:rFonts w:cs="Arial"/>
          <w:lang w:val="sk-SK" w:eastAsia="ko-KR"/>
        </w:rPr>
        <w:t> ovláda sa prostredníctvom používateľského rozhrania</w:t>
      </w:r>
      <w:r w:rsidR="00122AF0" w:rsidRPr="000356AE">
        <w:rPr>
          <w:rFonts w:cs="Arial"/>
          <w:lang w:val="sk-SK" w:eastAsia="ko-KR"/>
        </w:rPr>
        <w:t>.</w:t>
      </w:r>
    </w:p>
    <w:p w14:paraId="56FA4FAE" w14:textId="77777777" w:rsidR="00122AF0" w:rsidRPr="000356AE" w:rsidRDefault="00122AF0" w:rsidP="00122AF0">
      <w:pPr>
        <w:rPr>
          <w:rFonts w:cs="Arial"/>
          <w:lang w:val="sk-SK" w:eastAsia="ko-KR"/>
        </w:rPr>
      </w:pPr>
    </w:p>
    <w:p w14:paraId="5BCFB51A" w14:textId="0A37FD43" w:rsidR="00122AF0" w:rsidRPr="000356AE" w:rsidRDefault="00160EAC" w:rsidP="00122AF0">
      <w:pPr>
        <w:rPr>
          <w:sz w:val="26"/>
          <w:szCs w:val="26"/>
          <w:lang w:val="sk-SK"/>
        </w:rPr>
      </w:pPr>
      <w:r w:rsidRPr="000356AE">
        <w:rPr>
          <w:b/>
          <w:bCs/>
          <w:sz w:val="30"/>
          <w:szCs w:val="30"/>
          <w:lang w:val="sk-SK"/>
        </w:rPr>
        <w:t>Bezpečnosť a pohodlie</w:t>
      </w:r>
    </w:p>
    <w:p w14:paraId="4A63A00E" w14:textId="5ADB0249" w:rsidR="00122AF0" w:rsidRDefault="00160EAC" w:rsidP="00122AF0">
      <w:pPr>
        <w:rPr>
          <w:rFonts w:cs="Arial"/>
          <w:b/>
          <w:color w:val="000000"/>
          <w:lang w:val="sk-SK"/>
        </w:rPr>
      </w:pPr>
      <w:r w:rsidRPr="000356AE">
        <w:rPr>
          <w:rFonts w:cs="Arial"/>
          <w:b/>
          <w:color w:val="000000"/>
          <w:lang w:val="sk-SK"/>
        </w:rPr>
        <w:t>Pokročilé asistenčné systémy s diaľkovým inteligentným parkovacím asistentom</w:t>
      </w:r>
    </w:p>
    <w:p w14:paraId="0D7CFFF3" w14:textId="77777777" w:rsidR="002E7A6A" w:rsidRPr="000356AE" w:rsidRDefault="002E7A6A" w:rsidP="00122AF0">
      <w:pPr>
        <w:rPr>
          <w:lang w:val="sk-SK"/>
        </w:rPr>
      </w:pPr>
    </w:p>
    <w:p w14:paraId="6B000B5B" w14:textId="5F99A9D0" w:rsidR="00122AF0" w:rsidRPr="000356AE" w:rsidRDefault="00160EAC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Model 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EV6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poskytuje prvotriednu úroveň bezpečnosti a pohodlia vďaka rozšírenej ponuke pokročilých asistenčných systémov 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(ADAS). </w:t>
      </w:r>
      <w:r w:rsidR="009D557B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Na cestách p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omáhajú znižovať množstvo prirodzených nebezpečenstiev a zdrojov napätia, ktoré so sebou prináša riadenie vozidla, a pri každej jazde chránia cestujúcich </w:t>
      </w:r>
      <w:r w:rsidR="00DF7E55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rovnako ako ostatných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účastníkov cestnej premávky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.</w:t>
      </w:r>
    </w:p>
    <w:p w14:paraId="7BC08CD4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14:paraId="24E79B13" w14:textId="0366E03F" w:rsidR="00122AF0" w:rsidRPr="000356AE" w:rsidRDefault="00F03EB3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Systém </w:t>
      </w:r>
      <w:r w:rsidR="00160EAC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bezpečného vystupovania z vozidla 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(SEA) </w:t>
      </w:r>
      <w:r w:rsidR="00160EAC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pomáha cestujúcim pri vystupovaní z vozidla EV6 vyhnúť sa zrážke s iným vozidlom </w:t>
      </w:r>
      <w:r w:rsidR="00DF7E55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prichádzajúcim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zo</w:t>
      </w:r>
      <w:r w:rsidR="00DF7E55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zadu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. </w:t>
      </w:r>
      <w:r w:rsidR="00160EAC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Keď cestujúci otvorí dvere, aby po zastavení vozidla vystúpil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, syst</w:t>
      </w:r>
      <w:r w:rsidR="00160EAC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ém ho upozorní, ak zaznamená, že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sa zozadu </w:t>
      </w:r>
      <w:r w:rsidR="00160EAC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blíži iné vozidlo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.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Systém 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SEA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tiež zabezpečuje, aby zadné dvere zostali zatvorené, pomocou elektronickej detskej poistky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.</w:t>
      </w:r>
    </w:p>
    <w:p w14:paraId="6434FDB1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14:paraId="5FF56EAD" w14:textId="2EEFFBCF" w:rsidR="00122AF0" w:rsidRPr="000356AE" w:rsidRDefault="00F03EB3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Asistent sledovania jazdného pruhu 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(LFA)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pomáha udržiavať vozidlo v strede jazdného pruhu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.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Počas jazdy je možné funkciu 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LFA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zapnúť a vypnúť stlačením tlačidla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.</w:t>
      </w:r>
    </w:p>
    <w:p w14:paraId="65A3DAF5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14:paraId="5A13C95C" w14:textId="256274A5" w:rsidR="00122AF0" w:rsidRPr="000356AE" w:rsidRDefault="00F03EB3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Asistenčný systém pre jazdu po diaľnici HDA 2 pomáha udržiavať nastavenú vzdialenosť a rýchlosť od vozidla </w:t>
      </w:r>
      <w:r w:rsidR="000356AE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vpredu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pri jazde </w:t>
      </w:r>
      <w:r w:rsidR="000356AE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po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diaľnici 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a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 zároveň udržiava vozidlo uprostred jazdného pruhu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,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a to aj pri prejazde zákrut</w:t>
      </w:r>
      <w:r w:rsidR="000356AE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ami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.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V prípade, že susedné vozidlo ide v príliš tesnej </w:t>
      </w:r>
      <w:r w:rsidR="00073258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blízkosti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,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systém 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HDA 2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upraví dráhu vozidla 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EV6</w:t>
      </w:r>
      <w:r w:rsidR="00073258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tak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,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aby zabránil možnému riziku zrážky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. </w:t>
      </w:r>
      <w:r w:rsidR="00073258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Pokiaľ má vodič ruky na volante a vozidlo ide rýchlosťou nad určitou hranicou,</w:t>
      </w:r>
      <w:r w:rsidR="000356AE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r w:rsidR="003C1D82">
        <w:rPr>
          <w:rFonts w:ascii="Arial" w:eastAsia="Malgun Gothic" w:hAnsi="Arial" w:cs="Arial"/>
          <w:color w:val="000000"/>
          <w:sz w:val="22"/>
          <w:szCs w:val="22"/>
          <w:lang w:val="sk-SK"/>
        </w:rPr>
        <w:t>použitím</w:t>
      </w:r>
      <w:r w:rsidR="00073258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smerových svetiel sa vozidlo presunie do príslušného jazdného pruhu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.</w:t>
      </w:r>
    </w:p>
    <w:p w14:paraId="4420BEE4" w14:textId="77777777" w:rsidR="00122AF0" w:rsidRPr="000356AE" w:rsidRDefault="00122AF0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</w:p>
    <w:p w14:paraId="3747FCF5" w14:textId="65043628" w:rsidR="00122AF0" w:rsidRPr="000356AE" w:rsidRDefault="00073258" w:rsidP="00122AF0">
      <w:pPr>
        <w:pStyle w:val="NormalWeb"/>
        <w:tabs>
          <w:tab w:val="left" w:pos="4140"/>
        </w:tabs>
        <w:spacing w:before="0" w:beforeAutospacing="0" w:after="0" w:afterAutospacing="0" w:line="276" w:lineRule="auto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Diaľkový inteligentný parkovací asistent 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(RSPA)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pomáha na diaľku zaparkovať vozidlo alebo vyjsť z 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park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ovacieho miesta, pričom vodič sa nenachádza vo vozidle 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EV6 </w:t>
      </w:r>
      <w:r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a obsluhuje ho zvonka</w:t>
      </w:r>
      <w:r w:rsidR="00122AF0" w:rsidRPr="000356AE">
        <w:rPr>
          <w:rFonts w:ascii="Arial" w:eastAsia="Malgun Gothic" w:hAnsi="Arial" w:cs="Arial"/>
          <w:color w:val="000000"/>
          <w:sz w:val="22"/>
          <w:szCs w:val="22"/>
          <w:lang w:val="sk-SK"/>
        </w:rPr>
        <w:t>.</w:t>
      </w:r>
    </w:p>
    <w:p w14:paraId="5FC00B75" w14:textId="77777777" w:rsidR="00122AF0" w:rsidRPr="000356AE" w:rsidRDefault="00122AF0" w:rsidP="00122AF0">
      <w:pPr>
        <w:jc w:val="center"/>
        <w:rPr>
          <w:rFonts w:cs="Arial"/>
          <w:lang w:val="sk-SK"/>
        </w:rPr>
      </w:pPr>
    </w:p>
    <w:p w14:paraId="65847A24" w14:textId="613E149F" w:rsidR="00122AF0" w:rsidRPr="000356AE" w:rsidRDefault="00122AF0" w:rsidP="00122AF0">
      <w:pPr>
        <w:jc w:val="center"/>
        <w:rPr>
          <w:rFonts w:cs="Arial"/>
          <w:lang w:val="sk-SK"/>
        </w:rPr>
      </w:pPr>
      <w:r w:rsidRPr="000356AE">
        <w:rPr>
          <w:rFonts w:cs="Arial"/>
          <w:lang w:val="sk-SK"/>
        </w:rPr>
        <w:t xml:space="preserve">- </w:t>
      </w:r>
      <w:r w:rsidR="00040323" w:rsidRPr="000356AE">
        <w:rPr>
          <w:rFonts w:cs="Arial"/>
          <w:lang w:val="sk-SK"/>
        </w:rPr>
        <w:t>Koniec</w:t>
      </w:r>
      <w:r w:rsidRPr="000356AE">
        <w:rPr>
          <w:rFonts w:cs="Arial"/>
          <w:lang w:val="sk-SK"/>
        </w:rPr>
        <w:t xml:space="preserve"> -</w:t>
      </w:r>
    </w:p>
    <w:p w14:paraId="264EB3D6" w14:textId="77777777" w:rsidR="00122AF0" w:rsidRPr="000356AE" w:rsidRDefault="00122AF0" w:rsidP="00122AF0">
      <w:pPr>
        <w:tabs>
          <w:tab w:val="left" w:pos="4140"/>
        </w:tabs>
        <w:rPr>
          <w:rStyle w:val="Strong"/>
          <w:rFonts w:cs="Arial"/>
          <w:bCs w:val="0"/>
          <w:lang w:val="sk-SK"/>
        </w:rPr>
      </w:pPr>
    </w:p>
    <w:p w14:paraId="3455DCC7" w14:textId="15AD2826" w:rsidR="00122AF0" w:rsidRPr="000356AE" w:rsidRDefault="00846547" w:rsidP="00122AF0">
      <w:pPr>
        <w:rPr>
          <w:rFonts w:cs="Arial"/>
          <w:b/>
          <w:lang w:val="sk-SK"/>
        </w:rPr>
      </w:pPr>
      <w:r w:rsidRPr="000356AE">
        <w:rPr>
          <w:rFonts w:cs="Arial"/>
          <w:b/>
          <w:lang w:val="sk-SK"/>
        </w:rPr>
        <w:t>Poznámky pre redaktorov</w:t>
      </w:r>
    </w:p>
    <w:p w14:paraId="5D03956F" w14:textId="1F949C5A" w:rsidR="00122AF0" w:rsidRPr="000356AE" w:rsidRDefault="00122AF0" w:rsidP="00122AF0">
      <w:pPr>
        <w:rPr>
          <w:rFonts w:cs="Arial"/>
          <w:lang w:val="sk-SK" w:eastAsia="ko-KR"/>
        </w:rPr>
      </w:pPr>
      <w:r w:rsidRPr="000356AE">
        <w:rPr>
          <w:rFonts w:cs="Arial"/>
          <w:lang w:val="sk-SK" w:eastAsia="ko-KR"/>
        </w:rPr>
        <w:t>*</w:t>
      </w:r>
      <w:r w:rsidR="003936EF" w:rsidRPr="000356AE">
        <w:rPr>
          <w:rFonts w:cs="Arial"/>
          <w:lang w:val="sk-SK" w:eastAsia="ko-KR"/>
        </w:rPr>
        <w:t xml:space="preserve">Všetky </w:t>
      </w:r>
      <w:r w:rsidRPr="000356AE">
        <w:rPr>
          <w:rFonts w:cs="Arial"/>
          <w:lang w:val="sk-SK" w:eastAsia="ko-KR"/>
        </w:rPr>
        <w:t>technic</w:t>
      </w:r>
      <w:r w:rsidR="003936EF" w:rsidRPr="000356AE">
        <w:rPr>
          <w:rFonts w:cs="Arial"/>
          <w:lang w:val="sk-SK" w:eastAsia="ko-KR"/>
        </w:rPr>
        <w:t xml:space="preserve">ké </w:t>
      </w:r>
      <w:r w:rsidRPr="000356AE">
        <w:rPr>
          <w:rFonts w:cs="Arial"/>
          <w:lang w:val="sk-SK" w:eastAsia="ko-KR"/>
        </w:rPr>
        <w:t>inform</w:t>
      </w:r>
      <w:r w:rsidR="003936EF" w:rsidRPr="000356AE">
        <w:rPr>
          <w:rFonts w:cs="Arial"/>
          <w:lang w:val="sk-SK" w:eastAsia="ko-KR"/>
        </w:rPr>
        <w:t>áci</w:t>
      </w:r>
      <w:r w:rsidR="000356AE" w:rsidRPr="000356AE">
        <w:rPr>
          <w:rFonts w:cs="Arial"/>
          <w:lang w:val="sk-SK" w:eastAsia="ko-KR"/>
        </w:rPr>
        <w:t>e</w:t>
      </w:r>
      <w:r w:rsidR="003936EF" w:rsidRPr="000356AE">
        <w:rPr>
          <w:rFonts w:cs="Arial"/>
          <w:lang w:val="sk-SK" w:eastAsia="ko-KR"/>
        </w:rPr>
        <w:t xml:space="preserve"> uvedené v tejto tlačovej správe sú správne v čase </w:t>
      </w:r>
      <w:r w:rsidR="00DA57C9" w:rsidRPr="000356AE">
        <w:rPr>
          <w:rFonts w:cs="Arial"/>
          <w:lang w:val="sk-SK" w:eastAsia="ko-KR"/>
        </w:rPr>
        <w:t xml:space="preserve">jej písania </w:t>
      </w:r>
      <w:r w:rsidRPr="000356AE">
        <w:rPr>
          <w:rFonts w:cs="Arial"/>
          <w:lang w:val="sk-SK" w:eastAsia="ko-KR"/>
        </w:rPr>
        <w:t>(30</w:t>
      </w:r>
      <w:r w:rsidR="00DA57C9" w:rsidRPr="000356AE">
        <w:rPr>
          <w:rFonts w:cs="Arial"/>
          <w:lang w:val="sk-SK" w:eastAsia="ko-KR"/>
        </w:rPr>
        <w:t xml:space="preserve">. marca </w:t>
      </w:r>
      <w:r w:rsidRPr="000356AE">
        <w:rPr>
          <w:rFonts w:cs="Arial"/>
          <w:lang w:val="sk-SK" w:eastAsia="ko-KR"/>
        </w:rPr>
        <w:t>2021) a</w:t>
      </w:r>
      <w:r w:rsidR="00DA57C9" w:rsidRPr="000356AE">
        <w:rPr>
          <w:rFonts w:cs="Arial"/>
          <w:lang w:val="sk-SK" w:eastAsia="ko-KR"/>
        </w:rPr>
        <w:t xml:space="preserve"> vychádzajú z predpokladaných údajov, ktoré budú </w:t>
      </w:r>
      <w:r w:rsidRPr="000356AE">
        <w:rPr>
          <w:rFonts w:cs="Arial"/>
          <w:lang w:val="sk-SK" w:eastAsia="ko-KR"/>
        </w:rPr>
        <w:t>homolog</w:t>
      </w:r>
      <w:r w:rsidR="00DA57C9" w:rsidRPr="000356AE">
        <w:rPr>
          <w:rFonts w:cs="Arial"/>
          <w:lang w:val="sk-SK" w:eastAsia="ko-KR"/>
        </w:rPr>
        <w:t>izované</w:t>
      </w:r>
      <w:r w:rsidRPr="000356AE">
        <w:rPr>
          <w:rFonts w:cs="Arial"/>
          <w:lang w:val="sk-SK" w:eastAsia="ko-KR"/>
        </w:rPr>
        <w:t xml:space="preserve">. </w:t>
      </w:r>
      <w:r w:rsidR="00DA57C9" w:rsidRPr="000356AE">
        <w:rPr>
          <w:rFonts w:cs="Arial"/>
          <w:lang w:val="sk-SK" w:eastAsia="ko-KR"/>
        </w:rPr>
        <w:t xml:space="preserve">Konečné potvrdenie </w:t>
      </w:r>
      <w:proofErr w:type="spellStart"/>
      <w:r w:rsidR="00DA57C9" w:rsidRPr="000356AE">
        <w:rPr>
          <w:rFonts w:cs="Arial"/>
          <w:lang w:val="sk-SK" w:eastAsia="ko-KR"/>
        </w:rPr>
        <w:t>čaká</w:t>
      </w:r>
      <w:r w:rsidR="003C1D82">
        <w:rPr>
          <w:rFonts w:cs="Arial"/>
          <w:lang w:val="sk-SK" w:eastAsia="ko-KR"/>
        </w:rPr>
        <w:t>jú</w:t>
      </w:r>
      <w:proofErr w:type="spellEnd"/>
      <w:r w:rsidR="00DA57C9" w:rsidRPr="000356AE">
        <w:rPr>
          <w:rFonts w:cs="Arial"/>
          <w:lang w:val="sk-SK" w:eastAsia="ko-KR"/>
        </w:rPr>
        <w:t xml:space="preserve"> na homologizáciu</w:t>
      </w:r>
      <w:r w:rsidRPr="000356AE">
        <w:rPr>
          <w:rFonts w:cs="Arial"/>
          <w:lang w:val="sk-SK" w:eastAsia="ko-KR"/>
        </w:rPr>
        <w:t>.</w:t>
      </w:r>
    </w:p>
    <w:p w14:paraId="6D88A6AD" w14:textId="77777777" w:rsidR="00122AF0" w:rsidRPr="000356AE" w:rsidRDefault="00122AF0" w:rsidP="00122AF0">
      <w:pPr>
        <w:rPr>
          <w:rFonts w:cs="Arial"/>
          <w:lang w:val="sk-SK" w:eastAsia="ko-KR"/>
        </w:rPr>
      </w:pPr>
    </w:p>
    <w:p w14:paraId="2E6F3582" w14:textId="7C0ECEB6" w:rsidR="00122AF0" w:rsidRPr="000356AE" w:rsidRDefault="00122AF0" w:rsidP="00122AF0">
      <w:pPr>
        <w:rPr>
          <w:rFonts w:cs="Arial"/>
          <w:lang w:val="sk-SK" w:eastAsia="ko-KR"/>
        </w:rPr>
      </w:pPr>
      <w:r w:rsidRPr="000356AE">
        <w:rPr>
          <w:rFonts w:cs="Arial"/>
          <w:lang w:val="sk-SK" w:eastAsia="ko-KR"/>
        </w:rPr>
        <w:t>*</w:t>
      </w:r>
      <w:r w:rsidR="000356AE" w:rsidRPr="000356AE">
        <w:rPr>
          <w:rFonts w:cs="Arial"/>
          <w:lang w:val="sk-SK" w:eastAsia="ko-KR"/>
        </w:rPr>
        <w:t xml:space="preserve">Použitie </w:t>
      </w:r>
      <w:r w:rsidR="00DA57C9" w:rsidRPr="000356AE">
        <w:rPr>
          <w:rFonts w:cs="Arial"/>
          <w:lang w:val="sk-SK" w:eastAsia="ko-KR"/>
        </w:rPr>
        <w:t xml:space="preserve">funkcií modelu </w:t>
      </w:r>
      <w:r w:rsidRPr="000356AE">
        <w:rPr>
          <w:rFonts w:cs="Arial"/>
          <w:lang w:val="sk-SK" w:eastAsia="ko-KR"/>
        </w:rPr>
        <w:t xml:space="preserve">EV6 </w:t>
      </w:r>
      <w:r w:rsidR="00DA57C9" w:rsidRPr="000356AE">
        <w:rPr>
          <w:rFonts w:cs="Arial"/>
          <w:lang w:val="sk-SK" w:eastAsia="ko-KR"/>
        </w:rPr>
        <w:t>sa môže líšiť v závislosti od krajiny</w:t>
      </w:r>
      <w:r w:rsidRPr="000356AE">
        <w:rPr>
          <w:rFonts w:cs="Arial"/>
          <w:lang w:val="sk-SK" w:eastAsia="ko-KR"/>
        </w:rPr>
        <w:t>/regi</w:t>
      </w:r>
      <w:r w:rsidR="00DA57C9" w:rsidRPr="000356AE">
        <w:rPr>
          <w:rFonts w:cs="Arial"/>
          <w:lang w:val="sk-SK" w:eastAsia="ko-KR"/>
        </w:rPr>
        <w:t>ó</w:t>
      </w:r>
      <w:r w:rsidRPr="000356AE">
        <w:rPr>
          <w:rFonts w:cs="Arial"/>
          <w:lang w:val="sk-SK" w:eastAsia="ko-KR"/>
        </w:rPr>
        <w:t>n</w:t>
      </w:r>
      <w:r w:rsidR="00DA57C9" w:rsidRPr="000356AE">
        <w:rPr>
          <w:rFonts w:cs="Arial"/>
          <w:lang w:val="sk-SK" w:eastAsia="ko-KR"/>
        </w:rPr>
        <w:t>u</w:t>
      </w:r>
      <w:r w:rsidRPr="000356AE">
        <w:rPr>
          <w:rFonts w:cs="Arial"/>
          <w:lang w:val="sk-SK" w:eastAsia="ko-KR"/>
        </w:rPr>
        <w:t xml:space="preserve">. </w:t>
      </w:r>
    </w:p>
    <w:p w14:paraId="7B647D09" w14:textId="77777777" w:rsidR="00122AF0" w:rsidRPr="000356AE" w:rsidRDefault="00122AF0" w:rsidP="00122AF0">
      <w:pPr>
        <w:rPr>
          <w:rFonts w:cs="Arial"/>
          <w:lang w:val="sk-SK" w:eastAsia="ko-KR"/>
        </w:rPr>
      </w:pPr>
    </w:p>
    <w:p w14:paraId="591DC70B" w14:textId="77777777" w:rsidR="00122AF0" w:rsidRPr="000356AE" w:rsidRDefault="00122AF0" w:rsidP="00122AF0">
      <w:pPr>
        <w:rPr>
          <w:rFonts w:cs="Arial"/>
          <w:b/>
          <w:lang w:val="sk-SK"/>
        </w:rPr>
      </w:pPr>
      <w:r w:rsidRPr="000356AE">
        <w:rPr>
          <w:rFonts w:cs="Arial"/>
          <w:b/>
          <w:lang w:val="sk-SK"/>
        </w:rPr>
        <w:br w:type="page"/>
      </w:r>
    </w:p>
    <w:p w14:paraId="6669C5BD" w14:textId="5C00FFDC" w:rsidR="00122AF0" w:rsidRPr="000356AE" w:rsidRDefault="00846547" w:rsidP="00122AF0">
      <w:pPr>
        <w:spacing w:line="24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  <w:lang w:val="sk-SK" w:bidi="th-TH"/>
        </w:rPr>
      </w:pPr>
      <w:r w:rsidRPr="000356AE">
        <w:rPr>
          <w:rFonts w:eastAsia="Times New Roman" w:cs="Arial"/>
          <w:b/>
          <w:bCs/>
          <w:sz w:val="24"/>
          <w:szCs w:val="24"/>
          <w:lang w:val="sk-SK" w:bidi="th-TH"/>
        </w:rPr>
        <w:lastRenderedPageBreak/>
        <w:t xml:space="preserve">Špecifikácie modelu </w:t>
      </w:r>
      <w:r w:rsidR="00122AF0" w:rsidRPr="000356AE">
        <w:rPr>
          <w:rFonts w:eastAsia="Times New Roman" w:cs="Arial"/>
          <w:b/>
          <w:bCs/>
          <w:sz w:val="24"/>
          <w:szCs w:val="24"/>
          <w:lang w:val="sk-SK" w:bidi="th-TH"/>
        </w:rPr>
        <w:t>EV6</w:t>
      </w:r>
      <w:r w:rsidR="00122AF0" w:rsidRPr="000356AE">
        <w:rPr>
          <w:rFonts w:eastAsia="Times New Roman" w:cs="Arial"/>
          <w:b/>
          <w:bCs/>
          <w:color w:val="000000"/>
          <w:sz w:val="24"/>
          <w:szCs w:val="24"/>
          <w:lang w:val="sk-SK" w:bidi="th-TH"/>
        </w:rPr>
        <w:t>: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014"/>
        <w:gridCol w:w="636"/>
        <w:gridCol w:w="1050"/>
        <w:gridCol w:w="1516"/>
        <w:gridCol w:w="1516"/>
        <w:gridCol w:w="1527"/>
      </w:tblGrid>
      <w:tr w:rsidR="00122AF0" w:rsidRPr="000356AE" w14:paraId="129AAC56" w14:textId="77777777" w:rsidTr="00B96B2B">
        <w:trPr>
          <w:trHeight w:val="26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E4DCD3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D3CE36" w14:textId="1265E812" w:rsidR="00122AF0" w:rsidRPr="000356AE" w:rsidRDefault="00846547" w:rsidP="00B96B2B">
            <w:pPr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k-SK" w:bidi="th-TH"/>
              </w:rPr>
              <w:t>Rozmery</w:t>
            </w:r>
          </w:p>
        </w:tc>
      </w:tr>
      <w:tr w:rsidR="00122AF0" w:rsidRPr="000356AE" w14:paraId="1B901A71" w14:textId="77777777" w:rsidTr="00890E53">
        <w:trPr>
          <w:trHeight w:val="265"/>
        </w:trPr>
        <w:tc>
          <w:tcPr>
            <w:tcW w:w="4516" w:type="dxa"/>
            <w:gridSpan w:val="4"/>
            <w:tcBorders>
              <w:top w:val="single" w:sz="6" w:space="0" w:color="E4DCD3"/>
              <w:left w:val="single" w:sz="4" w:space="0" w:color="auto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  <w:hideMark/>
          </w:tcPr>
          <w:p w14:paraId="52D213FE" w14:textId="21FB281D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cs="Arial"/>
                <w:sz w:val="20"/>
                <w:szCs w:val="20"/>
                <w:lang w:val="sk-SK" w:eastAsia="ko-KR" w:bidi="th-TH"/>
              </w:rPr>
              <w:t>(</w:t>
            </w:r>
            <w:r w:rsidR="00890E53" w:rsidRPr="000356AE">
              <w:rPr>
                <w:rFonts w:cs="Arial"/>
                <w:sz w:val="20"/>
                <w:szCs w:val="20"/>
                <w:lang w:val="sk-SK" w:eastAsia="ko-KR" w:bidi="th-TH"/>
              </w:rPr>
              <w:t>M</w:t>
            </w:r>
            <w:r w:rsidRPr="000356AE">
              <w:rPr>
                <w:rFonts w:cs="Arial"/>
                <w:sz w:val="20"/>
                <w:szCs w:val="20"/>
                <w:lang w:val="sk-SK" w:eastAsia="ko-KR" w:bidi="th-TH"/>
              </w:rPr>
              <w:t>odel</w:t>
            </w:r>
            <w:r w:rsidR="00890E53" w:rsidRPr="000356AE">
              <w:rPr>
                <w:rFonts w:cs="Arial"/>
                <w:sz w:val="20"/>
                <w:szCs w:val="20"/>
                <w:lang w:val="sk-SK" w:eastAsia="ko-KR" w:bidi="th-TH"/>
              </w:rPr>
              <w:t xml:space="preserve"> pre Európu</w:t>
            </w:r>
            <w:r w:rsidRPr="000356AE">
              <w:rPr>
                <w:rFonts w:cs="Arial"/>
                <w:sz w:val="20"/>
                <w:szCs w:val="20"/>
                <w:lang w:val="sk-SK" w:eastAsia="ko-KR" w:bidi="th-TH"/>
              </w:rPr>
              <w:t>)</w:t>
            </w:r>
          </w:p>
        </w:tc>
        <w:tc>
          <w:tcPr>
            <w:tcW w:w="1516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  <w:hideMark/>
          </w:tcPr>
          <w:p w14:paraId="6055E352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cs="Arial"/>
                <w:b/>
                <w:bCs/>
                <w:sz w:val="20"/>
                <w:szCs w:val="20"/>
                <w:lang w:val="sk-SK" w:eastAsia="ko-KR" w:bidi="th-TH"/>
              </w:rPr>
              <w:t>EV6</w:t>
            </w:r>
          </w:p>
        </w:tc>
        <w:tc>
          <w:tcPr>
            <w:tcW w:w="1516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</w:tcPr>
          <w:p w14:paraId="59FE97C8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cs="Arial"/>
                <w:b/>
                <w:bCs/>
                <w:sz w:val="20"/>
                <w:szCs w:val="20"/>
                <w:lang w:val="sk-SK" w:eastAsia="ko-KR" w:bidi="th-TH"/>
              </w:rPr>
              <w:t>EV6 GT-line</w:t>
            </w:r>
          </w:p>
        </w:tc>
        <w:tc>
          <w:tcPr>
            <w:tcW w:w="1527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vAlign w:val="bottom"/>
          </w:tcPr>
          <w:p w14:paraId="1711A914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cs="Arial"/>
                <w:b/>
                <w:bCs/>
                <w:sz w:val="20"/>
                <w:szCs w:val="20"/>
                <w:lang w:val="sk-SK" w:eastAsia="ko-KR" w:bidi="th-TH"/>
              </w:rPr>
              <w:t>EV6 GT</w:t>
            </w:r>
          </w:p>
        </w:tc>
      </w:tr>
      <w:tr w:rsidR="00122AF0" w:rsidRPr="000356AE" w14:paraId="462958D5" w14:textId="77777777" w:rsidTr="00890E53">
        <w:trPr>
          <w:trHeight w:val="265"/>
        </w:trPr>
        <w:tc>
          <w:tcPr>
            <w:tcW w:w="4516" w:type="dxa"/>
            <w:gridSpan w:val="4"/>
            <w:tcBorders>
              <w:top w:val="single" w:sz="6" w:space="0" w:color="E4DCD3"/>
              <w:left w:val="single" w:sz="4" w:space="0" w:color="auto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  <w:hideMark/>
          </w:tcPr>
          <w:p w14:paraId="0253210B" w14:textId="6D9CFD07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Rázvor kolies</w:t>
            </w:r>
          </w:p>
        </w:tc>
        <w:tc>
          <w:tcPr>
            <w:tcW w:w="1516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  <w:hideMark/>
          </w:tcPr>
          <w:p w14:paraId="4A275B1E" w14:textId="5747598C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2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900 mm</w:t>
            </w:r>
          </w:p>
        </w:tc>
        <w:tc>
          <w:tcPr>
            <w:tcW w:w="1516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</w:tcPr>
          <w:p w14:paraId="62DF699C" w14:textId="2CCE8EE8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2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900 mm</w:t>
            </w:r>
          </w:p>
        </w:tc>
        <w:tc>
          <w:tcPr>
            <w:tcW w:w="1527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vAlign w:val="bottom"/>
          </w:tcPr>
          <w:p w14:paraId="2FE3831A" w14:textId="447F8B96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2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900 mm</w:t>
            </w:r>
          </w:p>
        </w:tc>
      </w:tr>
      <w:tr w:rsidR="00122AF0" w:rsidRPr="000356AE" w14:paraId="7931557A" w14:textId="77777777" w:rsidTr="00890E53">
        <w:trPr>
          <w:trHeight w:val="250"/>
        </w:trPr>
        <w:tc>
          <w:tcPr>
            <w:tcW w:w="4516" w:type="dxa"/>
            <w:gridSpan w:val="4"/>
            <w:tcBorders>
              <w:top w:val="single" w:sz="6" w:space="0" w:color="E4DCD3"/>
              <w:left w:val="single" w:sz="4" w:space="0" w:color="auto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  <w:hideMark/>
          </w:tcPr>
          <w:p w14:paraId="3B41BBCB" w14:textId="63824ACF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Dĺžka</w:t>
            </w:r>
          </w:p>
        </w:tc>
        <w:tc>
          <w:tcPr>
            <w:tcW w:w="1516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  <w:hideMark/>
          </w:tcPr>
          <w:p w14:paraId="63CE4179" w14:textId="19276CBC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4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680 mm</w:t>
            </w:r>
          </w:p>
        </w:tc>
        <w:tc>
          <w:tcPr>
            <w:tcW w:w="1516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</w:tcPr>
          <w:p w14:paraId="7AB299EB" w14:textId="2A1D8EB9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4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695 mm</w:t>
            </w:r>
          </w:p>
        </w:tc>
        <w:tc>
          <w:tcPr>
            <w:tcW w:w="1527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vAlign w:val="bottom"/>
          </w:tcPr>
          <w:p w14:paraId="30C7B9D8" w14:textId="5A474B4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4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695 mm</w:t>
            </w:r>
          </w:p>
        </w:tc>
      </w:tr>
      <w:tr w:rsidR="00122AF0" w:rsidRPr="000356AE" w14:paraId="365578C9" w14:textId="77777777" w:rsidTr="00890E53">
        <w:trPr>
          <w:trHeight w:val="265"/>
        </w:trPr>
        <w:tc>
          <w:tcPr>
            <w:tcW w:w="4516" w:type="dxa"/>
            <w:gridSpan w:val="4"/>
            <w:tcBorders>
              <w:top w:val="single" w:sz="6" w:space="0" w:color="E4DCD3"/>
              <w:left w:val="single" w:sz="4" w:space="0" w:color="auto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center"/>
            <w:hideMark/>
          </w:tcPr>
          <w:p w14:paraId="74A92A7E" w14:textId="79F7D237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Šírka</w:t>
            </w:r>
          </w:p>
        </w:tc>
        <w:tc>
          <w:tcPr>
            <w:tcW w:w="1516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  <w:hideMark/>
          </w:tcPr>
          <w:p w14:paraId="18D029AC" w14:textId="78601183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1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880 mm</w:t>
            </w:r>
          </w:p>
        </w:tc>
        <w:tc>
          <w:tcPr>
            <w:tcW w:w="1516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</w:tcPr>
          <w:p w14:paraId="04DB75BE" w14:textId="5058892F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1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890 mm</w:t>
            </w:r>
          </w:p>
        </w:tc>
        <w:tc>
          <w:tcPr>
            <w:tcW w:w="1527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vAlign w:val="bottom"/>
          </w:tcPr>
          <w:p w14:paraId="7240ADB9" w14:textId="68CDE1EF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1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890 mm</w:t>
            </w:r>
          </w:p>
        </w:tc>
      </w:tr>
      <w:tr w:rsidR="00122AF0" w:rsidRPr="000356AE" w14:paraId="7C7B1193" w14:textId="77777777" w:rsidTr="00890E53">
        <w:trPr>
          <w:trHeight w:val="265"/>
        </w:trPr>
        <w:tc>
          <w:tcPr>
            <w:tcW w:w="4516" w:type="dxa"/>
            <w:gridSpan w:val="4"/>
            <w:tcBorders>
              <w:top w:val="single" w:sz="6" w:space="0" w:color="E4DCD3"/>
              <w:left w:val="single" w:sz="4" w:space="0" w:color="auto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</w:tcPr>
          <w:p w14:paraId="08078420" w14:textId="527357C8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Výška</w:t>
            </w:r>
          </w:p>
        </w:tc>
        <w:tc>
          <w:tcPr>
            <w:tcW w:w="1516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</w:tcPr>
          <w:p w14:paraId="23646F95" w14:textId="6D4D8ED6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1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550 mm</w:t>
            </w:r>
          </w:p>
        </w:tc>
        <w:tc>
          <w:tcPr>
            <w:tcW w:w="1516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</w:tcPr>
          <w:p w14:paraId="5F196432" w14:textId="0D0FFD06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1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550 mm</w:t>
            </w:r>
          </w:p>
        </w:tc>
        <w:tc>
          <w:tcPr>
            <w:tcW w:w="1527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vAlign w:val="bottom"/>
          </w:tcPr>
          <w:p w14:paraId="6C25AD6D" w14:textId="61AC7E8F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1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545 mm</w:t>
            </w:r>
          </w:p>
        </w:tc>
      </w:tr>
      <w:tr w:rsidR="00122AF0" w:rsidRPr="000356AE" w14:paraId="70CA336A" w14:textId="77777777" w:rsidTr="00B96B2B">
        <w:trPr>
          <w:trHeight w:val="265"/>
        </w:trPr>
        <w:tc>
          <w:tcPr>
            <w:tcW w:w="9075" w:type="dxa"/>
            <w:gridSpan w:val="7"/>
            <w:tcBorders>
              <w:top w:val="single" w:sz="6" w:space="0" w:color="E4DCD3"/>
              <w:left w:val="single" w:sz="4" w:space="0" w:color="auto"/>
              <w:bottom w:val="single" w:sz="6" w:space="0" w:color="E4DCD3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5E32A9" w14:textId="06A8260A" w:rsidR="00122AF0" w:rsidRPr="000356AE" w:rsidRDefault="00846547" w:rsidP="00B96B2B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k-SK" w:bidi="th-TH"/>
              </w:rPr>
              <w:t>Nákladný priestor</w:t>
            </w:r>
          </w:p>
        </w:tc>
      </w:tr>
      <w:tr w:rsidR="00122AF0" w:rsidRPr="000356AE" w14:paraId="3895DA46" w14:textId="77777777" w:rsidTr="00890E53">
        <w:trPr>
          <w:trHeight w:val="531"/>
        </w:trPr>
        <w:tc>
          <w:tcPr>
            <w:tcW w:w="4516" w:type="dxa"/>
            <w:gridSpan w:val="4"/>
            <w:tcBorders>
              <w:top w:val="single" w:sz="6" w:space="0" w:color="E4DCD3"/>
              <w:left w:val="single" w:sz="4" w:space="0" w:color="auto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</w:tcPr>
          <w:p w14:paraId="1823684A" w14:textId="62007D3D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Batožinový priestor</w:t>
            </w:r>
          </w:p>
          <w:p w14:paraId="21649F40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cs="Arial"/>
                <w:color w:val="000000"/>
                <w:sz w:val="20"/>
                <w:szCs w:val="20"/>
                <w:lang w:val="sk-SK" w:eastAsia="ko-KR" w:bidi="th-TH"/>
              </w:rPr>
              <w:t>*EV6 / EV6 GT-line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vAlign w:val="bottom"/>
          </w:tcPr>
          <w:p w14:paraId="2C3E0EDA" w14:textId="1BF66985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 xml:space="preserve">520 </w:t>
            </w:r>
            <w:r w:rsidR="00846547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l</w:t>
            </w:r>
          </w:p>
          <w:p w14:paraId="63CC884D" w14:textId="24DBDD1A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1</w:t>
            </w:r>
            <w:r w:rsidR="00890E53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 xml:space="preserve">300 </w:t>
            </w:r>
            <w:r w:rsidR="00890E53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l</w:t>
            </w: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 xml:space="preserve"> (*</w:t>
            </w:r>
            <w:r w:rsidR="00890E53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keď sú sedadlá v druhom rade úplne sklopené</w:t>
            </w: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)</w:t>
            </w:r>
          </w:p>
        </w:tc>
      </w:tr>
      <w:tr w:rsidR="00122AF0" w:rsidRPr="000356AE" w14:paraId="2E2ED583" w14:textId="77777777" w:rsidTr="00890E53">
        <w:trPr>
          <w:trHeight w:val="531"/>
        </w:trPr>
        <w:tc>
          <w:tcPr>
            <w:tcW w:w="4516" w:type="dxa"/>
            <w:gridSpan w:val="4"/>
            <w:tcBorders>
              <w:top w:val="single" w:sz="6" w:space="0" w:color="E4DCD3"/>
              <w:left w:val="single" w:sz="4" w:space="0" w:color="auto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</w:tcPr>
          <w:p w14:paraId="67E38346" w14:textId="337EED04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Predný batožinový priestor</w:t>
            </w:r>
          </w:p>
          <w:p w14:paraId="1E2FF816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bidi="th-TH"/>
              </w:rPr>
            </w:pP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vAlign w:val="bottom"/>
          </w:tcPr>
          <w:p w14:paraId="314D2DCC" w14:textId="4F74504C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Model mimo Severnej Ameriky</w:t>
            </w:r>
            <w:r w:rsidR="00122AF0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 xml:space="preserve">: 52 </w:t>
            </w:r>
            <w:r w:rsidR="00846547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l</w:t>
            </w:r>
            <w:r w:rsidR="00122AF0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 xml:space="preserve"> (2WD) </w:t>
            </w: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 xml:space="preserve">alebo </w:t>
            </w:r>
            <w:r w:rsidR="00122AF0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 xml:space="preserve">20 </w:t>
            </w:r>
            <w:r w:rsidR="00846547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l</w:t>
            </w:r>
            <w:r w:rsidR="00122AF0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 xml:space="preserve"> (AWD)</w:t>
            </w:r>
          </w:p>
          <w:p w14:paraId="78E2C1B9" w14:textId="0739CB15" w:rsidR="00122AF0" w:rsidRPr="000356AE" w:rsidRDefault="00122AF0" w:rsidP="00B96B2B">
            <w:pPr>
              <w:spacing w:line="240" w:lineRule="auto"/>
              <w:ind w:firstLineChars="50" w:firstLine="100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*</w:t>
            </w:r>
            <w:r w:rsidR="00890E53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M</w:t>
            </w: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odel</w:t>
            </w:r>
            <w:r w:rsidR="00890E53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 xml:space="preserve"> pre Severnú Ameriku</w:t>
            </w: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 xml:space="preserve">: 20 </w:t>
            </w:r>
            <w:r w:rsidR="00846547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l</w:t>
            </w: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 xml:space="preserve"> (AWD </w:t>
            </w:r>
            <w:r w:rsidR="00890E53"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 xml:space="preserve">aj </w:t>
            </w:r>
            <w:r w:rsidRPr="000356AE">
              <w:rPr>
                <w:rFonts w:cs="Arial"/>
                <w:color w:val="000000"/>
                <w:sz w:val="20"/>
                <w:szCs w:val="20"/>
                <w:lang w:val="sk-SK" w:bidi="th-TH"/>
              </w:rPr>
              <w:t>2WD)</w:t>
            </w:r>
          </w:p>
        </w:tc>
      </w:tr>
      <w:tr w:rsidR="00122AF0" w:rsidRPr="000356AE" w14:paraId="06F35380" w14:textId="77777777" w:rsidTr="00B96B2B">
        <w:trPr>
          <w:trHeight w:val="250"/>
        </w:trPr>
        <w:tc>
          <w:tcPr>
            <w:tcW w:w="9075" w:type="dxa"/>
            <w:gridSpan w:val="7"/>
            <w:tcBorders>
              <w:top w:val="single" w:sz="6" w:space="0" w:color="E4DCD3"/>
              <w:left w:val="single" w:sz="4" w:space="0" w:color="auto"/>
              <w:bottom w:val="single" w:sz="6" w:space="0" w:color="E4DCD3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5C1CD71" w14:textId="1ACA7E39" w:rsidR="00122AF0" w:rsidRPr="000356AE" w:rsidRDefault="00846547" w:rsidP="00B96B2B">
            <w:pPr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k-SK" w:bidi="th-TH"/>
              </w:rPr>
              <w:t>Výkon</w:t>
            </w:r>
          </w:p>
        </w:tc>
      </w:tr>
      <w:tr w:rsidR="00122AF0" w:rsidRPr="000356AE" w14:paraId="0A6144B5" w14:textId="77777777" w:rsidTr="00890E53">
        <w:trPr>
          <w:trHeight w:val="265"/>
        </w:trPr>
        <w:tc>
          <w:tcPr>
            <w:tcW w:w="4516" w:type="dxa"/>
            <w:gridSpan w:val="4"/>
            <w:tcBorders>
              <w:top w:val="single" w:sz="6" w:space="0" w:color="E4DCD3"/>
              <w:left w:val="single" w:sz="4" w:space="0" w:color="auto"/>
              <w:bottom w:val="single" w:sz="6" w:space="0" w:color="E4DCD3"/>
              <w:right w:val="single" w:sz="6" w:space="0" w:color="E4DCD3"/>
            </w:tcBorders>
            <w:shd w:val="clear" w:color="auto" w:fill="FFFFFF"/>
            <w:hideMark/>
          </w:tcPr>
          <w:p w14:paraId="3FD71B1C" w14:textId="1CCBBB58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Platform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a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hideMark/>
          </w:tcPr>
          <w:p w14:paraId="3A37D132" w14:textId="16E32DA3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Globálna elektrická modulárna platforma E-GMP</w:t>
            </w:r>
          </w:p>
        </w:tc>
      </w:tr>
      <w:tr w:rsidR="00122AF0" w:rsidRPr="000356AE" w14:paraId="0BE1025D" w14:textId="77777777" w:rsidTr="00890E53">
        <w:trPr>
          <w:trHeight w:val="265"/>
        </w:trPr>
        <w:tc>
          <w:tcPr>
            <w:tcW w:w="816" w:type="dxa"/>
            <w:vMerge w:val="restart"/>
            <w:tcBorders>
              <w:top w:val="single" w:sz="6" w:space="0" w:color="E4DCD3"/>
              <w:left w:val="single" w:sz="4" w:space="0" w:color="auto"/>
              <w:right w:val="single" w:sz="6" w:space="0" w:color="E4DCD3"/>
            </w:tcBorders>
            <w:shd w:val="clear" w:color="auto" w:fill="FFFFFF"/>
            <w:hideMark/>
          </w:tcPr>
          <w:p w14:paraId="5095898D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eastAsia="ko-KR" w:bidi="th-TH"/>
              </w:rPr>
            </w:pPr>
          </w:p>
          <w:p w14:paraId="13CAD019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eastAsia="ko-KR" w:bidi="th-TH"/>
              </w:rPr>
            </w:pPr>
          </w:p>
          <w:p w14:paraId="669E1BCE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eastAsia="ko-KR" w:bidi="th-TH"/>
              </w:rPr>
            </w:pPr>
          </w:p>
          <w:p w14:paraId="5A9DAE09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cs="Arial"/>
                <w:color w:val="000000"/>
                <w:sz w:val="20"/>
                <w:szCs w:val="20"/>
                <w:lang w:val="sk-SK" w:eastAsia="ko-KR" w:bidi="th-TH"/>
              </w:rPr>
              <w:t>EV6</w:t>
            </w:r>
          </w:p>
          <w:p w14:paraId="6E2A874D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cs="Arial"/>
                <w:color w:val="000000"/>
                <w:sz w:val="20"/>
                <w:szCs w:val="20"/>
                <w:lang w:val="sk-SK" w:eastAsia="ko-KR" w:bidi="th-TH"/>
              </w:rPr>
              <w:br/>
              <w:t>EV6</w:t>
            </w:r>
          </w:p>
          <w:p w14:paraId="709594B9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cs="Arial"/>
                <w:color w:val="000000"/>
                <w:sz w:val="20"/>
                <w:szCs w:val="20"/>
                <w:lang w:val="sk-SK" w:eastAsia="ko-KR" w:bidi="th-TH"/>
              </w:rPr>
              <w:t>GT-line</w:t>
            </w:r>
          </w:p>
        </w:tc>
        <w:tc>
          <w:tcPr>
            <w:tcW w:w="2014" w:type="dxa"/>
            <w:vMerge w:val="restart"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</w:tcPr>
          <w:p w14:paraId="357771DF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bidi="th-TH"/>
              </w:rPr>
            </w:pPr>
          </w:p>
          <w:p w14:paraId="42584ACF" w14:textId="6F07D3DD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Theme="minorEastAsia" w:cs="Arial"/>
                <w:color w:val="000000"/>
                <w:sz w:val="16"/>
                <w:szCs w:val="16"/>
                <w:lang w:val="sk-SK" w:bidi="th-TH"/>
              </w:rPr>
            </w:pPr>
            <w:r w:rsidRPr="000356AE">
              <w:rPr>
                <w:rFonts w:cs="Arial"/>
                <w:color w:val="000000"/>
                <w:sz w:val="16"/>
                <w:szCs w:val="16"/>
                <w:lang w:val="sk-SK" w:bidi="th-TH"/>
              </w:rPr>
              <w:t>Dlhý dojazd</w:t>
            </w:r>
          </w:p>
          <w:p w14:paraId="503AB606" w14:textId="7F20A392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Akumulátor 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77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,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4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kWh</w:t>
            </w:r>
          </w:p>
        </w:tc>
        <w:tc>
          <w:tcPr>
            <w:tcW w:w="636" w:type="dxa"/>
            <w:vMerge w:val="restart"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hideMark/>
          </w:tcPr>
          <w:p w14:paraId="7765E150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AWD</w:t>
            </w:r>
          </w:p>
        </w:tc>
        <w:tc>
          <w:tcPr>
            <w:tcW w:w="1050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hideMark/>
          </w:tcPr>
          <w:p w14:paraId="1A81B1CD" w14:textId="2B29C56C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Výkon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hideMark/>
          </w:tcPr>
          <w:p w14:paraId="7C8EC323" w14:textId="5F1D0B02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239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kW (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kombinovaný vpred</w:t>
            </w:r>
            <w:r w:rsidR="000356AE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u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 a vzadu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)</w:t>
            </w:r>
          </w:p>
        </w:tc>
      </w:tr>
      <w:tr w:rsidR="00122AF0" w:rsidRPr="000356AE" w14:paraId="7258B9B1" w14:textId="77777777" w:rsidTr="00890E53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E4DCD3"/>
            </w:tcBorders>
            <w:shd w:val="clear" w:color="auto" w:fill="FFFFFF"/>
            <w:vAlign w:val="center"/>
            <w:hideMark/>
          </w:tcPr>
          <w:p w14:paraId="52246BF2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2014" w:type="dxa"/>
            <w:vMerge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vAlign w:val="center"/>
          </w:tcPr>
          <w:p w14:paraId="5A4E0BAA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636" w:type="dxa"/>
            <w:vMerge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vAlign w:val="center"/>
            <w:hideMark/>
          </w:tcPr>
          <w:p w14:paraId="7F22500C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1050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hideMark/>
          </w:tcPr>
          <w:p w14:paraId="6265CDA6" w14:textId="37F55138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Krútiaci moment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hideMark/>
          </w:tcPr>
          <w:p w14:paraId="768F4BB8" w14:textId="661DD94F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605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Nm (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kombinovaný </w:t>
            </w:r>
            <w:r w:rsidR="000356AE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vpredu 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a vzadu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)</w:t>
            </w:r>
          </w:p>
        </w:tc>
      </w:tr>
      <w:tr w:rsidR="00122AF0" w:rsidRPr="000356AE" w14:paraId="077AB668" w14:textId="77777777" w:rsidTr="00890E53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E4DCD3"/>
            </w:tcBorders>
            <w:shd w:val="clear" w:color="auto" w:fill="FFFFFF"/>
            <w:vAlign w:val="center"/>
            <w:hideMark/>
          </w:tcPr>
          <w:p w14:paraId="50D8B236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2014" w:type="dxa"/>
            <w:vMerge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vAlign w:val="center"/>
          </w:tcPr>
          <w:p w14:paraId="2439A5A6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636" w:type="dxa"/>
            <w:vMerge w:val="restart"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hideMark/>
          </w:tcPr>
          <w:p w14:paraId="52949796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2WD</w:t>
            </w:r>
          </w:p>
        </w:tc>
        <w:tc>
          <w:tcPr>
            <w:tcW w:w="1050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hideMark/>
          </w:tcPr>
          <w:p w14:paraId="29883DDE" w14:textId="5EF7DB22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Výkon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hideMark/>
          </w:tcPr>
          <w:p w14:paraId="6ABA4876" w14:textId="707965CF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168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kW 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vzadu</w:t>
            </w:r>
          </w:p>
        </w:tc>
      </w:tr>
      <w:tr w:rsidR="00122AF0" w:rsidRPr="000356AE" w14:paraId="2A96459B" w14:textId="77777777" w:rsidTr="00890E53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E4DCD3"/>
            </w:tcBorders>
            <w:shd w:val="clear" w:color="auto" w:fill="FFFFFF"/>
            <w:vAlign w:val="center"/>
            <w:hideMark/>
          </w:tcPr>
          <w:p w14:paraId="09B4579A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2014" w:type="dxa"/>
            <w:vMerge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vAlign w:val="center"/>
          </w:tcPr>
          <w:p w14:paraId="66915BAD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636" w:type="dxa"/>
            <w:vMerge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vAlign w:val="center"/>
            <w:hideMark/>
          </w:tcPr>
          <w:p w14:paraId="7176E68B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1050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hideMark/>
          </w:tcPr>
          <w:p w14:paraId="79775582" w14:textId="709E9C79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Krútiaci moment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hideMark/>
          </w:tcPr>
          <w:p w14:paraId="72185588" w14:textId="09ED57B4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350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Nm 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vzadu</w:t>
            </w:r>
          </w:p>
        </w:tc>
      </w:tr>
      <w:tr w:rsidR="00122AF0" w:rsidRPr="000356AE" w14:paraId="248DDD5F" w14:textId="77777777" w:rsidTr="00890E53">
        <w:trPr>
          <w:trHeight w:val="265"/>
        </w:trPr>
        <w:tc>
          <w:tcPr>
            <w:tcW w:w="816" w:type="dxa"/>
            <w:vMerge/>
            <w:tcBorders>
              <w:left w:val="single" w:sz="4" w:space="0" w:color="auto"/>
              <w:right w:val="single" w:sz="6" w:space="0" w:color="E4DCD3"/>
            </w:tcBorders>
            <w:shd w:val="clear" w:color="auto" w:fill="FFFFFF"/>
            <w:hideMark/>
          </w:tcPr>
          <w:p w14:paraId="61F9273E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bidi="th-TH"/>
              </w:rPr>
            </w:pPr>
          </w:p>
        </w:tc>
        <w:tc>
          <w:tcPr>
            <w:tcW w:w="2014" w:type="dxa"/>
            <w:vMerge w:val="restart"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</w:tcPr>
          <w:p w14:paraId="2E6370DB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cs="Arial"/>
                <w:color w:val="000000"/>
                <w:sz w:val="20"/>
                <w:szCs w:val="20"/>
                <w:lang w:val="sk-SK" w:bidi="th-TH"/>
              </w:rPr>
            </w:pPr>
          </w:p>
          <w:p w14:paraId="37ED5AA6" w14:textId="0F32C8DE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Theme="minorEastAsia" w:cs="Arial"/>
                <w:color w:val="000000"/>
                <w:sz w:val="16"/>
                <w:szCs w:val="16"/>
                <w:lang w:val="sk-SK" w:bidi="th-TH"/>
              </w:rPr>
            </w:pPr>
            <w:r w:rsidRPr="000356AE">
              <w:rPr>
                <w:rFonts w:cs="Arial"/>
                <w:color w:val="000000"/>
                <w:sz w:val="16"/>
                <w:szCs w:val="16"/>
                <w:lang w:val="sk-SK" w:bidi="th-TH"/>
              </w:rPr>
              <w:t>Štandardný dojazd</w:t>
            </w:r>
          </w:p>
          <w:p w14:paraId="27BB6B06" w14:textId="44AEF616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Akumulátor 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58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,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0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kWh</w:t>
            </w:r>
          </w:p>
        </w:tc>
        <w:tc>
          <w:tcPr>
            <w:tcW w:w="636" w:type="dxa"/>
            <w:vMerge w:val="restart"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hideMark/>
          </w:tcPr>
          <w:p w14:paraId="5C057B0D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AWD</w:t>
            </w:r>
          </w:p>
        </w:tc>
        <w:tc>
          <w:tcPr>
            <w:tcW w:w="1050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hideMark/>
          </w:tcPr>
          <w:p w14:paraId="594E9290" w14:textId="0D3F216F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Výkon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hideMark/>
          </w:tcPr>
          <w:p w14:paraId="36598D48" w14:textId="2AB9EE83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173 kW (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kombinovaný </w:t>
            </w:r>
            <w:r w:rsidR="000356AE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vpredu 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a vzadu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)</w:t>
            </w:r>
          </w:p>
        </w:tc>
      </w:tr>
      <w:tr w:rsidR="00122AF0" w:rsidRPr="000356AE" w14:paraId="73B82E53" w14:textId="77777777" w:rsidTr="00890E53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E4DCD3"/>
            </w:tcBorders>
            <w:shd w:val="clear" w:color="auto" w:fill="FFFFFF"/>
            <w:vAlign w:val="center"/>
            <w:hideMark/>
          </w:tcPr>
          <w:p w14:paraId="717253A9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2014" w:type="dxa"/>
            <w:vMerge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vAlign w:val="center"/>
          </w:tcPr>
          <w:p w14:paraId="4A00658B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636" w:type="dxa"/>
            <w:vMerge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vAlign w:val="center"/>
            <w:hideMark/>
          </w:tcPr>
          <w:p w14:paraId="0C4455BF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1050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hideMark/>
          </w:tcPr>
          <w:p w14:paraId="349A4878" w14:textId="7DBB514B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Krútiaci moment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hideMark/>
          </w:tcPr>
          <w:p w14:paraId="1DDAF365" w14:textId="57D48C82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605 Nm (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kombinovaný </w:t>
            </w:r>
            <w:r w:rsidR="000356AE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vpredu 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a vzadu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)</w:t>
            </w:r>
          </w:p>
        </w:tc>
      </w:tr>
      <w:tr w:rsidR="00122AF0" w:rsidRPr="000356AE" w14:paraId="1F5A9C22" w14:textId="77777777" w:rsidTr="00890E53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E4DCD3"/>
            </w:tcBorders>
            <w:shd w:val="clear" w:color="auto" w:fill="FFFFFF"/>
            <w:vAlign w:val="center"/>
            <w:hideMark/>
          </w:tcPr>
          <w:p w14:paraId="7BD60EAD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2014" w:type="dxa"/>
            <w:vMerge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vAlign w:val="center"/>
          </w:tcPr>
          <w:p w14:paraId="5DFDEBAC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636" w:type="dxa"/>
            <w:vMerge w:val="restart"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hideMark/>
          </w:tcPr>
          <w:p w14:paraId="714703D1" w14:textId="7777777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2WD</w:t>
            </w:r>
          </w:p>
        </w:tc>
        <w:tc>
          <w:tcPr>
            <w:tcW w:w="1050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hideMark/>
          </w:tcPr>
          <w:p w14:paraId="4C6A5D10" w14:textId="6F374176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Výkon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hideMark/>
          </w:tcPr>
          <w:p w14:paraId="27811DA2" w14:textId="4A045DB3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125 kW 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vzadu</w:t>
            </w:r>
          </w:p>
        </w:tc>
      </w:tr>
      <w:tr w:rsidR="00122AF0" w:rsidRPr="000356AE" w14:paraId="031CF878" w14:textId="77777777" w:rsidTr="00890E53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E4DCD3"/>
            </w:tcBorders>
            <w:shd w:val="clear" w:color="auto" w:fill="FFFFFF"/>
            <w:vAlign w:val="center"/>
            <w:hideMark/>
          </w:tcPr>
          <w:p w14:paraId="72247461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2014" w:type="dxa"/>
            <w:vMerge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vAlign w:val="center"/>
          </w:tcPr>
          <w:p w14:paraId="7B9197A2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636" w:type="dxa"/>
            <w:vMerge/>
            <w:tcBorders>
              <w:top w:val="single" w:sz="6" w:space="0" w:color="E4DCD3"/>
              <w:left w:val="single" w:sz="6" w:space="0" w:color="E4DCD3"/>
              <w:bottom w:val="nil"/>
              <w:right w:val="single" w:sz="6" w:space="0" w:color="E4DCD3"/>
            </w:tcBorders>
            <w:shd w:val="clear" w:color="auto" w:fill="FFFFFF"/>
            <w:vAlign w:val="center"/>
            <w:hideMark/>
          </w:tcPr>
          <w:p w14:paraId="1B731F5C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1050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  <w:hideMark/>
          </w:tcPr>
          <w:p w14:paraId="2A86C97D" w14:textId="7E106D23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Krútiaci moment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hideMark/>
          </w:tcPr>
          <w:p w14:paraId="0FEC9BAD" w14:textId="151E985C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350 Nm 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vzadu</w:t>
            </w:r>
          </w:p>
        </w:tc>
      </w:tr>
      <w:tr w:rsidR="00122AF0" w:rsidRPr="000356AE" w14:paraId="316AB5DA" w14:textId="77777777" w:rsidTr="00890E53">
        <w:trPr>
          <w:trHeight w:val="265"/>
        </w:trPr>
        <w:tc>
          <w:tcPr>
            <w:tcW w:w="0" w:type="auto"/>
            <w:vMerge w:val="restart"/>
            <w:tcBorders>
              <w:top w:val="single" w:sz="6" w:space="0" w:color="E4DCD3"/>
              <w:left w:val="single" w:sz="4" w:space="0" w:color="auto"/>
              <w:right w:val="single" w:sz="6" w:space="0" w:color="E4DCD3"/>
            </w:tcBorders>
            <w:shd w:val="clear" w:color="auto" w:fill="FFFFFF"/>
            <w:vAlign w:val="center"/>
          </w:tcPr>
          <w:p w14:paraId="0974C50D" w14:textId="77777777" w:rsidR="00122AF0" w:rsidRPr="000356AE" w:rsidRDefault="00122AF0" w:rsidP="00B96B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cs="Arial"/>
                <w:sz w:val="20"/>
                <w:szCs w:val="20"/>
                <w:lang w:val="sk-SK" w:eastAsia="ko-KR" w:bidi="th-TH"/>
              </w:rPr>
              <w:t>EV6</w:t>
            </w:r>
          </w:p>
          <w:p w14:paraId="5FB832B4" w14:textId="77777777" w:rsidR="00122AF0" w:rsidRPr="000356AE" w:rsidRDefault="00122AF0" w:rsidP="00B96B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cs="Arial"/>
                <w:sz w:val="20"/>
                <w:szCs w:val="20"/>
                <w:lang w:val="sk-SK" w:eastAsia="ko-KR" w:bidi="th-TH"/>
              </w:rPr>
              <w:t>GT</w:t>
            </w:r>
          </w:p>
        </w:tc>
        <w:tc>
          <w:tcPr>
            <w:tcW w:w="2014" w:type="dxa"/>
            <w:vMerge w:val="restart"/>
            <w:tcBorders>
              <w:top w:val="single" w:sz="6" w:space="0" w:color="E4DCD3"/>
              <w:left w:val="single" w:sz="6" w:space="0" w:color="E4DCD3"/>
              <w:right w:val="single" w:sz="6" w:space="0" w:color="E4DCD3"/>
            </w:tcBorders>
            <w:shd w:val="clear" w:color="auto" w:fill="FFFFFF"/>
            <w:vAlign w:val="center"/>
          </w:tcPr>
          <w:p w14:paraId="387E0FF4" w14:textId="2E915C2C" w:rsidR="00122AF0" w:rsidRPr="000356AE" w:rsidRDefault="00890E53" w:rsidP="00B96B2B">
            <w:pPr>
              <w:spacing w:line="240" w:lineRule="auto"/>
              <w:jc w:val="center"/>
              <w:rPr>
                <w:rFonts w:eastAsiaTheme="minorEastAsia" w:cs="Arial"/>
                <w:color w:val="000000"/>
                <w:sz w:val="16"/>
                <w:szCs w:val="16"/>
                <w:lang w:val="sk-SK" w:eastAsia="ko-KR" w:bidi="th-TH"/>
              </w:rPr>
            </w:pPr>
            <w:r w:rsidRPr="000356AE">
              <w:rPr>
                <w:rFonts w:cs="Arial"/>
                <w:color w:val="000000"/>
                <w:sz w:val="16"/>
                <w:szCs w:val="16"/>
                <w:lang w:val="sk-SK" w:bidi="th-TH"/>
              </w:rPr>
              <w:t>Dlhý dojazd</w:t>
            </w:r>
          </w:p>
          <w:p w14:paraId="5736D5C3" w14:textId="3BFB6246" w:rsidR="00122AF0" w:rsidRPr="000356AE" w:rsidRDefault="00890E53" w:rsidP="00B96B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Akumulátor 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77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,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4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kWh</w:t>
            </w:r>
          </w:p>
        </w:tc>
        <w:tc>
          <w:tcPr>
            <w:tcW w:w="636" w:type="dxa"/>
            <w:vMerge w:val="restart"/>
            <w:tcBorders>
              <w:top w:val="single" w:sz="6" w:space="0" w:color="E4DCD3"/>
              <w:left w:val="single" w:sz="6" w:space="0" w:color="E4DCD3"/>
              <w:right w:val="single" w:sz="6" w:space="0" w:color="E4DCD3"/>
            </w:tcBorders>
            <w:shd w:val="clear" w:color="auto" w:fill="FFFFFF"/>
            <w:vAlign w:val="center"/>
          </w:tcPr>
          <w:p w14:paraId="6DB376AC" w14:textId="77777777" w:rsidR="00122AF0" w:rsidRPr="000356AE" w:rsidRDefault="00122AF0" w:rsidP="00B96B2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sk-SK" w:eastAsia="ko-KR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AWD</w:t>
            </w:r>
          </w:p>
        </w:tc>
        <w:tc>
          <w:tcPr>
            <w:tcW w:w="1050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</w:tcPr>
          <w:p w14:paraId="18DCA6B6" w14:textId="1FDBBCDF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Výkon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</w:tcPr>
          <w:p w14:paraId="63F46244" w14:textId="0F8FC697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430 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kW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 (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kombinovaný </w:t>
            </w:r>
            <w:r w:rsidR="000356AE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vpredu 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a vzadu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)</w:t>
            </w:r>
          </w:p>
        </w:tc>
      </w:tr>
      <w:tr w:rsidR="00122AF0" w:rsidRPr="000356AE" w14:paraId="74DE6D7F" w14:textId="77777777" w:rsidTr="00890E53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E4DCD3"/>
            </w:tcBorders>
            <w:shd w:val="clear" w:color="auto" w:fill="FFFFFF"/>
            <w:vAlign w:val="center"/>
          </w:tcPr>
          <w:p w14:paraId="65CF3C4B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2014" w:type="dxa"/>
            <w:vMerge/>
            <w:tcBorders>
              <w:left w:val="single" w:sz="6" w:space="0" w:color="E4DCD3"/>
              <w:right w:val="single" w:sz="6" w:space="0" w:color="E4DCD3"/>
            </w:tcBorders>
            <w:shd w:val="clear" w:color="auto" w:fill="FFFFFF"/>
            <w:vAlign w:val="center"/>
          </w:tcPr>
          <w:p w14:paraId="5A48E9C1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636" w:type="dxa"/>
            <w:vMerge/>
            <w:tcBorders>
              <w:left w:val="single" w:sz="6" w:space="0" w:color="E4DCD3"/>
              <w:right w:val="single" w:sz="6" w:space="0" w:color="E4DCD3"/>
            </w:tcBorders>
            <w:shd w:val="clear" w:color="auto" w:fill="FFFFFF"/>
            <w:vAlign w:val="center"/>
          </w:tcPr>
          <w:p w14:paraId="3A3C6928" w14:textId="77777777" w:rsidR="00122AF0" w:rsidRPr="000356AE" w:rsidRDefault="00122AF0" w:rsidP="00B96B2B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sk-SK" w:bidi="th-TH"/>
              </w:rPr>
            </w:pPr>
          </w:p>
        </w:tc>
        <w:tc>
          <w:tcPr>
            <w:tcW w:w="1050" w:type="dxa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6" w:space="0" w:color="E4DCD3"/>
            </w:tcBorders>
            <w:shd w:val="clear" w:color="auto" w:fill="FFFFFF"/>
          </w:tcPr>
          <w:p w14:paraId="3A9AE76B" w14:textId="162C2FA2" w:rsidR="00122AF0" w:rsidRPr="000356AE" w:rsidRDefault="00890E53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Krútiaci moment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</w:tcPr>
          <w:p w14:paraId="63ACBD13" w14:textId="4DF23D5D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740 Nm (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kombinovaný </w:t>
            </w:r>
            <w:r w:rsidR="000356AE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vpredu </w:t>
            </w:r>
            <w:r w:rsidR="00890E53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a vzadu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)</w:t>
            </w:r>
          </w:p>
        </w:tc>
      </w:tr>
      <w:tr w:rsidR="00122AF0" w:rsidRPr="000356AE" w14:paraId="0217E338" w14:textId="77777777" w:rsidTr="00B96B2B">
        <w:trPr>
          <w:trHeight w:val="265"/>
        </w:trPr>
        <w:tc>
          <w:tcPr>
            <w:tcW w:w="9075" w:type="dxa"/>
            <w:gridSpan w:val="7"/>
            <w:tcBorders>
              <w:top w:val="single" w:sz="6" w:space="0" w:color="E4DCD3"/>
              <w:left w:val="single" w:sz="4" w:space="0" w:color="auto"/>
              <w:bottom w:val="single" w:sz="6" w:space="0" w:color="E4DCD3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41B9B0C" w14:textId="1E862F27" w:rsidR="00122AF0" w:rsidRPr="000356AE" w:rsidRDefault="00122AF0" w:rsidP="00B96B2B">
            <w:pPr>
              <w:spacing w:line="240" w:lineRule="auto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k-SK" w:bidi="th-TH"/>
              </w:rPr>
              <w:t>F</w:t>
            </w:r>
            <w:r w:rsidR="00846547" w:rsidRPr="000356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sk-SK" w:bidi="th-TH"/>
              </w:rPr>
              <w:t>unkcie</w:t>
            </w:r>
          </w:p>
        </w:tc>
      </w:tr>
      <w:tr w:rsidR="00122AF0" w:rsidRPr="000356AE" w14:paraId="7DB2C3EF" w14:textId="77777777" w:rsidTr="00890E53">
        <w:trPr>
          <w:trHeight w:val="265"/>
        </w:trPr>
        <w:tc>
          <w:tcPr>
            <w:tcW w:w="4516" w:type="dxa"/>
            <w:gridSpan w:val="4"/>
            <w:tcBorders>
              <w:top w:val="single" w:sz="6" w:space="0" w:color="E4DCD3"/>
              <w:left w:val="single" w:sz="4" w:space="0" w:color="auto"/>
              <w:bottom w:val="single" w:sz="6" w:space="0" w:color="E4DCD3"/>
              <w:right w:val="single" w:sz="6" w:space="0" w:color="E4DCD3"/>
            </w:tcBorders>
            <w:shd w:val="clear" w:color="auto" w:fill="FFFFFF"/>
            <w:vAlign w:val="bottom"/>
            <w:hideMark/>
          </w:tcPr>
          <w:p w14:paraId="6974963C" w14:textId="1BEC4526" w:rsidR="00122AF0" w:rsidRPr="000356AE" w:rsidRDefault="00846547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Podporovaná nabíjacia infraštruktúra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6" w:space="0" w:color="E4DCD3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B47329" w14:textId="40EE5172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400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a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800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 (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nie sú potrebné ďalšie 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adapt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é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r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y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)</w:t>
            </w:r>
          </w:p>
        </w:tc>
      </w:tr>
      <w:tr w:rsidR="00122AF0" w:rsidRPr="000356AE" w14:paraId="1FCF041C" w14:textId="77777777" w:rsidTr="00890E53">
        <w:trPr>
          <w:trHeight w:val="515"/>
        </w:trPr>
        <w:tc>
          <w:tcPr>
            <w:tcW w:w="4516" w:type="dxa"/>
            <w:gridSpan w:val="4"/>
            <w:tcBorders>
              <w:top w:val="single" w:sz="6" w:space="0" w:color="E4DCD3"/>
              <w:left w:val="single" w:sz="4" w:space="0" w:color="auto"/>
              <w:bottom w:val="single" w:sz="4" w:space="0" w:color="auto"/>
              <w:right w:val="single" w:sz="6" w:space="0" w:color="E4DCD3"/>
            </w:tcBorders>
            <w:shd w:val="clear" w:color="auto" w:fill="FFFFFF"/>
            <w:vAlign w:val="center"/>
            <w:hideMark/>
          </w:tcPr>
          <w:p w14:paraId="4E139212" w14:textId="168D5387" w:rsidR="00122AF0" w:rsidRPr="000356AE" w:rsidRDefault="00846547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Veľmi rýchle nabíjanie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 (800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V)</w:t>
            </w:r>
          </w:p>
        </w:tc>
        <w:tc>
          <w:tcPr>
            <w:tcW w:w="4559" w:type="dxa"/>
            <w:gridSpan w:val="3"/>
            <w:tcBorders>
              <w:top w:val="single" w:sz="6" w:space="0" w:color="E4DCD3"/>
              <w:left w:val="single" w:sz="6" w:space="0" w:color="E4DCD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D7AC41" w14:textId="0F2959EE" w:rsidR="00122AF0" w:rsidRPr="000356AE" w:rsidRDefault="00122AF0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10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% 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až 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80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% 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kapacity za 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18</w:t>
            </w:r>
            <w:r w:rsidR="00846547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minút nabíjania</w:t>
            </w:r>
          </w:p>
          <w:p w14:paraId="6FF83325" w14:textId="318D7FA9" w:rsidR="00122AF0" w:rsidRPr="000356AE" w:rsidRDefault="00846547" w:rsidP="00B96B2B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val="sk-SK" w:bidi="th-TH"/>
              </w:rPr>
            </w:pP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Dojazd 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100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km (WLTP) 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 xml:space="preserve">za 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4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,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5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 </w:t>
            </w:r>
            <w:r w:rsidR="00122AF0"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min</w:t>
            </w:r>
            <w:r w:rsidRPr="000356AE">
              <w:rPr>
                <w:rFonts w:eastAsia="Times New Roman" w:cs="Arial"/>
                <w:color w:val="000000"/>
                <w:sz w:val="20"/>
                <w:szCs w:val="20"/>
                <w:lang w:val="sk-SK" w:bidi="th-TH"/>
              </w:rPr>
              <w:t>úty nabíjania</w:t>
            </w:r>
          </w:p>
        </w:tc>
      </w:tr>
    </w:tbl>
    <w:p w14:paraId="63DD6EC7" w14:textId="210D5FF7" w:rsidR="00122AF0" w:rsidRPr="000356AE" w:rsidRDefault="00122AF0" w:rsidP="00122AF0">
      <w:pPr>
        <w:rPr>
          <w:rFonts w:eastAsia="Gulim" w:cs="Arial"/>
          <w:b/>
          <w:bCs/>
          <w:i/>
          <w:iCs/>
          <w:sz w:val="20"/>
          <w:szCs w:val="20"/>
          <w:lang w:val="sk-SK"/>
        </w:rPr>
      </w:pPr>
      <w:r w:rsidRPr="000356AE">
        <w:rPr>
          <w:rFonts w:ascii="Malgun Gothic" w:hAnsi="Malgun Gothic" w:cs="Malgun Gothic"/>
          <w:b/>
          <w:bCs/>
          <w:i/>
          <w:iCs/>
          <w:sz w:val="20"/>
          <w:szCs w:val="20"/>
          <w:lang w:val="sk-SK"/>
        </w:rPr>
        <w:t>※</w:t>
      </w:r>
      <w:r w:rsidRPr="000356AE">
        <w:rPr>
          <w:rFonts w:eastAsia="Gulim" w:cs="Arial"/>
          <w:b/>
          <w:bCs/>
          <w:i/>
          <w:iCs/>
          <w:sz w:val="20"/>
          <w:szCs w:val="20"/>
          <w:lang w:val="sk-SK"/>
        </w:rPr>
        <w:t xml:space="preserve"> </w:t>
      </w:r>
      <w:r w:rsidR="00846547" w:rsidRPr="000356AE">
        <w:rPr>
          <w:rFonts w:eastAsia="Gulim" w:cs="Arial"/>
          <w:i/>
          <w:iCs/>
          <w:sz w:val="20"/>
          <w:szCs w:val="20"/>
          <w:lang w:val="sk-SK"/>
        </w:rPr>
        <w:t>Š</w:t>
      </w:r>
      <w:r w:rsidRPr="000356AE">
        <w:rPr>
          <w:rFonts w:eastAsia="Gulim" w:cs="Arial"/>
          <w:i/>
          <w:iCs/>
          <w:sz w:val="20"/>
          <w:szCs w:val="20"/>
          <w:lang w:val="sk-SK"/>
        </w:rPr>
        <w:t>pecifi</w:t>
      </w:r>
      <w:r w:rsidR="00846547" w:rsidRPr="000356AE">
        <w:rPr>
          <w:rFonts w:eastAsia="Gulim" w:cs="Arial"/>
          <w:i/>
          <w:iCs/>
          <w:sz w:val="20"/>
          <w:szCs w:val="20"/>
          <w:lang w:val="sk-SK"/>
        </w:rPr>
        <w:t>kácie a vlastnosti vozidla v tejto tlačovej správe sa môžu líšiť v závislosti od krajiny</w:t>
      </w:r>
      <w:r w:rsidRPr="000356AE">
        <w:rPr>
          <w:rFonts w:eastAsia="Gulim" w:cs="Arial"/>
          <w:i/>
          <w:iCs/>
          <w:sz w:val="20"/>
          <w:szCs w:val="20"/>
          <w:lang w:val="sk-SK"/>
        </w:rPr>
        <w:t>/regi</w:t>
      </w:r>
      <w:r w:rsidR="00846547" w:rsidRPr="000356AE">
        <w:rPr>
          <w:rFonts w:eastAsia="Gulim" w:cs="Arial"/>
          <w:i/>
          <w:iCs/>
          <w:sz w:val="20"/>
          <w:szCs w:val="20"/>
          <w:lang w:val="sk-SK"/>
        </w:rPr>
        <w:t>ónu</w:t>
      </w:r>
      <w:r w:rsidRPr="000356AE">
        <w:rPr>
          <w:rFonts w:eastAsia="Gulim" w:cs="Arial"/>
          <w:i/>
          <w:iCs/>
          <w:sz w:val="20"/>
          <w:szCs w:val="20"/>
          <w:lang w:val="sk-SK"/>
        </w:rPr>
        <w:t>.</w:t>
      </w:r>
    </w:p>
    <w:p w14:paraId="66444B15" w14:textId="233EE05E" w:rsidR="008F5A00" w:rsidRPr="00287B83" w:rsidRDefault="008F5A00" w:rsidP="005829B3">
      <w:pPr>
        <w:rPr>
          <w:rFonts w:cs="Arial"/>
          <w:bCs/>
          <w:i/>
          <w:iCs/>
          <w:lang w:val="en-GB"/>
        </w:rPr>
      </w:pPr>
    </w:p>
    <w:sectPr w:rsidR="008F5A00" w:rsidRPr="00287B83" w:rsidSect="000B642A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95A4B" w14:textId="77777777" w:rsidR="002F1DE8" w:rsidRDefault="002F1DE8" w:rsidP="00777D9D">
      <w:pPr>
        <w:spacing w:line="240" w:lineRule="auto"/>
      </w:pPr>
      <w:r>
        <w:separator/>
      </w:r>
    </w:p>
  </w:endnote>
  <w:endnote w:type="continuationSeparator" w:id="0">
    <w:p w14:paraId="71A1A61D" w14:textId="77777777" w:rsidR="002F1DE8" w:rsidRDefault="002F1DE8" w:rsidP="00777D9D">
      <w:pPr>
        <w:spacing w:line="240" w:lineRule="auto"/>
      </w:pPr>
      <w:r>
        <w:continuationSeparator/>
      </w:r>
    </w:p>
  </w:endnote>
  <w:endnote w:type="continuationNotice" w:id="1">
    <w:p w14:paraId="6AAC6D1A" w14:textId="77777777" w:rsidR="002F1DE8" w:rsidRDefault="002F1D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D7482B" w:rsidRDefault="00D7482B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BAFE8" w14:textId="77777777" w:rsidR="002F1DE8" w:rsidRDefault="002F1DE8" w:rsidP="00777D9D">
      <w:pPr>
        <w:spacing w:line="240" w:lineRule="auto"/>
      </w:pPr>
      <w:r>
        <w:separator/>
      </w:r>
    </w:p>
  </w:footnote>
  <w:footnote w:type="continuationSeparator" w:id="0">
    <w:p w14:paraId="1132877D" w14:textId="77777777" w:rsidR="002F1DE8" w:rsidRDefault="002F1DE8" w:rsidP="00777D9D">
      <w:pPr>
        <w:spacing w:line="240" w:lineRule="auto"/>
      </w:pPr>
      <w:r>
        <w:continuationSeparator/>
      </w:r>
    </w:p>
  </w:footnote>
  <w:footnote w:type="continuationNotice" w:id="1">
    <w:p w14:paraId="26AC71FE" w14:textId="77777777" w:rsidR="002F1DE8" w:rsidRDefault="002F1DE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620"/>
    <w:multiLevelType w:val="hybridMultilevel"/>
    <w:tmpl w:val="3690AB20"/>
    <w:lvl w:ilvl="0" w:tplc="1136B7D0">
      <w:start w:val="10"/>
      <w:numFmt w:val="bullet"/>
      <w:lvlText w:val="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5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0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5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8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9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932CE3"/>
    <w:multiLevelType w:val="hybridMultilevel"/>
    <w:tmpl w:val="F0B2723E"/>
    <w:lvl w:ilvl="0" w:tplc="29249D88">
      <w:start w:val="10"/>
      <w:numFmt w:val="bullet"/>
      <w:lvlText w:val=""/>
      <w:lvlJc w:val="left"/>
      <w:pPr>
        <w:ind w:left="760" w:hanging="360"/>
      </w:pPr>
      <w:rPr>
        <w:rFonts w:ascii="Wingdings" w:eastAsia="Malgun Gothic" w:hAnsi="Wingdings" w:cs="Arial" w:hint="default"/>
        <w:b/>
        <w:color w:val="0000FF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EBA736F"/>
    <w:multiLevelType w:val="hybridMultilevel"/>
    <w:tmpl w:val="6DC4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7"/>
  </w:num>
  <w:num w:numId="7">
    <w:abstractNumId w:val="14"/>
  </w:num>
  <w:num w:numId="8">
    <w:abstractNumId w:val="10"/>
  </w:num>
  <w:num w:numId="9">
    <w:abstractNumId w:val="7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11"/>
  </w:num>
  <w:num w:numId="15">
    <w:abstractNumId w:val="12"/>
  </w:num>
  <w:num w:numId="16">
    <w:abstractNumId w:val="21"/>
  </w:num>
  <w:num w:numId="17">
    <w:abstractNumId w:val="13"/>
  </w:num>
  <w:num w:numId="18">
    <w:abstractNumId w:val="1"/>
  </w:num>
  <w:num w:numId="19">
    <w:abstractNumId w:val="6"/>
  </w:num>
  <w:num w:numId="20">
    <w:abstractNumId w:val="19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wUA2haUoiwAAAA="/>
  </w:docVars>
  <w:rsids>
    <w:rsidRoot w:val="004A422B"/>
    <w:rsid w:val="0000063D"/>
    <w:rsid w:val="00002243"/>
    <w:rsid w:val="0000273B"/>
    <w:rsid w:val="00003849"/>
    <w:rsid w:val="000040A9"/>
    <w:rsid w:val="000044C1"/>
    <w:rsid w:val="0000546A"/>
    <w:rsid w:val="00006D75"/>
    <w:rsid w:val="00007167"/>
    <w:rsid w:val="000110CD"/>
    <w:rsid w:val="00015C73"/>
    <w:rsid w:val="00016463"/>
    <w:rsid w:val="000177D5"/>
    <w:rsid w:val="00020016"/>
    <w:rsid w:val="0002076E"/>
    <w:rsid w:val="00022B1E"/>
    <w:rsid w:val="00024453"/>
    <w:rsid w:val="000277A1"/>
    <w:rsid w:val="00027C5E"/>
    <w:rsid w:val="00032790"/>
    <w:rsid w:val="00032FBA"/>
    <w:rsid w:val="000338D1"/>
    <w:rsid w:val="000356AE"/>
    <w:rsid w:val="00036166"/>
    <w:rsid w:val="00040323"/>
    <w:rsid w:val="00040E0B"/>
    <w:rsid w:val="00041AFF"/>
    <w:rsid w:val="000420CD"/>
    <w:rsid w:val="00042F4A"/>
    <w:rsid w:val="00043B7D"/>
    <w:rsid w:val="0004479F"/>
    <w:rsid w:val="00045018"/>
    <w:rsid w:val="000476C0"/>
    <w:rsid w:val="0005143B"/>
    <w:rsid w:val="00053A93"/>
    <w:rsid w:val="00053A9D"/>
    <w:rsid w:val="00053ED9"/>
    <w:rsid w:val="00054C22"/>
    <w:rsid w:val="00054C94"/>
    <w:rsid w:val="000568C4"/>
    <w:rsid w:val="00057DA7"/>
    <w:rsid w:val="00060ADB"/>
    <w:rsid w:val="00060BBC"/>
    <w:rsid w:val="000618BA"/>
    <w:rsid w:val="00063D87"/>
    <w:rsid w:val="000647EF"/>
    <w:rsid w:val="00064A4F"/>
    <w:rsid w:val="00065E3C"/>
    <w:rsid w:val="00066DA7"/>
    <w:rsid w:val="00067A4B"/>
    <w:rsid w:val="00067DF1"/>
    <w:rsid w:val="000706AA"/>
    <w:rsid w:val="000706BB"/>
    <w:rsid w:val="00070AF1"/>
    <w:rsid w:val="0007153A"/>
    <w:rsid w:val="0007222A"/>
    <w:rsid w:val="00073258"/>
    <w:rsid w:val="00076010"/>
    <w:rsid w:val="00077CD2"/>
    <w:rsid w:val="000804C2"/>
    <w:rsid w:val="00080620"/>
    <w:rsid w:val="00083214"/>
    <w:rsid w:val="00087736"/>
    <w:rsid w:val="00090BBA"/>
    <w:rsid w:val="00092CE6"/>
    <w:rsid w:val="000936F1"/>
    <w:rsid w:val="00093AFD"/>
    <w:rsid w:val="00095DF5"/>
    <w:rsid w:val="000974BE"/>
    <w:rsid w:val="000977D0"/>
    <w:rsid w:val="000A1E68"/>
    <w:rsid w:val="000A38F3"/>
    <w:rsid w:val="000A3D91"/>
    <w:rsid w:val="000A4003"/>
    <w:rsid w:val="000A673A"/>
    <w:rsid w:val="000A7FD7"/>
    <w:rsid w:val="000A7FD9"/>
    <w:rsid w:val="000B3825"/>
    <w:rsid w:val="000B4930"/>
    <w:rsid w:val="000B52CC"/>
    <w:rsid w:val="000B5DA5"/>
    <w:rsid w:val="000B642A"/>
    <w:rsid w:val="000C0FF2"/>
    <w:rsid w:val="000C4ABD"/>
    <w:rsid w:val="000C6F92"/>
    <w:rsid w:val="000C76BE"/>
    <w:rsid w:val="000D0B2A"/>
    <w:rsid w:val="000D4142"/>
    <w:rsid w:val="000D4EA2"/>
    <w:rsid w:val="000D7FAB"/>
    <w:rsid w:val="000E19ED"/>
    <w:rsid w:val="000E1A0A"/>
    <w:rsid w:val="000E369A"/>
    <w:rsid w:val="000E42A3"/>
    <w:rsid w:val="000E48E3"/>
    <w:rsid w:val="000E59CF"/>
    <w:rsid w:val="000E66FF"/>
    <w:rsid w:val="000E712C"/>
    <w:rsid w:val="000F0480"/>
    <w:rsid w:val="000F1740"/>
    <w:rsid w:val="001008F7"/>
    <w:rsid w:val="00100E85"/>
    <w:rsid w:val="00102292"/>
    <w:rsid w:val="00103E71"/>
    <w:rsid w:val="00105AE8"/>
    <w:rsid w:val="001063A5"/>
    <w:rsid w:val="001078DD"/>
    <w:rsid w:val="0011005E"/>
    <w:rsid w:val="0011047C"/>
    <w:rsid w:val="00110A6E"/>
    <w:rsid w:val="001117B7"/>
    <w:rsid w:val="00111C72"/>
    <w:rsid w:val="0011388F"/>
    <w:rsid w:val="00114BFE"/>
    <w:rsid w:val="00122AF0"/>
    <w:rsid w:val="00122E2E"/>
    <w:rsid w:val="001233FF"/>
    <w:rsid w:val="00124F72"/>
    <w:rsid w:val="00125B6D"/>
    <w:rsid w:val="00125C8F"/>
    <w:rsid w:val="00127CB2"/>
    <w:rsid w:val="00127D43"/>
    <w:rsid w:val="001309C4"/>
    <w:rsid w:val="00131396"/>
    <w:rsid w:val="00132BF1"/>
    <w:rsid w:val="00134244"/>
    <w:rsid w:val="00134985"/>
    <w:rsid w:val="00135BEF"/>
    <w:rsid w:val="00137052"/>
    <w:rsid w:val="00137123"/>
    <w:rsid w:val="00140C02"/>
    <w:rsid w:val="00141385"/>
    <w:rsid w:val="00141A18"/>
    <w:rsid w:val="00141F3B"/>
    <w:rsid w:val="00142854"/>
    <w:rsid w:val="00142BAF"/>
    <w:rsid w:val="0014425E"/>
    <w:rsid w:val="00144FFF"/>
    <w:rsid w:val="00145385"/>
    <w:rsid w:val="00145FC4"/>
    <w:rsid w:val="001503B6"/>
    <w:rsid w:val="0015162B"/>
    <w:rsid w:val="001519D1"/>
    <w:rsid w:val="00151B85"/>
    <w:rsid w:val="00160EAC"/>
    <w:rsid w:val="00161855"/>
    <w:rsid w:val="00164468"/>
    <w:rsid w:val="0016476B"/>
    <w:rsid w:val="0016531C"/>
    <w:rsid w:val="00165F69"/>
    <w:rsid w:val="00167511"/>
    <w:rsid w:val="00171027"/>
    <w:rsid w:val="00171840"/>
    <w:rsid w:val="00173ABB"/>
    <w:rsid w:val="00174459"/>
    <w:rsid w:val="00176104"/>
    <w:rsid w:val="0017786F"/>
    <w:rsid w:val="00181CCD"/>
    <w:rsid w:val="00184474"/>
    <w:rsid w:val="00187280"/>
    <w:rsid w:val="001917BC"/>
    <w:rsid w:val="00193422"/>
    <w:rsid w:val="00195652"/>
    <w:rsid w:val="00196101"/>
    <w:rsid w:val="001963EE"/>
    <w:rsid w:val="00196641"/>
    <w:rsid w:val="00197986"/>
    <w:rsid w:val="001A0BCB"/>
    <w:rsid w:val="001A4CAE"/>
    <w:rsid w:val="001A5CAC"/>
    <w:rsid w:val="001A629F"/>
    <w:rsid w:val="001A6F6D"/>
    <w:rsid w:val="001A7B73"/>
    <w:rsid w:val="001B0BC5"/>
    <w:rsid w:val="001B311B"/>
    <w:rsid w:val="001B5261"/>
    <w:rsid w:val="001B71D1"/>
    <w:rsid w:val="001B71D3"/>
    <w:rsid w:val="001B7828"/>
    <w:rsid w:val="001C0778"/>
    <w:rsid w:val="001C0B41"/>
    <w:rsid w:val="001C1B74"/>
    <w:rsid w:val="001C3485"/>
    <w:rsid w:val="001C3988"/>
    <w:rsid w:val="001C4583"/>
    <w:rsid w:val="001C61D8"/>
    <w:rsid w:val="001C6637"/>
    <w:rsid w:val="001C7F79"/>
    <w:rsid w:val="001D3572"/>
    <w:rsid w:val="001D3942"/>
    <w:rsid w:val="001D43F2"/>
    <w:rsid w:val="001D4630"/>
    <w:rsid w:val="001D487C"/>
    <w:rsid w:val="001D52A2"/>
    <w:rsid w:val="001D5962"/>
    <w:rsid w:val="001D5F2B"/>
    <w:rsid w:val="001E499B"/>
    <w:rsid w:val="001E4DC7"/>
    <w:rsid w:val="001E5F07"/>
    <w:rsid w:val="001E60A4"/>
    <w:rsid w:val="001E61FF"/>
    <w:rsid w:val="001E6681"/>
    <w:rsid w:val="001E6840"/>
    <w:rsid w:val="001F153E"/>
    <w:rsid w:val="001F41C1"/>
    <w:rsid w:val="002027D2"/>
    <w:rsid w:val="00203519"/>
    <w:rsid w:val="00203B2D"/>
    <w:rsid w:val="002050A3"/>
    <w:rsid w:val="00207874"/>
    <w:rsid w:val="00210AC5"/>
    <w:rsid w:val="0021300F"/>
    <w:rsid w:val="00217455"/>
    <w:rsid w:val="00220D75"/>
    <w:rsid w:val="0022571A"/>
    <w:rsid w:val="002261D8"/>
    <w:rsid w:val="002262C7"/>
    <w:rsid w:val="00226391"/>
    <w:rsid w:val="002268FF"/>
    <w:rsid w:val="00226A72"/>
    <w:rsid w:val="00227152"/>
    <w:rsid w:val="002310AF"/>
    <w:rsid w:val="00231721"/>
    <w:rsid w:val="0023259D"/>
    <w:rsid w:val="002327A2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44D36"/>
    <w:rsid w:val="00250781"/>
    <w:rsid w:val="0025106E"/>
    <w:rsid w:val="002520D0"/>
    <w:rsid w:val="00255B32"/>
    <w:rsid w:val="00255D2C"/>
    <w:rsid w:val="0026048B"/>
    <w:rsid w:val="0026094C"/>
    <w:rsid w:val="00262B05"/>
    <w:rsid w:val="00263230"/>
    <w:rsid w:val="0026383A"/>
    <w:rsid w:val="00263B08"/>
    <w:rsid w:val="00263DAA"/>
    <w:rsid w:val="002670DB"/>
    <w:rsid w:val="0027065E"/>
    <w:rsid w:val="0027106A"/>
    <w:rsid w:val="00272480"/>
    <w:rsid w:val="00274616"/>
    <w:rsid w:val="002746D4"/>
    <w:rsid w:val="0027585F"/>
    <w:rsid w:val="002758AB"/>
    <w:rsid w:val="00275D1B"/>
    <w:rsid w:val="00276F9D"/>
    <w:rsid w:val="00281176"/>
    <w:rsid w:val="00283329"/>
    <w:rsid w:val="00283444"/>
    <w:rsid w:val="00284DA2"/>
    <w:rsid w:val="00286168"/>
    <w:rsid w:val="00287B83"/>
    <w:rsid w:val="00287CA7"/>
    <w:rsid w:val="0029079E"/>
    <w:rsid w:val="00291223"/>
    <w:rsid w:val="00293123"/>
    <w:rsid w:val="0029370A"/>
    <w:rsid w:val="00294C75"/>
    <w:rsid w:val="002A1FE3"/>
    <w:rsid w:val="002A3277"/>
    <w:rsid w:val="002A4301"/>
    <w:rsid w:val="002A4F04"/>
    <w:rsid w:val="002A526E"/>
    <w:rsid w:val="002A6442"/>
    <w:rsid w:val="002A793B"/>
    <w:rsid w:val="002B2D45"/>
    <w:rsid w:val="002B371C"/>
    <w:rsid w:val="002B508A"/>
    <w:rsid w:val="002B5773"/>
    <w:rsid w:val="002B5F00"/>
    <w:rsid w:val="002B6A9A"/>
    <w:rsid w:val="002C0E23"/>
    <w:rsid w:val="002C1976"/>
    <w:rsid w:val="002C2D3E"/>
    <w:rsid w:val="002C48C8"/>
    <w:rsid w:val="002C684D"/>
    <w:rsid w:val="002C6C30"/>
    <w:rsid w:val="002C6EDA"/>
    <w:rsid w:val="002E1272"/>
    <w:rsid w:val="002E1CE2"/>
    <w:rsid w:val="002E2B8F"/>
    <w:rsid w:val="002E6F50"/>
    <w:rsid w:val="002E7A6A"/>
    <w:rsid w:val="002E7CA1"/>
    <w:rsid w:val="002F05CA"/>
    <w:rsid w:val="002F0820"/>
    <w:rsid w:val="002F1DE8"/>
    <w:rsid w:val="002F2006"/>
    <w:rsid w:val="002F4D61"/>
    <w:rsid w:val="002F71CD"/>
    <w:rsid w:val="002F7740"/>
    <w:rsid w:val="003016C9"/>
    <w:rsid w:val="00302185"/>
    <w:rsid w:val="003042DD"/>
    <w:rsid w:val="00305AF6"/>
    <w:rsid w:val="0030600E"/>
    <w:rsid w:val="00311D94"/>
    <w:rsid w:val="003125E5"/>
    <w:rsid w:val="0031504D"/>
    <w:rsid w:val="0031589E"/>
    <w:rsid w:val="00316263"/>
    <w:rsid w:val="00323F8A"/>
    <w:rsid w:val="00326010"/>
    <w:rsid w:val="00326394"/>
    <w:rsid w:val="00326424"/>
    <w:rsid w:val="00326826"/>
    <w:rsid w:val="003270B1"/>
    <w:rsid w:val="00327D79"/>
    <w:rsid w:val="00332768"/>
    <w:rsid w:val="00333A5F"/>
    <w:rsid w:val="00336221"/>
    <w:rsid w:val="003409D8"/>
    <w:rsid w:val="00346ADB"/>
    <w:rsid w:val="00346DD2"/>
    <w:rsid w:val="00357D99"/>
    <w:rsid w:val="00363BE9"/>
    <w:rsid w:val="0036537D"/>
    <w:rsid w:val="003709CB"/>
    <w:rsid w:val="003714C9"/>
    <w:rsid w:val="00371ADC"/>
    <w:rsid w:val="00373A50"/>
    <w:rsid w:val="00374119"/>
    <w:rsid w:val="0037544D"/>
    <w:rsid w:val="00380247"/>
    <w:rsid w:val="00380517"/>
    <w:rsid w:val="00381A67"/>
    <w:rsid w:val="003824DC"/>
    <w:rsid w:val="00382E78"/>
    <w:rsid w:val="00383926"/>
    <w:rsid w:val="00383980"/>
    <w:rsid w:val="00383CFB"/>
    <w:rsid w:val="0038469C"/>
    <w:rsid w:val="003850AB"/>
    <w:rsid w:val="003855AF"/>
    <w:rsid w:val="0038565D"/>
    <w:rsid w:val="00386207"/>
    <w:rsid w:val="00387F91"/>
    <w:rsid w:val="00390DDC"/>
    <w:rsid w:val="003917A1"/>
    <w:rsid w:val="0039240A"/>
    <w:rsid w:val="00393007"/>
    <w:rsid w:val="003936EF"/>
    <w:rsid w:val="00396E0C"/>
    <w:rsid w:val="00397B9F"/>
    <w:rsid w:val="003A0840"/>
    <w:rsid w:val="003A22E9"/>
    <w:rsid w:val="003A3404"/>
    <w:rsid w:val="003A38E2"/>
    <w:rsid w:val="003A50BC"/>
    <w:rsid w:val="003A60A4"/>
    <w:rsid w:val="003A7EDB"/>
    <w:rsid w:val="003B0ADB"/>
    <w:rsid w:val="003B2E5A"/>
    <w:rsid w:val="003B4F1D"/>
    <w:rsid w:val="003B5AB9"/>
    <w:rsid w:val="003B63A1"/>
    <w:rsid w:val="003B69FD"/>
    <w:rsid w:val="003B7271"/>
    <w:rsid w:val="003C07B2"/>
    <w:rsid w:val="003C1719"/>
    <w:rsid w:val="003C19CE"/>
    <w:rsid w:val="003C1D82"/>
    <w:rsid w:val="003C2109"/>
    <w:rsid w:val="003C2194"/>
    <w:rsid w:val="003C21F9"/>
    <w:rsid w:val="003C3686"/>
    <w:rsid w:val="003C36D6"/>
    <w:rsid w:val="003C37F1"/>
    <w:rsid w:val="003C3D25"/>
    <w:rsid w:val="003C6F51"/>
    <w:rsid w:val="003C7196"/>
    <w:rsid w:val="003D18AA"/>
    <w:rsid w:val="003D1F4E"/>
    <w:rsid w:val="003D3000"/>
    <w:rsid w:val="003D602F"/>
    <w:rsid w:val="003D6966"/>
    <w:rsid w:val="003E01C4"/>
    <w:rsid w:val="003E2FDA"/>
    <w:rsid w:val="003E41BF"/>
    <w:rsid w:val="003E47F9"/>
    <w:rsid w:val="003E573E"/>
    <w:rsid w:val="003E5B6B"/>
    <w:rsid w:val="003E6B68"/>
    <w:rsid w:val="003E709F"/>
    <w:rsid w:val="003E779E"/>
    <w:rsid w:val="003F1E0D"/>
    <w:rsid w:val="003F23D6"/>
    <w:rsid w:val="003F2F0C"/>
    <w:rsid w:val="003F31DB"/>
    <w:rsid w:val="003F36B1"/>
    <w:rsid w:val="003F56C0"/>
    <w:rsid w:val="003F588C"/>
    <w:rsid w:val="004017A1"/>
    <w:rsid w:val="004059A2"/>
    <w:rsid w:val="00406264"/>
    <w:rsid w:val="0041102F"/>
    <w:rsid w:val="00411064"/>
    <w:rsid w:val="00411F56"/>
    <w:rsid w:val="00412027"/>
    <w:rsid w:val="00412907"/>
    <w:rsid w:val="00413456"/>
    <w:rsid w:val="00413C7D"/>
    <w:rsid w:val="00415F3E"/>
    <w:rsid w:val="004205D9"/>
    <w:rsid w:val="00420B5B"/>
    <w:rsid w:val="00420B97"/>
    <w:rsid w:val="0042171D"/>
    <w:rsid w:val="00421890"/>
    <w:rsid w:val="0042210F"/>
    <w:rsid w:val="00422AB7"/>
    <w:rsid w:val="0042621B"/>
    <w:rsid w:val="0042751E"/>
    <w:rsid w:val="004304BD"/>
    <w:rsid w:val="00436EC2"/>
    <w:rsid w:val="004371CE"/>
    <w:rsid w:val="00440F8F"/>
    <w:rsid w:val="00443361"/>
    <w:rsid w:val="0044573E"/>
    <w:rsid w:val="0044786A"/>
    <w:rsid w:val="00451FFF"/>
    <w:rsid w:val="00452102"/>
    <w:rsid w:val="00452512"/>
    <w:rsid w:val="004553C1"/>
    <w:rsid w:val="00455ADA"/>
    <w:rsid w:val="004573D3"/>
    <w:rsid w:val="00460747"/>
    <w:rsid w:val="00460828"/>
    <w:rsid w:val="00461671"/>
    <w:rsid w:val="00461E69"/>
    <w:rsid w:val="00463318"/>
    <w:rsid w:val="0046681D"/>
    <w:rsid w:val="0047101C"/>
    <w:rsid w:val="00471A35"/>
    <w:rsid w:val="00473711"/>
    <w:rsid w:val="00473FC8"/>
    <w:rsid w:val="004748F3"/>
    <w:rsid w:val="00475AD4"/>
    <w:rsid w:val="00476397"/>
    <w:rsid w:val="00476ABE"/>
    <w:rsid w:val="0048021C"/>
    <w:rsid w:val="00480F41"/>
    <w:rsid w:val="00482414"/>
    <w:rsid w:val="004828CA"/>
    <w:rsid w:val="00484F11"/>
    <w:rsid w:val="004868FB"/>
    <w:rsid w:val="00487104"/>
    <w:rsid w:val="00491196"/>
    <w:rsid w:val="00493AED"/>
    <w:rsid w:val="00496F72"/>
    <w:rsid w:val="00497DE2"/>
    <w:rsid w:val="004A245D"/>
    <w:rsid w:val="004A2A0C"/>
    <w:rsid w:val="004A3345"/>
    <w:rsid w:val="004A422B"/>
    <w:rsid w:val="004A4D32"/>
    <w:rsid w:val="004A54C1"/>
    <w:rsid w:val="004A5F02"/>
    <w:rsid w:val="004A6767"/>
    <w:rsid w:val="004A7094"/>
    <w:rsid w:val="004B1542"/>
    <w:rsid w:val="004B20FA"/>
    <w:rsid w:val="004B2A3F"/>
    <w:rsid w:val="004B2A4D"/>
    <w:rsid w:val="004B682F"/>
    <w:rsid w:val="004B7971"/>
    <w:rsid w:val="004C01A1"/>
    <w:rsid w:val="004C1883"/>
    <w:rsid w:val="004C2320"/>
    <w:rsid w:val="004C4094"/>
    <w:rsid w:val="004C64A5"/>
    <w:rsid w:val="004C76EA"/>
    <w:rsid w:val="004C7C66"/>
    <w:rsid w:val="004D0A26"/>
    <w:rsid w:val="004D18BF"/>
    <w:rsid w:val="004D20FE"/>
    <w:rsid w:val="004D2185"/>
    <w:rsid w:val="004D26E7"/>
    <w:rsid w:val="004D325B"/>
    <w:rsid w:val="004D51BF"/>
    <w:rsid w:val="004D5E86"/>
    <w:rsid w:val="004D5F51"/>
    <w:rsid w:val="004E1569"/>
    <w:rsid w:val="004E16A8"/>
    <w:rsid w:val="004E2F48"/>
    <w:rsid w:val="004E4364"/>
    <w:rsid w:val="004E4694"/>
    <w:rsid w:val="004E64DC"/>
    <w:rsid w:val="004E6DE0"/>
    <w:rsid w:val="004E7CFA"/>
    <w:rsid w:val="004F2622"/>
    <w:rsid w:val="004F3722"/>
    <w:rsid w:val="004F57B4"/>
    <w:rsid w:val="004F675F"/>
    <w:rsid w:val="005027AB"/>
    <w:rsid w:val="00502AC9"/>
    <w:rsid w:val="005031D6"/>
    <w:rsid w:val="00503B05"/>
    <w:rsid w:val="00504F95"/>
    <w:rsid w:val="00506259"/>
    <w:rsid w:val="0050664F"/>
    <w:rsid w:val="00507BFC"/>
    <w:rsid w:val="005109A8"/>
    <w:rsid w:val="00511879"/>
    <w:rsid w:val="00512240"/>
    <w:rsid w:val="0051443C"/>
    <w:rsid w:val="00516DB5"/>
    <w:rsid w:val="005176A4"/>
    <w:rsid w:val="005179D0"/>
    <w:rsid w:val="00517C4E"/>
    <w:rsid w:val="00520B7A"/>
    <w:rsid w:val="00522CA4"/>
    <w:rsid w:val="00525D44"/>
    <w:rsid w:val="00525D4F"/>
    <w:rsid w:val="005301FA"/>
    <w:rsid w:val="00531580"/>
    <w:rsid w:val="00532175"/>
    <w:rsid w:val="00534365"/>
    <w:rsid w:val="0053441B"/>
    <w:rsid w:val="0053650B"/>
    <w:rsid w:val="0053681D"/>
    <w:rsid w:val="00537704"/>
    <w:rsid w:val="00540E1B"/>
    <w:rsid w:val="00540FF6"/>
    <w:rsid w:val="005425D1"/>
    <w:rsid w:val="00545691"/>
    <w:rsid w:val="005456DD"/>
    <w:rsid w:val="00553FB2"/>
    <w:rsid w:val="0055565E"/>
    <w:rsid w:val="005579A0"/>
    <w:rsid w:val="00557D20"/>
    <w:rsid w:val="00557E87"/>
    <w:rsid w:val="0056121D"/>
    <w:rsid w:val="0056255A"/>
    <w:rsid w:val="0056416E"/>
    <w:rsid w:val="005642C2"/>
    <w:rsid w:val="005647BC"/>
    <w:rsid w:val="005664E0"/>
    <w:rsid w:val="005671CD"/>
    <w:rsid w:val="005705E1"/>
    <w:rsid w:val="00570713"/>
    <w:rsid w:val="00570A2C"/>
    <w:rsid w:val="0057172A"/>
    <w:rsid w:val="0057549F"/>
    <w:rsid w:val="00575635"/>
    <w:rsid w:val="0057678A"/>
    <w:rsid w:val="00576F82"/>
    <w:rsid w:val="00577F03"/>
    <w:rsid w:val="00580A0E"/>
    <w:rsid w:val="005829B3"/>
    <w:rsid w:val="0058396A"/>
    <w:rsid w:val="00583FDC"/>
    <w:rsid w:val="005843AD"/>
    <w:rsid w:val="00587322"/>
    <w:rsid w:val="00591892"/>
    <w:rsid w:val="0059695D"/>
    <w:rsid w:val="00596C86"/>
    <w:rsid w:val="00596DD2"/>
    <w:rsid w:val="0059768D"/>
    <w:rsid w:val="005A1661"/>
    <w:rsid w:val="005A4A5E"/>
    <w:rsid w:val="005A6011"/>
    <w:rsid w:val="005A6A03"/>
    <w:rsid w:val="005A7469"/>
    <w:rsid w:val="005B076E"/>
    <w:rsid w:val="005B12D9"/>
    <w:rsid w:val="005B218D"/>
    <w:rsid w:val="005B2454"/>
    <w:rsid w:val="005B2970"/>
    <w:rsid w:val="005B2F18"/>
    <w:rsid w:val="005B31E6"/>
    <w:rsid w:val="005B32A5"/>
    <w:rsid w:val="005B3594"/>
    <w:rsid w:val="005B5599"/>
    <w:rsid w:val="005B5AE0"/>
    <w:rsid w:val="005B73FD"/>
    <w:rsid w:val="005C01F5"/>
    <w:rsid w:val="005C082A"/>
    <w:rsid w:val="005C0C15"/>
    <w:rsid w:val="005C36FA"/>
    <w:rsid w:val="005C3CEE"/>
    <w:rsid w:val="005C47E1"/>
    <w:rsid w:val="005C6A64"/>
    <w:rsid w:val="005D072B"/>
    <w:rsid w:val="005D0A61"/>
    <w:rsid w:val="005D31E4"/>
    <w:rsid w:val="005D5026"/>
    <w:rsid w:val="005D76A2"/>
    <w:rsid w:val="005E407C"/>
    <w:rsid w:val="005E4107"/>
    <w:rsid w:val="005E44AE"/>
    <w:rsid w:val="005E6C7A"/>
    <w:rsid w:val="005E6DA0"/>
    <w:rsid w:val="005F13EA"/>
    <w:rsid w:val="005F179B"/>
    <w:rsid w:val="005F1C4F"/>
    <w:rsid w:val="005F236C"/>
    <w:rsid w:val="005F28D4"/>
    <w:rsid w:val="005F376A"/>
    <w:rsid w:val="005F398C"/>
    <w:rsid w:val="005F3F9F"/>
    <w:rsid w:val="005F468F"/>
    <w:rsid w:val="005F5A4E"/>
    <w:rsid w:val="005F5CC8"/>
    <w:rsid w:val="005F6F84"/>
    <w:rsid w:val="005F7D8E"/>
    <w:rsid w:val="005F7EA4"/>
    <w:rsid w:val="006016BC"/>
    <w:rsid w:val="00602294"/>
    <w:rsid w:val="00603553"/>
    <w:rsid w:val="00605D2D"/>
    <w:rsid w:val="00607503"/>
    <w:rsid w:val="00607AFE"/>
    <w:rsid w:val="00610012"/>
    <w:rsid w:val="00610ABE"/>
    <w:rsid w:val="00611C6D"/>
    <w:rsid w:val="00613C69"/>
    <w:rsid w:val="00614F90"/>
    <w:rsid w:val="0061576F"/>
    <w:rsid w:val="00615F17"/>
    <w:rsid w:val="00617B9E"/>
    <w:rsid w:val="00620335"/>
    <w:rsid w:val="00621CB0"/>
    <w:rsid w:val="0062361B"/>
    <w:rsid w:val="006237C9"/>
    <w:rsid w:val="00623F46"/>
    <w:rsid w:val="006263D6"/>
    <w:rsid w:val="00627D66"/>
    <w:rsid w:val="00627FD9"/>
    <w:rsid w:val="006301F5"/>
    <w:rsid w:val="00632A00"/>
    <w:rsid w:val="006351D2"/>
    <w:rsid w:val="006352EA"/>
    <w:rsid w:val="0064053B"/>
    <w:rsid w:val="00642DA7"/>
    <w:rsid w:val="006502DF"/>
    <w:rsid w:val="0065037E"/>
    <w:rsid w:val="00653B40"/>
    <w:rsid w:val="006542E5"/>
    <w:rsid w:val="00654F34"/>
    <w:rsid w:val="0065545F"/>
    <w:rsid w:val="00657FE6"/>
    <w:rsid w:val="006600FD"/>
    <w:rsid w:val="00662735"/>
    <w:rsid w:val="00662F30"/>
    <w:rsid w:val="00670F02"/>
    <w:rsid w:val="0067170D"/>
    <w:rsid w:val="00672868"/>
    <w:rsid w:val="00677481"/>
    <w:rsid w:val="006810E4"/>
    <w:rsid w:val="00681411"/>
    <w:rsid w:val="006849DF"/>
    <w:rsid w:val="006867C2"/>
    <w:rsid w:val="00692909"/>
    <w:rsid w:val="00693D62"/>
    <w:rsid w:val="00694068"/>
    <w:rsid w:val="00694590"/>
    <w:rsid w:val="00696F04"/>
    <w:rsid w:val="0069786A"/>
    <w:rsid w:val="00697EFA"/>
    <w:rsid w:val="006A15DD"/>
    <w:rsid w:val="006A18F9"/>
    <w:rsid w:val="006A41B0"/>
    <w:rsid w:val="006B14B2"/>
    <w:rsid w:val="006B1607"/>
    <w:rsid w:val="006B1FE3"/>
    <w:rsid w:val="006B23A7"/>
    <w:rsid w:val="006B2FFD"/>
    <w:rsid w:val="006B342F"/>
    <w:rsid w:val="006C1D3A"/>
    <w:rsid w:val="006C2AD5"/>
    <w:rsid w:val="006C2F43"/>
    <w:rsid w:val="006C5D5B"/>
    <w:rsid w:val="006C6D96"/>
    <w:rsid w:val="006C7A64"/>
    <w:rsid w:val="006C7E93"/>
    <w:rsid w:val="006D161B"/>
    <w:rsid w:val="006D43D5"/>
    <w:rsid w:val="006D49E2"/>
    <w:rsid w:val="006D5957"/>
    <w:rsid w:val="006D65F7"/>
    <w:rsid w:val="006D6944"/>
    <w:rsid w:val="006D78DE"/>
    <w:rsid w:val="006D7C2A"/>
    <w:rsid w:val="006D7F8A"/>
    <w:rsid w:val="006E29FA"/>
    <w:rsid w:val="006E3A9F"/>
    <w:rsid w:val="006E4150"/>
    <w:rsid w:val="006E46BA"/>
    <w:rsid w:val="006E48E6"/>
    <w:rsid w:val="006E4A8F"/>
    <w:rsid w:val="006E66E9"/>
    <w:rsid w:val="006E77C1"/>
    <w:rsid w:val="006F1644"/>
    <w:rsid w:val="006F1B5B"/>
    <w:rsid w:val="006F350C"/>
    <w:rsid w:val="006F4B3F"/>
    <w:rsid w:val="006F5049"/>
    <w:rsid w:val="00702CAA"/>
    <w:rsid w:val="0071363F"/>
    <w:rsid w:val="00714BAF"/>
    <w:rsid w:val="0072009D"/>
    <w:rsid w:val="0072190C"/>
    <w:rsid w:val="00724D85"/>
    <w:rsid w:val="00725CE5"/>
    <w:rsid w:val="007269F8"/>
    <w:rsid w:val="00741E65"/>
    <w:rsid w:val="00746831"/>
    <w:rsid w:val="00747F07"/>
    <w:rsid w:val="007518A9"/>
    <w:rsid w:val="007519EF"/>
    <w:rsid w:val="00752356"/>
    <w:rsid w:val="00752782"/>
    <w:rsid w:val="007547F6"/>
    <w:rsid w:val="00755FA1"/>
    <w:rsid w:val="00756FFC"/>
    <w:rsid w:val="007623DC"/>
    <w:rsid w:val="00764DE7"/>
    <w:rsid w:val="0077085F"/>
    <w:rsid w:val="007716F5"/>
    <w:rsid w:val="00776660"/>
    <w:rsid w:val="00777D9D"/>
    <w:rsid w:val="00780BEC"/>
    <w:rsid w:val="0078154F"/>
    <w:rsid w:val="0078241D"/>
    <w:rsid w:val="00782E80"/>
    <w:rsid w:val="00783209"/>
    <w:rsid w:val="007851DC"/>
    <w:rsid w:val="0078597A"/>
    <w:rsid w:val="007869CA"/>
    <w:rsid w:val="00787A5B"/>
    <w:rsid w:val="00790049"/>
    <w:rsid w:val="00790A9C"/>
    <w:rsid w:val="00792E00"/>
    <w:rsid w:val="00794D69"/>
    <w:rsid w:val="00796478"/>
    <w:rsid w:val="0079667F"/>
    <w:rsid w:val="00796962"/>
    <w:rsid w:val="00796D51"/>
    <w:rsid w:val="007A4251"/>
    <w:rsid w:val="007A60CA"/>
    <w:rsid w:val="007A6911"/>
    <w:rsid w:val="007B0703"/>
    <w:rsid w:val="007B3511"/>
    <w:rsid w:val="007B4325"/>
    <w:rsid w:val="007B4D20"/>
    <w:rsid w:val="007B6B13"/>
    <w:rsid w:val="007B795C"/>
    <w:rsid w:val="007B7EE1"/>
    <w:rsid w:val="007C04EB"/>
    <w:rsid w:val="007C12E1"/>
    <w:rsid w:val="007C1CCE"/>
    <w:rsid w:val="007C2B98"/>
    <w:rsid w:val="007C358E"/>
    <w:rsid w:val="007C3EDF"/>
    <w:rsid w:val="007C4D16"/>
    <w:rsid w:val="007C59AC"/>
    <w:rsid w:val="007D2319"/>
    <w:rsid w:val="007D37E3"/>
    <w:rsid w:val="007D479A"/>
    <w:rsid w:val="007D4A3D"/>
    <w:rsid w:val="007D74D8"/>
    <w:rsid w:val="007E1104"/>
    <w:rsid w:val="007E17A6"/>
    <w:rsid w:val="007E4254"/>
    <w:rsid w:val="007E4B45"/>
    <w:rsid w:val="007E5A15"/>
    <w:rsid w:val="007E6293"/>
    <w:rsid w:val="007F20F9"/>
    <w:rsid w:val="007F2344"/>
    <w:rsid w:val="007F2F32"/>
    <w:rsid w:val="007F3A5D"/>
    <w:rsid w:val="007F3B78"/>
    <w:rsid w:val="007F4335"/>
    <w:rsid w:val="00801D6E"/>
    <w:rsid w:val="00805A65"/>
    <w:rsid w:val="00806084"/>
    <w:rsid w:val="0080624D"/>
    <w:rsid w:val="00806EC8"/>
    <w:rsid w:val="00807DFA"/>
    <w:rsid w:val="008130D8"/>
    <w:rsid w:val="0081410D"/>
    <w:rsid w:val="00817952"/>
    <w:rsid w:val="00817C34"/>
    <w:rsid w:val="00817ED1"/>
    <w:rsid w:val="008232BB"/>
    <w:rsid w:val="00825CD6"/>
    <w:rsid w:val="008278D0"/>
    <w:rsid w:val="0083034A"/>
    <w:rsid w:val="008307E6"/>
    <w:rsid w:val="00830A26"/>
    <w:rsid w:val="00834D29"/>
    <w:rsid w:val="00842B57"/>
    <w:rsid w:val="00842E1D"/>
    <w:rsid w:val="00843CA1"/>
    <w:rsid w:val="00845496"/>
    <w:rsid w:val="00845628"/>
    <w:rsid w:val="00846547"/>
    <w:rsid w:val="00850A10"/>
    <w:rsid w:val="00853FDE"/>
    <w:rsid w:val="00855FB2"/>
    <w:rsid w:val="00857A00"/>
    <w:rsid w:val="0086027E"/>
    <w:rsid w:val="008622A3"/>
    <w:rsid w:val="00867311"/>
    <w:rsid w:val="00867330"/>
    <w:rsid w:val="00870621"/>
    <w:rsid w:val="00870787"/>
    <w:rsid w:val="008726F2"/>
    <w:rsid w:val="00874C73"/>
    <w:rsid w:val="008751F2"/>
    <w:rsid w:val="008774BA"/>
    <w:rsid w:val="00877A0A"/>
    <w:rsid w:val="008803ED"/>
    <w:rsid w:val="00880770"/>
    <w:rsid w:val="00880C8B"/>
    <w:rsid w:val="0088720D"/>
    <w:rsid w:val="00890440"/>
    <w:rsid w:val="00890E53"/>
    <w:rsid w:val="00894833"/>
    <w:rsid w:val="00895554"/>
    <w:rsid w:val="00896C37"/>
    <w:rsid w:val="008A2625"/>
    <w:rsid w:val="008A570E"/>
    <w:rsid w:val="008A5D5E"/>
    <w:rsid w:val="008A66F4"/>
    <w:rsid w:val="008B0157"/>
    <w:rsid w:val="008B1FB9"/>
    <w:rsid w:val="008B332E"/>
    <w:rsid w:val="008B3355"/>
    <w:rsid w:val="008B43E7"/>
    <w:rsid w:val="008B6009"/>
    <w:rsid w:val="008B7AD9"/>
    <w:rsid w:val="008B7F5B"/>
    <w:rsid w:val="008C0149"/>
    <w:rsid w:val="008C20A7"/>
    <w:rsid w:val="008C23DB"/>
    <w:rsid w:val="008C64D9"/>
    <w:rsid w:val="008C663E"/>
    <w:rsid w:val="008D0AA0"/>
    <w:rsid w:val="008D18CE"/>
    <w:rsid w:val="008D1E8D"/>
    <w:rsid w:val="008D23AF"/>
    <w:rsid w:val="008D29EC"/>
    <w:rsid w:val="008D325F"/>
    <w:rsid w:val="008D3325"/>
    <w:rsid w:val="008D3933"/>
    <w:rsid w:val="008D4EC5"/>
    <w:rsid w:val="008D54CB"/>
    <w:rsid w:val="008D56AD"/>
    <w:rsid w:val="008D596A"/>
    <w:rsid w:val="008D62E2"/>
    <w:rsid w:val="008D733D"/>
    <w:rsid w:val="008D78DA"/>
    <w:rsid w:val="008D7B6C"/>
    <w:rsid w:val="008D7BDF"/>
    <w:rsid w:val="008E0860"/>
    <w:rsid w:val="008E2A87"/>
    <w:rsid w:val="008E311E"/>
    <w:rsid w:val="008E3837"/>
    <w:rsid w:val="008E3CC3"/>
    <w:rsid w:val="008E6B31"/>
    <w:rsid w:val="008F03C9"/>
    <w:rsid w:val="008F0F51"/>
    <w:rsid w:val="008F2E5B"/>
    <w:rsid w:val="008F39DF"/>
    <w:rsid w:val="008F429D"/>
    <w:rsid w:val="008F5A00"/>
    <w:rsid w:val="008F5D51"/>
    <w:rsid w:val="008F63BE"/>
    <w:rsid w:val="008F674E"/>
    <w:rsid w:val="008F73C9"/>
    <w:rsid w:val="009003C6"/>
    <w:rsid w:val="00903BCC"/>
    <w:rsid w:val="00911F61"/>
    <w:rsid w:val="00912812"/>
    <w:rsid w:val="0092396F"/>
    <w:rsid w:val="009243CF"/>
    <w:rsid w:val="00924978"/>
    <w:rsid w:val="00924BA7"/>
    <w:rsid w:val="0092514A"/>
    <w:rsid w:val="00926E11"/>
    <w:rsid w:val="00930D61"/>
    <w:rsid w:val="00932ABF"/>
    <w:rsid w:val="009333A6"/>
    <w:rsid w:val="00933D44"/>
    <w:rsid w:val="00937753"/>
    <w:rsid w:val="00937768"/>
    <w:rsid w:val="00943085"/>
    <w:rsid w:val="00946105"/>
    <w:rsid w:val="00946441"/>
    <w:rsid w:val="009541F1"/>
    <w:rsid w:val="00955129"/>
    <w:rsid w:val="00956F63"/>
    <w:rsid w:val="009574CB"/>
    <w:rsid w:val="00957E44"/>
    <w:rsid w:val="009607F9"/>
    <w:rsid w:val="00960C4D"/>
    <w:rsid w:val="00961E10"/>
    <w:rsid w:val="009656E6"/>
    <w:rsid w:val="0096663D"/>
    <w:rsid w:val="0096759B"/>
    <w:rsid w:val="009703D4"/>
    <w:rsid w:val="00971341"/>
    <w:rsid w:val="00973548"/>
    <w:rsid w:val="00973BE6"/>
    <w:rsid w:val="00974C9C"/>
    <w:rsid w:val="0097662F"/>
    <w:rsid w:val="00981B0E"/>
    <w:rsid w:val="00983528"/>
    <w:rsid w:val="00984B57"/>
    <w:rsid w:val="00984F75"/>
    <w:rsid w:val="00986246"/>
    <w:rsid w:val="00994018"/>
    <w:rsid w:val="00995D76"/>
    <w:rsid w:val="00995DFB"/>
    <w:rsid w:val="00995EF5"/>
    <w:rsid w:val="00996078"/>
    <w:rsid w:val="00996DEF"/>
    <w:rsid w:val="009A0A2E"/>
    <w:rsid w:val="009A2D28"/>
    <w:rsid w:val="009A2FC4"/>
    <w:rsid w:val="009A48A6"/>
    <w:rsid w:val="009A541E"/>
    <w:rsid w:val="009A5E77"/>
    <w:rsid w:val="009A67E2"/>
    <w:rsid w:val="009A77EE"/>
    <w:rsid w:val="009B13BF"/>
    <w:rsid w:val="009B3E9A"/>
    <w:rsid w:val="009B4D4F"/>
    <w:rsid w:val="009B5C7E"/>
    <w:rsid w:val="009B79B1"/>
    <w:rsid w:val="009C0C88"/>
    <w:rsid w:val="009C1167"/>
    <w:rsid w:val="009C18B5"/>
    <w:rsid w:val="009C1D1C"/>
    <w:rsid w:val="009C1F6E"/>
    <w:rsid w:val="009C2342"/>
    <w:rsid w:val="009C3C3F"/>
    <w:rsid w:val="009C5647"/>
    <w:rsid w:val="009D01C5"/>
    <w:rsid w:val="009D322A"/>
    <w:rsid w:val="009D4499"/>
    <w:rsid w:val="009D557B"/>
    <w:rsid w:val="009D728E"/>
    <w:rsid w:val="009E2D0C"/>
    <w:rsid w:val="009E2EE2"/>
    <w:rsid w:val="009E34B0"/>
    <w:rsid w:val="009E4A19"/>
    <w:rsid w:val="009E53A7"/>
    <w:rsid w:val="009E5AEA"/>
    <w:rsid w:val="009E605F"/>
    <w:rsid w:val="009E6AFC"/>
    <w:rsid w:val="009E7093"/>
    <w:rsid w:val="009F0A51"/>
    <w:rsid w:val="009F0D61"/>
    <w:rsid w:val="009F15CA"/>
    <w:rsid w:val="009F1777"/>
    <w:rsid w:val="009F17AE"/>
    <w:rsid w:val="009F18A8"/>
    <w:rsid w:val="009F1A1F"/>
    <w:rsid w:val="009F28E9"/>
    <w:rsid w:val="009F2D55"/>
    <w:rsid w:val="009F2E25"/>
    <w:rsid w:val="009F318A"/>
    <w:rsid w:val="009F3646"/>
    <w:rsid w:val="009F472A"/>
    <w:rsid w:val="009F51B9"/>
    <w:rsid w:val="009F66BA"/>
    <w:rsid w:val="00A02DCD"/>
    <w:rsid w:val="00A03087"/>
    <w:rsid w:val="00A0362B"/>
    <w:rsid w:val="00A05403"/>
    <w:rsid w:val="00A05F2A"/>
    <w:rsid w:val="00A06B9C"/>
    <w:rsid w:val="00A122FC"/>
    <w:rsid w:val="00A12869"/>
    <w:rsid w:val="00A16476"/>
    <w:rsid w:val="00A17728"/>
    <w:rsid w:val="00A217D2"/>
    <w:rsid w:val="00A22D94"/>
    <w:rsid w:val="00A25FBC"/>
    <w:rsid w:val="00A26223"/>
    <w:rsid w:val="00A277DD"/>
    <w:rsid w:val="00A305A3"/>
    <w:rsid w:val="00A3354D"/>
    <w:rsid w:val="00A3435B"/>
    <w:rsid w:val="00A34A5A"/>
    <w:rsid w:val="00A359ED"/>
    <w:rsid w:val="00A36250"/>
    <w:rsid w:val="00A36964"/>
    <w:rsid w:val="00A36E8D"/>
    <w:rsid w:val="00A41210"/>
    <w:rsid w:val="00A458AD"/>
    <w:rsid w:val="00A55735"/>
    <w:rsid w:val="00A5648E"/>
    <w:rsid w:val="00A566FC"/>
    <w:rsid w:val="00A56B91"/>
    <w:rsid w:val="00A56E3B"/>
    <w:rsid w:val="00A617EC"/>
    <w:rsid w:val="00A61E38"/>
    <w:rsid w:val="00A62460"/>
    <w:rsid w:val="00A62E48"/>
    <w:rsid w:val="00A641A6"/>
    <w:rsid w:val="00A64952"/>
    <w:rsid w:val="00A6629F"/>
    <w:rsid w:val="00A66ACB"/>
    <w:rsid w:val="00A70722"/>
    <w:rsid w:val="00A73E2B"/>
    <w:rsid w:val="00A74473"/>
    <w:rsid w:val="00A749EC"/>
    <w:rsid w:val="00A760B5"/>
    <w:rsid w:val="00A768EA"/>
    <w:rsid w:val="00A77DEA"/>
    <w:rsid w:val="00A77F5C"/>
    <w:rsid w:val="00A821CC"/>
    <w:rsid w:val="00A83A0C"/>
    <w:rsid w:val="00A848F9"/>
    <w:rsid w:val="00A85CF0"/>
    <w:rsid w:val="00A85D79"/>
    <w:rsid w:val="00A86D55"/>
    <w:rsid w:val="00A87E6F"/>
    <w:rsid w:val="00A91206"/>
    <w:rsid w:val="00A93D1E"/>
    <w:rsid w:val="00A96657"/>
    <w:rsid w:val="00AA0CC8"/>
    <w:rsid w:val="00AA38C2"/>
    <w:rsid w:val="00AA3CF9"/>
    <w:rsid w:val="00AA45FD"/>
    <w:rsid w:val="00AA622C"/>
    <w:rsid w:val="00AA721A"/>
    <w:rsid w:val="00AB070A"/>
    <w:rsid w:val="00AB2E59"/>
    <w:rsid w:val="00AB57E4"/>
    <w:rsid w:val="00AB5FA6"/>
    <w:rsid w:val="00AB62B5"/>
    <w:rsid w:val="00AB6415"/>
    <w:rsid w:val="00AC2B01"/>
    <w:rsid w:val="00AC32CB"/>
    <w:rsid w:val="00AC4031"/>
    <w:rsid w:val="00AC7B7F"/>
    <w:rsid w:val="00AD322C"/>
    <w:rsid w:val="00AD7862"/>
    <w:rsid w:val="00AE07CF"/>
    <w:rsid w:val="00AE15BB"/>
    <w:rsid w:val="00AE40FE"/>
    <w:rsid w:val="00AE428A"/>
    <w:rsid w:val="00AE499D"/>
    <w:rsid w:val="00AF0F33"/>
    <w:rsid w:val="00AF1038"/>
    <w:rsid w:val="00AF12B6"/>
    <w:rsid w:val="00AF23C4"/>
    <w:rsid w:val="00AF2F84"/>
    <w:rsid w:val="00AF5885"/>
    <w:rsid w:val="00AF631D"/>
    <w:rsid w:val="00AF6A59"/>
    <w:rsid w:val="00AF7CA2"/>
    <w:rsid w:val="00B00866"/>
    <w:rsid w:val="00B07B9C"/>
    <w:rsid w:val="00B11498"/>
    <w:rsid w:val="00B1375D"/>
    <w:rsid w:val="00B1459F"/>
    <w:rsid w:val="00B15FC4"/>
    <w:rsid w:val="00B21D58"/>
    <w:rsid w:val="00B24B0B"/>
    <w:rsid w:val="00B256FD"/>
    <w:rsid w:val="00B269EF"/>
    <w:rsid w:val="00B277C8"/>
    <w:rsid w:val="00B3025B"/>
    <w:rsid w:val="00B31318"/>
    <w:rsid w:val="00B344DC"/>
    <w:rsid w:val="00B34898"/>
    <w:rsid w:val="00B3502B"/>
    <w:rsid w:val="00B3658D"/>
    <w:rsid w:val="00B36D08"/>
    <w:rsid w:val="00B404FB"/>
    <w:rsid w:val="00B42A15"/>
    <w:rsid w:val="00B536B8"/>
    <w:rsid w:val="00B54F3F"/>
    <w:rsid w:val="00B55FE8"/>
    <w:rsid w:val="00B626E4"/>
    <w:rsid w:val="00B62762"/>
    <w:rsid w:val="00B62958"/>
    <w:rsid w:val="00B62B54"/>
    <w:rsid w:val="00B65469"/>
    <w:rsid w:val="00B65747"/>
    <w:rsid w:val="00B65C30"/>
    <w:rsid w:val="00B66522"/>
    <w:rsid w:val="00B669EC"/>
    <w:rsid w:val="00B70A3B"/>
    <w:rsid w:val="00B7296D"/>
    <w:rsid w:val="00B7434E"/>
    <w:rsid w:val="00B76E2B"/>
    <w:rsid w:val="00B777AB"/>
    <w:rsid w:val="00B77AB0"/>
    <w:rsid w:val="00B77FDB"/>
    <w:rsid w:val="00B8168C"/>
    <w:rsid w:val="00B828A0"/>
    <w:rsid w:val="00B83A1A"/>
    <w:rsid w:val="00B843AB"/>
    <w:rsid w:val="00B86E4A"/>
    <w:rsid w:val="00B90BE2"/>
    <w:rsid w:val="00B91166"/>
    <w:rsid w:val="00B91E92"/>
    <w:rsid w:val="00B921D6"/>
    <w:rsid w:val="00B925EC"/>
    <w:rsid w:val="00B92EAE"/>
    <w:rsid w:val="00B93258"/>
    <w:rsid w:val="00B9375D"/>
    <w:rsid w:val="00B93894"/>
    <w:rsid w:val="00B940BF"/>
    <w:rsid w:val="00B9421B"/>
    <w:rsid w:val="00B96B2B"/>
    <w:rsid w:val="00B97B82"/>
    <w:rsid w:val="00B97E53"/>
    <w:rsid w:val="00BA0380"/>
    <w:rsid w:val="00BA03EE"/>
    <w:rsid w:val="00BA12E0"/>
    <w:rsid w:val="00BA27CA"/>
    <w:rsid w:val="00BA5324"/>
    <w:rsid w:val="00BA5729"/>
    <w:rsid w:val="00BA581A"/>
    <w:rsid w:val="00BA6564"/>
    <w:rsid w:val="00BA7806"/>
    <w:rsid w:val="00BA78AF"/>
    <w:rsid w:val="00BB19F3"/>
    <w:rsid w:val="00BB475A"/>
    <w:rsid w:val="00BB4E8D"/>
    <w:rsid w:val="00BB4FE9"/>
    <w:rsid w:val="00BB7104"/>
    <w:rsid w:val="00BB7DC8"/>
    <w:rsid w:val="00BC03A7"/>
    <w:rsid w:val="00BC096E"/>
    <w:rsid w:val="00BC1C27"/>
    <w:rsid w:val="00BC1F03"/>
    <w:rsid w:val="00BC343A"/>
    <w:rsid w:val="00BC368B"/>
    <w:rsid w:val="00BC4A22"/>
    <w:rsid w:val="00BC4C81"/>
    <w:rsid w:val="00BC6946"/>
    <w:rsid w:val="00BC69D3"/>
    <w:rsid w:val="00BC6C66"/>
    <w:rsid w:val="00BD30FD"/>
    <w:rsid w:val="00BD69D2"/>
    <w:rsid w:val="00BD7555"/>
    <w:rsid w:val="00BE0404"/>
    <w:rsid w:val="00BE11BC"/>
    <w:rsid w:val="00BE1D15"/>
    <w:rsid w:val="00BE1D62"/>
    <w:rsid w:val="00BE1E3D"/>
    <w:rsid w:val="00BE35CB"/>
    <w:rsid w:val="00BE4CEB"/>
    <w:rsid w:val="00BE653D"/>
    <w:rsid w:val="00BE77AC"/>
    <w:rsid w:val="00BE7A95"/>
    <w:rsid w:val="00BF147E"/>
    <w:rsid w:val="00BF2631"/>
    <w:rsid w:val="00BF3764"/>
    <w:rsid w:val="00BF3FC7"/>
    <w:rsid w:val="00BF42DE"/>
    <w:rsid w:val="00BF4A4E"/>
    <w:rsid w:val="00BF600E"/>
    <w:rsid w:val="00C027E3"/>
    <w:rsid w:val="00C03622"/>
    <w:rsid w:val="00C03F5C"/>
    <w:rsid w:val="00C045AF"/>
    <w:rsid w:val="00C04FD6"/>
    <w:rsid w:val="00C10C3F"/>
    <w:rsid w:val="00C1318C"/>
    <w:rsid w:val="00C13E26"/>
    <w:rsid w:val="00C14C3D"/>
    <w:rsid w:val="00C15422"/>
    <w:rsid w:val="00C15C4C"/>
    <w:rsid w:val="00C16EB5"/>
    <w:rsid w:val="00C16FC6"/>
    <w:rsid w:val="00C242D8"/>
    <w:rsid w:val="00C25BEE"/>
    <w:rsid w:val="00C26D31"/>
    <w:rsid w:val="00C31775"/>
    <w:rsid w:val="00C31E37"/>
    <w:rsid w:val="00C3265C"/>
    <w:rsid w:val="00C32712"/>
    <w:rsid w:val="00C3297F"/>
    <w:rsid w:val="00C343F4"/>
    <w:rsid w:val="00C34B40"/>
    <w:rsid w:val="00C34BC5"/>
    <w:rsid w:val="00C35247"/>
    <w:rsid w:val="00C362A3"/>
    <w:rsid w:val="00C3654B"/>
    <w:rsid w:val="00C37AF5"/>
    <w:rsid w:val="00C425DE"/>
    <w:rsid w:val="00C426F0"/>
    <w:rsid w:val="00C44D4C"/>
    <w:rsid w:val="00C4696F"/>
    <w:rsid w:val="00C509D8"/>
    <w:rsid w:val="00C51461"/>
    <w:rsid w:val="00C528FF"/>
    <w:rsid w:val="00C5292B"/>
    <w:rsid w:val="00C53C63"/>
    <w:rsid w:val="00C54463"/>
    <w:rsid w:val="00C55126"/>
    <w:rsid w:val="00C55885"/>
    <w:rsid w:val="00C563A9"/>
    <w:rsid w:val="00C56D41"/>
    <w:rsid w:val="00C57BA9"/>
    <w:rsid w:val="00C60710"/>
    <w:rsid w:val="00C6083B"/>
    <w:rsid w:val="00C63AE5"/>
    <w:rsid w:val="00C6423F"/>
    <w:rsid w:val="00C6476D"/>
    <w:rsid w:val="00C71199"/>
    <w:rsid w:val="00C7143C"/>
    <w:rsid w:val="00C717A2"/>
    <w:rsid w:val="00C72774"/>
    <w:rsid w:val="00C734CC"/>
    <w:rsid w:val="00C7549B"/>
    <w:rsid w:val="00C8219B"/>
    <w:rsid w:val="00C8275F"/>
    <w:rsid w:val="00C831CD"/>
    <w:rsid w:val="00C83DF5"/>
    <w:rsid w:val="00C84C4B"/>
    <w:rsid w:val="00C85DBC"/>
    <w:rsid w:val="00C86B10"/>
    <w:rsid w:val="00C87229"/>
    <w:rsid w:val="00C906C1"/>
    <w:rsid w:val="00C9260A"/>
    <w:rsid w:val="00C95BCE"/>
    <w:rsid w:val="00CA0A65"/>
    <w:rsid w:val="00CA3D92"/>
    <w:rsid w:val="00CA4F99"/>
    <w:rsid w:val="00CA6123"/>
    <w:rsid w:val="00CA6948"/>
    <w:rsid w:val="00CA6C78"/>
    <w:rsid w:val="00CB0B1A"/>
    <w:rsid w:val="00CB1350"/>
    <w:rsid w:val="00CB2A5B"/>
    <w:rsid w:val="00CB32D6"/>
    <w:rsid w:val="00CB4586"/>
    <w:rsid w:val="00CB4897"/>
    <w:rsid w:val="00CB50FF"/>
    <w:rsid w:val="00CB5ABC"/>
    <w:rsid w:val="00CC3B5B"/>
    <w:rsid w:val="00CC5638"/>
    <w:rsid w:val="00CC5C0B"/>
    <w:rsid w:val="00CC6BA9"/>
    <w:rsid w:val="00CD0935"/>
    <w:rsid w:val="00CD4054"/>
    <w:rsid w:val="00CD4C2B"/>
    <w:rsid w:val="00CD6231"/>
    <w:rsid w:val="00CD7285"/>
    <w:rsid w:val="00CD7CFA"/>
    <w:rsid w:val="00CE27CB"/>
    <w:rsid w:val="00CE29DE"/>
    <w:rsid w:val="00CE2C0D"/>
    <w:rsid w:val="00CE3F7A"/>
    <w:rsid w:val="00CE4598"/>
    <w:rsid w:val="00CE547B"/>
    <w:rsid w:val="00CE60F8"/>
    <w:rsid w:val="00CF4A83"/>
    <w:rsid w:val="00CF53E7"/>
    <w:rsid w:val="00CF634E"/>
    <w:rsid w:val="00D0113A"/>
    <w:rsid w:val="00D02672"/>
    <w:rsid w:val="00D03592"/>
    <w:rsid w:val="00D056D7"/>
    <w:rsid w:val="00D07285"/>
    <w:rsid w:val="00D07B84"/>
    <w:rsid w:val="00D109F9"/>
    <w:rsid w:val="00D12974"/>
    <w:rsid w:val="00D1386C"/>
    <w:rsid w:val="00D13A85"/>
    <w:rsid w:val="00D147A3"/>
    <w:rsid w:val="00D14A7A"/>
    <w:rsid w:val="00D2610A"/>
    <w:rsid w:val="00D31835"/>
    <w:rsid w:val="00D33FC4"/>
    <w:rsid w:val="00D352A1"/>
    <w:rsid w:val="00D3590E"/>
    <w:rsid w:val="00D37A1E"/>
    <w:rsid w:val="00D40252"/>
    <w:rsid w:val="00D425D5"/>
    <w:rsid w:val="00D466F6"/>
    <w:rsid w:val="00D51DBE"/>
    <w:rsid w:val="00D530E6"/>
    <w:rsid w:val="00D536C6"/>
    <w:rsid w:val="00D537A4"/>
    <w:rsid w:val="00D55C1C"/>
    <w:rsid w:val="00D56FD5"/>
    <w:rsid w:val="00D60508"/>
    <w:rsid w:val="00D61F99"/>
    <w:rsid w:val="00D633F3"/>
    <w:rsid w:val="00D65346"/>
    <w:rsid w:val="00D65A26"/>
    <w:rsid w:val="00D71033"/>
    <w:rsid w:val="00D715D0"/>
    <w:rsid w:val="00D71699"/>
    <w:rsid w:val="00D71A4A"/>
    <w:rsid w:val="00D73332"/>
    <w:rsid w:val="00D73606"/>
    <w:rsid w:val="00D73C4C"/>
    <w:rsid w:val="00D7482B"/>
    <w:rsid w:val="00D811FD"/>
    <w:rsid w:val="00D82BE5"/>
    <w:rsid w:val="00D83210"/>
    <w:rsid w:val="00D86331"/>
    <w:rsid w:val="00D86FC9"/>
    <w:rsid w:val="00D903CC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A57C9"/>
    <w:rsid w:val="00DA5868"/>
    <w:rsid w:val="00DA7166"/>
    <w:rsid w:val="00DB2829"/>
    <w:rsid w:val="00DB2A64"/>
    <w:rsid w:val="00DB33E7"/>
    <w:rsid w:val="00DB355A"/>
    <w:rsid w:val="00DB38AB"/>
    <w:rsid w:val="00DB47C4"/>
    <w:rsid w:val="00DC0449"/>
    <w:rsid w:val="00DC1642"/>
    <w:rsid w:val="00DC403B"/>
    <w:rsid w:val="00DC49D7"/>
    <w:rsid w:val="00DC5531"/>
    <w:rsid w:val="00DC5584"/>
    <w:rsid w:val="00DC5B96"/>
    <w:rsid w:val="00DC6B94"/>
    <w:rsid w:val="00DC6E81"/>
    <w:rsid w:val="00DC7EDE"/>
    <w:rsid w:val="00DD1545"/>
    <w:rsid w:val="00DD3646"/>
    <w:rsid w:val="00DD5719"/>
    <w:rsid w:val="00DD57B6"/>
    <w:rsid w:val="00DD5DAC"/>
    <w:rsid w:val="00DD5DFC"/>
    <w:rsid w:val="00DD5EE3"/>
    <w:rsid w:val="00DE0B45"/>
    <w:rsid w:val="00DE0C3C"/>
    <w:rsid w:val="00DE2AE4"/>
    <w:rsid w:val="00DE48DD"/>
    <w:rsid w:val="00DE7807"/>
    <w:rsid w:val="00DE7AD4"/>
    <w:rsid w:val="00DF10C1"/>
    <w:rsid w:val="00DF1E2C"/>
    <w:rsid w:val="00DF21AA"/>
    <w:rsid w:val="00DF3841"/>
    <w:rsid w:val="00DF4823"/>
    <w:rsid w:val="00DF7E55"/>
    <w:rsid w:val="00E00AD1"/>
    <w:rsid w:val="00E02EF8"/>
    <w:rsid w:val="00E04987"/>
    <w:rsid w:val="00E049A4"/>
    <w:rsid w:val="00E04A75"/>
    <w:rsid w:val="00E06DC3"/>
    <w:rsid w:val="00E13911"/>
    <w:rsid w:val="00E14E3A"/>
    <w:rsid w:val="00E16B11"/>
    <w:rsid w:val="00E170CB"/>
    <w:rsid w:val="00E20A1C"/>
    <w:rsid w:val="00E216FB"/>
    <w:rsid w:val="00E21953"/>
    <w:rsid w:val="00E22DA0"/>
    <w:rsid w:val="00E2434C"/>
    <w:rsid w:val="00E255A4"/>
    <w:rsid w:val="00E270EC"/>
    <w:rsid w:val="00E27C12"/>
    <w:rsid w:val="00E30858"/>
    <w:rsid w:val="00E32FCE"/>
    <w:rsid w:val="00E34F1B"/>
    <w:rsid w:val="00E35BCB"/>
    <w:rsid w:val="00E40D7F"/>
    <w:rsid w:val="00E40F20"/>
    <w:rsid w:val="00E41FB7"/>
    <w:rsid w:val="00E42454"/>
    <w:rsid w:val="00E44342"/>
    <w:rsid w:val="00E44E4B"/>
    <w:rsid w:val="00E501EA"/>
    <w:rsid w:val="00E51A74"/>
    <w:rsid w:val="00E52377"/>
    <w:rsid w:val="00E541C2"/>
    <w:rsid w:val="00E547E0"/>
    <w:rsid w:val="00E54A59"/>
    <w:rsid w:val="00E55238"/>
    <w:rsid w:val="00E55AED"/>
    <w:rsid w:val="00E5752E"/>
    <w:rsid w:val="00E62906"/>
    <w:rsid w:val="00E633BF"/>
    <w:rsid w:val="00E64BE2"/>
    <w:rsid w:val="00E70C3A"/>
    <w:rsid w:val="00E712A9"/>
    <w:rsid w:val="00E71EC6"/>
    <w:rsid w:val="00E74221"/>
    <w:rsid w:val="00E74ED8"/>
    <w:rsid w:val="00E7586C"/>
    <w:rsid w:val="00E76BE5"/>
    <w:rsid w:val="00E778D4"/>
    <w:rsid w:val="00E81216"/>
    <w:rsid w:val="00E81C4B"/>
    <w:rsid w:val="00E8441D"/>
    <w:rsid w:val="00E84422"/>
    <w:rsid w:val="00E84860"/>
    <w:rsid w:val="00E8732D"/>
    <w:rsid w:val="00E874F9"/>
    <w:rsid w:val="00E876C1"/>
    <w:rsid w:val="00E877AD"/>
    <w:rsid w:val="00E91F6C"/>
    <w:rsid w:val="00E94590"/>
    <w:rsid w:val="00E96849"/>
    <w:rsid w:val="00EA1E63"/>
    <w:rsid w:val="00EA2121"/>
    <w:rsid w:val="00EA27D5"/>
    <w:rsid w:val="00EA7F3C"/>
    <w:rsid w:val="00EB0DD9"/>
    <w:rsid w:val="00EB127E"/>
    <w:rsid w:val="00EB2DF0"/>
    <w:rsid w:val="00EB4867"/>
    <w:rsid w:val="00EB55DC"/>
    <w:rsid w:val="00EB5AE6"/>
    <w:rsid w:val="00EB7251"/>
    <w:rsid w:val="00EB7AFF"/>
    <w:rsid w:val="00EC14CD"/>
    <w:rsid w:val="00EC4D0A"/>
    <w:rsid w:val="00EC638B"/>
    <w:rsid w:val="00EC6A25"/>
    <w:rsid w:val="00ED15D6"/>
    <w:rsid w:val="00ED3B31"/>
    <w:rsid w:val="00ED3CB9"/>
    <w:rsid w:val="00ED4A55"/>
    <w:rsid w:val="00EE016E"/>
    <w:rsid w:val="00EE2F82"/>
    <w:rsid w:val="00EE3254"/>
    <w:rsid w:val="00EE4DAD"/>
    <w:rsid w:val="00EE4ED5"/>
    <w:rsid w:val="00EE513E"/>
    <w:rsid w:val="00EE6899"/>
    <w:rsid w:val="00EE6AF6"/>
    <w:rsid w:val="00EE7699"/>
    <w:rsid w:val="00EF1B56"/>
    <w:rsid w:val="00EF1F3B"/>
    <w:rsid w:val="00EF3709"/>
    <w:rsid w:val="00EF46D7"/>
    <w:rsid w:val="00EF4832"/>
    <w:rsid w:val="00EF5C7A"/>
    <w:rsid w:val="00EF60C3"/>
    <w:rsid w:val="00EF60DD"/>
    <w:rsid w:val="00EF790D"/>
    <w:rsid w:val="00F01C83"/>
    <w:rsid w:val="00F03EB3"/>
    <w:rsid w:val="00F05A4E"/>
    <w:rsid w:val="00F05B21"/>
    <w:rsid w:val="00F13A37"/>
    <w:rsid w:val="00F13D03"/>
    <w:rsid w:val="00F14174"/>
    <w:rsid w:val="00F14818"/>
    <w:rsid w:val="00F15BD8"/>
    <w:rsid w:val="00F16F4C"/>
    <w:rsid w:val="00F21270"/>
    <w:rsid w:val="00F22845"/>
    <w:rsid w:val="00F25B6D"/>
    <w:rsid w:val="00F30926"/>
    <w:rsid w:val="00F327F2"/>
    <w:rsid w:val="00F3315A"/>
    <w:rsid w:val="00F351A3"/>
    <w:rsid w:val="00F3565F"/>
    <w:rsid w:val="00F365C4"/>
    <w:rsid w:val="00F37BCC"/>
    <w:rsid w:val="00F4127D"/>
    <w:rsid w:val="00F429DD"/>
    <w:rsid w:val="00F42DFD"/>
    <w:rsid w:val="00F442B8"/>
    <w:rsid w:val="00F464C5"/>
    <w:rsid w:val="00F5009A"/>
    <w:rsid w:val="00F51DED"/>
    <w:rsid w:val="00F528D7"/>
    <w:rsid w:val="00F53FDB"/>
    <w:rsid w:val="00F561BD"/>
    <w:rsid w:val="00F578BC"/>
    <w:rsid w:val="00F578C7"/>
    <w:rsid w:val="00F61975"/>
    <w:rsid w:val="00F61B85"/>
    <w:rsid w:val="00F62DAD"/>
    <w:rsid w:val="00F64701"/>
    <w:rsid w:val="00F666F0"/>
    <w:rsid w:val="00F66D50"/>
    <w:rsid w:val="00F6704E"/>
    <w:rsid w:val="00F70D3B"/>
    <w:rsid w:val="00F720AF"/>
    <w:rsid w:val="00F725CE"/>
    <w:rsid w:val="00F72B57"/>
    <w:rsid w:val="00F75746"/>
    <w:rsid w:val="00F80A78"/>
    <w:rsid w:val="00F81920"/>
    <w:rsid w:val="00F83A09"/>
    <w:rsid w:val="00F86DCA"/>
    <w:rsid w:val="00F922C0"/>
    <w:rsid w:val="00F9270D"/>
    <w:rsid w:val="00F929A0"/>
    <w:rsid w:val="00F958AA"/>
    <w:rsid w:val="00F968A6"/>
    <w:rsid w:val="00F96DC5"/>
    <w:rsid w:val="00F9732B"/>
    <w:rsid w:val="00F97AB0"/>
    <w:rsid w:val="00FA01C0"/>
    <w:rsid w:val="00FA040F"/>
    <w:rsid w:val="00FA16DE"/>
    <w:rsid w:val="00FA1F63"/>
    <w:rsid w:val="00FB0D99"/>
    <w:rsid w:val="00FB2F6A"/>
    <w:rsid w:val="00FB3BC0"/>
    <w:rsid w:val="00FB75CB"/>
    <w:rsid w:val="00FC0F1A"/>
    <w:rsid w:val="00FC1973"/>
    <w:rsid w:val="00FC41FD"/>
    <w:rsid w:val="00FC43B8"/>
    <w:rsid w:val="00FC4A86"/>
    <w:rsid w:val="00FC62FC"/>
    <w:rsid w:val="00FC6B88"/>
    <w:rsid w:val="00FD02A7"/>
    <w:rsid w:val="00FD11AE"/>
    <w:rsid w:val="00FD400E"/>
    <w:rsid w:val="00FD58AE"/>
    <w:rsid w:val="00FD600C"/>
    <w:rsid w:val="00FD60AA"/>
    <w:rsid w:val="00FE1375"/>
    <w:rsid w:val="00FE4DAC"/>
    <w:rsid w:val="00FE62F9"/>
    <w:rsid w:val="00FE7B9D"/>
    <w:rsid w:val="00FE7C86"/>
    <w:rsid w:val="00FF2F84"/>
    <w:rsid w:val="00FF3BED"/>
    <w:rsid w:val="00FF3C05"/>
    <w:rsid w:val="00FF50B3"/>
    <w:rsid w:val="00FF53FC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NoSpacing">
    <w:name w:val="No Spacing"/>
    <w:uiPriority w:val="99"/>
    <w:qFormat/>
    <w:rsid w:val="00A56E3B"/>
    <w:rPr>
      <w:sz w:val="22"/>
      <w:szCs w:val="22"/>
    </w:rPr>
  </w:style>
  <w:style w:type="paragraph" w:customStyle="1" w:styleId="Default">
    <w:name w:val="Default"/>
    <w:rsid w:val="005E44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paragraph" w:customStyle="1" w:styleId="paragraph">
    <w:name w:val="paragraph"/>
    <w:basedOn w:val="Normal"/>
    <w:rsid w:val="00EC6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C6A25"/>
  </w:style>
  <w:style w:type="character" w:customStyle="1" w:styleId="eop">
    <w:name w:val="eop"/>
    <w:basedOn w:val="DefaultParagraphFont"/>
    <w:rsid w:val="00EC6A25"/>
  </w:style>
  <w:style w:type="character" w:customStyle="1" w:styleId="ListParagraphChar">
    <w:name w:val="List Paragraph Char"/>
    <w:link w:val="ListParagraph"/>
    <w:uiPriority w:val="34"/>
    <w:locked/>
    <w:rsid w:val="00E40F2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c_aOOAa-Q2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11" ma:contentTypeDescription="Create a new document." ma:contentTypeScope="" ma:versionID="9b0ec1fc2dabdd0994922d1fc1633683">
  <xsd:schema xmlns:xsd="http://www.w3.org/2001/XMLSchema" xmlns:xs="http://www.w3.org/2001/XMLSchema" xmlns:p="http://schemas.microsoft.com/office/2006/metadata/properties" xmlns:ns2="f17a1337-7253-4d24-834d-6114787e6c6c" xmlns:ns3="1e8b9828-eed2-4dbe-a294-c89cbfee79d3" targetNamespace="http://schemas.microsoft.com/office/2006/metadata/properties" ma:root="true" ma:fieldsID="9d047d89006d14ac63e1d7dc94ffc46d" ns2:_="" ns3:_="">
    <xsd:import namespace="f17a1337-7253-4d24-834d-6114787e6c6c"/>
    <xsd:import namespace="1e8b9828-eed2-4dbe-a294-c89cbfee7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9828-eed2-4dbe-a294-c89cbfee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4508-F84B-4DD7-9613-E039C03CE313}">
  <ds:schemaRefs>
    <ds:schemaRef ds:uri="http://purl.org/dc/terms/"/>
    <ds:schemaRef ds:uri="http://schemas.microsoft.com/office/2006/documentManagement/types"/>
    <ds:schemaRef ds:uri="f17a1337-7253-4d24-834d-6114787e6c6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e8b9828-eed2-4dbe-a294-c89cbfee79d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B4935-2CA7-4DB9-9134-F4A8BDC46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1e8b9828-eed2-4dbe-a294-c89cbfee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B54ED-3F28-4F91-BF40-CF25BD7C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2692</Words>
  <Characters>15345</Characters>
  <Application>Microsoft Office Word</Application>
  <DocSecurity>0</DocSecurity>
  <Lines>127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18001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2021-03-30T05:39:00Z</dcterms:created>
  <dcterms:modified xsi:type="dcterms:W3CDTF">2021-03-30T10:57:00Z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0x01010035D3E3709301F7408A7D341F718AC75D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