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CED" w14:textId="79EC510D" w:rsidR="003C1725" w:rsidRPr="002654F6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2654F6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4ED9E074" w14:textId="77777777" w:rsidR="003C1725" w:rsidRPr="002654F6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  <w:lang w:val="sk-SK"/>
        </w:rPr>
      </w:pPr>
      <w:r w:rsidRPr="002654F6">
        <w:rPr>
          <w:rFonts w:ascii="Arial" w:eastAsiaTheme="minorHAnsi" w:hAnsi="Arial" w:cs="Arial"/>
          <w:noProof/>
          <w:sz w:val="22"/>
          <w:szCs w:val="22"/>
          <w:lang w:val="sk-SK" w:eastAsia="sk-SK"/>
        </w:rPr>
        <w:drawing>
          <wp:inline distT="0" distB="0" distL="0" distR="0" wp14:anchorId="3F25D588" wp14:editId="297DA876">
            <wp:extent cx="1498600" cy="393700"/>
            <wp:effectExtent l="0" t="0" r="6350" b="6350"/>
            <wp:docPr id="1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B29C" w14:textId="77777777" w:rsidR="003C1725" w:rsidRPr="002654F6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  <w:lang w:val="sk-SK"/>
        </w:rPr>
      </w:pPr>
    </w:p>
    <w:p w14:paraId="1D87FCBE" w14:textId="276C8C8A" w:rsidR="003C1725" w:rsidRPr="002654F6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bookmarkStart w:id="0" w:name="OLE_LINK1"/>
    </w:p>
    <w:p w14:paraId="22E2EC68" w14:textId="01E4D2C1" w:rsidR="003C1725" w:rsidRPr="002654F6" w:rsidRDefault="00012D06" w:rsidP="003C1725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sk-SK"/>
        </w:rPr>
      </w:pPr>
      <w:bookmarkStart w:id="1" w:name="OLE_LINK2"/>
      <w:r w:rsidRPr="002654F6">
        <w:rPr>
          <w:rFonts w:ascii="Arial" w:hAnsi="Arial" w:cs="Arial"/>
          <w:b/>
          <w:bCs/>
          <w:color w:val="000000" w:themeColor="text1"/>
          <w:sz w:val="44"/>
          <w:szCs w:val="44"/>
          <w:lang w:val="sk-SK"/>
        </w:rPr>
        <w:t xml:space="preserve">Kia </w:t>
      </w:r>
      <w:r w:rsidR="008D6B65" w:rsidRPr="002654F6">
        <w:rPr>
          <w:rFonts w:ascii="Arial" w:hAnsi="Arial" w:cs="Arial"/>
          <w:b/>
          <w:bCs/>
          <w:color w:val="000000" w:themeColor="text1"/>
          <w:sz w:val="44"/>
          <w:szCs w:val="44"/>
          <w:lang w:val="sk-SK"/>
        </w:rPr>
        <w:t xml:space="preserve">predstavuje technológiu plynulého nabíjania elektrických vozidiel </w:t>
      </w:r>
      <w:proofErr w:type="spellStart"/>
      <w:r w:rsidRPr="002654F6">
        <w:rPr>
          <w:rFonts w:ascii="Arial" w:hAnsi="Arial" w:cs="Arial"/>
          <w:b/>
          <w:bCs/>
          <w:color w:val="000000" w:themeColor="text1"/>
          <w:sz w:val="44"/>
          <w:szCs w:val="44"/>
          <w:lang w:val="sk-SK"/>
        </w:rPr>
        <w:t>Plug</w:t>
      </w:r>
      <w:r w:rsidR="00D61A65" w:rsidRPr="002654F6">
        <w:rPr>
          <w:rFonts w:ascii="Arial" w:hAnsi="Arial" w:cs="Arial"/>
          <w:b/>
          <w:bCs/>
          <w:color w:val="000000" w:themeColor="text1"/>
          <w:sz w:val="44"/>
          <w:szCs w:val="44"/>
          <w:lang w:val="sk-SK"/>
        </w:rPr>
        <w:t>&amp;</w:t>
      </w:r>
      <w:r w:rsidRPr="002654F6">
        <w:rPr>
          <w:rFonts w:ascii="Arial" w:hAnsi="Arial" w:cs="Arial"/>
          <w:b/>
          <w:bCs/>
          <w:color w:val="000000" w:themeColor="text1"/>
          <w:sz w:val="44"/>
          <w:szCs w:val="44"/>
          <w:lang w:val="sk-SK"/>
        </w:rPr>
        <w:t>Charge</w:t>
      </w:r>
      <w:proofErr w:type="spellEnd"/>
    </w:p>
    <w:bookmarkEnd w:id="1"/>
    <w:p w14:paraId="29F06BC0" w14:textId="21984024" w:rsidR="003C1725" w:rsidRPr="002654F6" w:rsidRDefault="003C1725" w:rsidP="003C1725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sk-SK"/>
        </w:rPr>
      </w:pPr>
    </w:p>
    <w:p w14:paraId="0FD2E793" w14:textId="785F817D" w:rsidR="00CC446D" w:rsidRPr="002654F6" w:rsidRDefault="00CC446D" w:rsidP="00CC446D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</w:pPr>
      <w:r w:rsidRPr="002654F6">
        <w:rPr>
          <w:rFonts w:ascii="Arial" w:eastAsia="Times New Roman" w:hAnsi="Arial" w:cs="Arial"/>
          <w:b/>
          <w:bCs/>
          <w:color w:val="212121"/>
          <w:lang w:val="sk-SK" w:eastAsia="en-GB"/>
        </w:rPr>
        <w:t>-</w:t>
      </w:r>
      <w:r w:rsidRPr="002654F6">
        <w:rPr>
          <w:lang w:val="sk-SK"/>
        </w:rPr>
        <w:tab/>
      </w:r>
      <w:bookmarkStart w:id="2" w:name="OLE_LINK3"/>
      <w:r w:rsidR="008D6B65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Spoločnosť Kia ako priekopnícky výrobca automobilov </w:t>
      </w:r>
      <w:r w:rsidR="0003003D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plánuje </w:t>
      </w:r>
      <w:r w:rsidR="008D6B65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zav</w:t>
      </w:r>
      <w:r w:rsidR="008C1B90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iesť </w:t>
      </w:r>
      <w:r w:rsidR="008D6B65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v Európe </w:t>
      </w:r>
      <w:r w:rsidR="008C1B90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technológiu plynulého a bezpečného nabíjania </w:t>
      </w:r>
      <w:proofErr w:type="spellStart"/>
      <w:r w:rsidR="00B925A1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Plug</w:t>
      </w:r>
      <w:r w:rsidRPr="002654F6" w:rsidDel="00F004CE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&amp;</w:t>
      </w:r>
      <w:r w:rsidR="00B925A1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Charge</w:t>
      </w:r>
      <w:proofErr w:type="spellEnd"/>
    </w:p>
    <w:p w14:paraId="2FEB04D9" w14:textId="4291DF8F" w:rsidR="003C1725" w:rsidRPr="002654F6" w:rsidRDefault="003C1725" w:rsidP="003C1725">
      <w:pPr>
        <w:spacing w:after="0" w:line="240" w:lineRule="auto"/>
        <w:ind w:left="284" w:hanging="284"/>
        <w:rPr>
          <w:rFonts w:ascii="Arial" w:hAnsi="Arial" w:cs="Arial"/>
          <w:b/>
          <w:bCs/>
          <w:color w:val="212121"/>
          <w:lang w:val="sk-SK"/>
        </w:rPr>
      </w:pPr>
      <w:r w:rsidRPr="002654F6">
        <w:rPr>
          <w:rFonts w:ascii="Arial" w:hAnsi="Arial" w:cs="Arial"/>
          <w:b/>
          <w:bCs/>
          <w:sz w:val="26"/>
          <w:szCs w:val="26"/>
          <w:lang w:val="sk-SK"/>
        </w:rPr>
        <w:t>-</w:t>
      </w:r>
      <w:r w:rsidRPr="002654F6">
        <w:rPr>
          <w:lang w:val="sk-SK"/>
        </w:rPr>
        <w:tab/>
      </w:r>
      <w:r w:rsidR="00BD76DD" w:rsidRPr="002654F6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T</w:t>
      </w:r>
      <w:r w:rsidR="00012D06" w:rsidRPr="002654F6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echnol</w:t>
      </w:r>
      <w:r w:rsidR="008C1B90" w:rsidRPr="002654F6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ógia nabíjania bude uvedená na trh s modelom </w:t>
      </w:r>
      <w:r w:rsidR="002103EA" w:rsidRPr="002654F6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 xml:space="preserve">EV9 </w:t>
      </w:r>
      <w:r w:rsidR="008C1B90" w:rsidRPr="002654F6">
        <w:rPr>
          <w:rFonts w:ascii="Arial" w:hAnsi="Arial" w:cs="Arial"/>
          <w:b/>
          <w:bCs/>
          <w:color w:val="212121"/>
          <w:sz w:val="26"/>
          <w:szCs w:val="26"/>
          <w:lang w:val="sk-SK"/>
        </w:rPr>
        <w:t>a následne bude zavedená aj do zvyšných vozidiel elektrického vozidlového parku značky Kia</w:t>
      </w:r>
    </w:p>
    <w:p w14:paraId="2BFECF65" w14:textId="45C3A4FE" w:rsidR="003C1725" w:rsidRPr="002654F6" w:rsidRDefault="003C1725" w:rsidP="003C1725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212121"/>
          <w:lang w:val="sk-SK" w:eastAsia="en-GB"/>
        </w:rPr>
      </w:pPr>
      <w:r w:rsidRPr="002654F6">
        <w:rPr>
          <w:rFonts w:ascii="Arial" w:eastAsia="Times New Roman" w:hAnsi="Arial" w:cs="Arial"/>
          <w:b/>
          <w:bCs/>
          <w:color w:val="212121"/>
          <w:lang w:val="sk-SK" w:eastAsia="en-GB"/>
        </w:rPr>
        <w:t>-</w:t>
      </w:r>
      <w:r w:rsidRPr="002654F6">
        <w:rPr>
          <w:lang w:val="sk-SK"/>
        </w:rPr>
        <w:tab/>
      </w:r>
      <w:r w:rsidR="008C1B90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Spoločnosť Kia spolupracuje s </w:t>
      </w:r>
      <w:r w:rsidR="004D5807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partner</w:t>
      </w:r>
      <w:r w:rsidR="008C1B90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mi, ako je </w:t>
      </w:r>
      <w:proofErr w:type="spellStart"/>
      <w:r w:rsidR="004D5807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Hubject</w:t>
      </w:r>
      <w:proofErr w:type="spellEnd"/>
      <w:r w:rsidR="008C1B90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 a </w:t>
      </w:r>
      <w:r w:rsidR="004D5807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DCS</w:t>
      </w:r>
      <w:r w:rsidR="008C1B90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, </w:t>
      </w:r>
      <w:r w:rsidR="00811CF2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a</w:t>
      </w:r>
      <w:r w:rsidR="008C1B90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 sieťovými partnermi ako </w:t>
      </w:r>
      <w:r w:rsidR="004D5807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IONITY</w:t>
      </w:r>
      <w:r w:rsidR="22F78411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, </w:t>
      </w:r>
      <w:proofErr w:type="spellStart"/>
      <w:r w:rsidR="22F78411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Aral</w:t>
      </w:r>
      <w:proofErr w:type="spellEnd"/>
      <w:r w:rsidR="22F78411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/BP</w:t>
      </w:r>
      <w:r w:rsidR="008C1B90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 a ďalší</w:t>
      </w:r>
      <w:r w:rsidR="0003003D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mi</w:t>
      </w:r>
      <w:r w:rsidR="008C1B90" w:rsidRPr="002654F6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>, aby svojim zákazníkom zabezpečila bezproblémové nabíjanie</w:t>
      </w:r>
      <w:r w:rsidR="0003003D">
        <w:rPr>
          <w:rFonts w:ascii="Arial" w:eastAsia="Times New Roman" w:hAnsi="Arial" w:cs="Arial"/>
          <w:b/>
          <w:bCs/>
          <w:color w:val="212121"/>
          <w:sz w:val="26"/>
          <w:szCs w:val="26"/>
          <w:lang w:val="sk-SK" w:eastAsia="en-GB"/>
        </w:rPr>
        <w:t xml:space="preserve"> vozidiel</w:t>
      </w:r>
    </w:p>
    <w:bookmarkEnd w:id="2"/>
    <w:p w14:paraId="5B27DBB1" w14:textId="017C8796" w:rsidR="00CC475D" w:rsidRPr="002654F6" w:rsidRDefault="00CC475D" w:rsidP="0070320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212121"/>
          <w:lang w:val="sk-SK" w:eastAsia="en-GB"/>
        </w:rPr>
      </w:pPr>
    </w:p>
    <w:p w14:paraId="2EDB3755" w14:textId="79EE5A9A" w:rsidR="003C1725" w:rsidRPr="002654F6" w:rsidRDefault="008D6B65" w:rsidP="0034770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sk-SK"/>
        </w:rPr>
      </w:pP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Spoločnosť </w:t>
      </w:r>
      <w:r w:rsidR="0099374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Kia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prináša do svojich elektrických vozidiel v Európe technológiu </w:t>
      </w:r>
      <w:proofErr w:type="spellStart"/>
      <w:r w:rsidR="0099374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</w:t>
      </w:r>
      <w:r w:rsidR="00D61A65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&amp;</w:t>
      </w:r>
      <w:r w:rsidR="0099374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Charge</w:t>
      </w:r>
      <w:proofErr w:type="spellEnd"/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="0070320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Technológia </w:t>
      </w:r>
      <w:proofErr w:type="spellStart"/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</w:t>
      </w:r>
      <w:r w:rsidR="00B4674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&amp;</w:t>
      </w:r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Charge</w:t>
      </w:r>
      <w:proofErr w:type="spellEnd"/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bude v ponuke s modelom </w:t>
      </w:r>
      <w:r w:rsidR="0015146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EV9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pri uvedení na trh </w:t>
      </w:r>
      <w:r w:rsidR="0015146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a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 postupne sa bude zavádzať aj do zvyšku elektrifikovaného vozidlového parku značky Kia</w:t>
      </w:r>
      <w:r w:rsidR="0043287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="008778AC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B750FF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T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áto technológia umožňuje </w:t>
      </w:r>
      <w:r w:rsidR="0003003D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zákazníkom spoločnosti </w:t>
      </w:r>
      <w:r w:rsidR="00B750FF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Kia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pripojiť elektrické vozidlo ku ktorejkoľvek verejnej nabíjacej stanici s podporou technológie </w:t>
      </w:r>
      <w:proofErr w:type="spellStart"/>
      <w:r w:rsidR="00763EA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</w:t>
      </w:r>
      <w:r w:rsidR="2825917A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&amp;</w:t>
      </w:r>
      <w:r w:rsidR="00763EA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Charge</w:t>
      </w:r>
      <w:proofErr w:type="spellEnd"/>
      <w:r w:rsidR="6BAFF58C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Na spustenie procesu nabíjania nie je potrebná žiadna dodatočná identifikácia ani žiadny </w:t>
      </w:r>
      <w:proofErr w:type="spellStart"/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medzikrok</w:t>
      </w:r>
      <w:proofErr w:type="spellEnd"/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, pretože autentifikácia je plne automatizovaná</w:t>
      </w:r>
      <w:r w:rsidR="5E4E2434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="00F9351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Zavedením technológie </w:t>
      </w:r>
      <w:proofErr w:type="spellStart"/>
      <w:r w:rsidR="250F8D74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</w:t>
      </w:r>
      <w:r w:rsidR="60DA541C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&amp;</w:t>
      </w:r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Charge</w:t>
      </w:r>
      <w:proofErr w:type="spellEnd"/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do svojich elektrických vozidiel ponúka </w:t>
      </w:r>
      <w:r w:rsidR="0003003D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značka Kia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svojim zákazníkom najnovšiu technológiu rýchleho, bezpečného a pohodlného nabíjania</w:t>
      </w:r>
      <w:r w:rsidR="00376BF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</w:p>
    <w:p w14:paraId="3F19E8AD" w14:textId="77777777" w:rsidR="00703200" w:rsidRPr="002654F6" w:rsidRDefault="00703200" w:rsidP="0034770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sk-SK"/>
        </w:rPr>
      </w:pPr>
    </w:p>
    <w:p w14:paraId="765A9617" w14:textId="71796476" w:rsidR="00C0445A" w:rsidRPr="0023537C" w:rsidRDefault="008C1B90" w:rsidP="71582C4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  <w:lang w:val="sk-SK"/>
        </w:rPr>
      </w:pPr>
      <w:bookmarkStart w:id="3" w:name="OLE_LINK4"/>
      <w:r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„</w:t>
      </w:r>
      <w:proofErr w:type="spellStart"/>
      <w:r w:rsidR="00F43F91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Plug</w:t>
      </w:r>
      <w:r w:rsidR="006E6F9C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&amp;</w:t>
      </w:r>
      <w:r w:rsidR="00F43F91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Charge</w:t>
      </w:r>
      <w:proofErr w:type="spellEnd"/>
      <w:r w:rsidR="00F43F91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 </w:t>
      </w:r>
      <w:r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je veľmi pohodlná technológia, ktorá </w:t>
      </w:r>
      <w:r w:rsidR="0003003D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ponúka zníženú </w:t>
      </w:r>
      <w:r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manuálnu manipuláciu</w:t>
      </w:r>
      <w:r w:rsidR="000A31A2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, </w:t>
      </w:r>
      <w:r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výsledkom čoho je rýchlejší a plynulejší </w:t>
      </w:r>
      <w:r w:rsidR="000A31A2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proces</w:t>
      </w:r>
      <w:r w:rsidR="0003003D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 pre zákazníkov</w:t>
      </w:r>
      <w:r w:rsidR="00F43F91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,</w:t>
      </w:r>
      <w:r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“</w:t>
      </w:r>
      <w:r w:rsidR="00F43F91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Pr="002654F6">
        <w:rPr>
          <w:rStyle w:val="normaltextrun"/>
          <w:rFonts w:ascii="Arial" w:hAnsi="Arial" w:cs="Arial"/>
          <w:color w:val="000000" w:themeColor="text1"/>
          <w:sz w:val="22"/>
          <w:szCs w:val="22"/>
          <w:lang w:val="sk-SK"/>
        </w:rPr>
        <w:t xml:space="preserve">hovorí </w:t>
      </w:r>
      <w:proofErr w:type="spellStart"/>
      <w:r w:rsidR="0073076D"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>Sjoerd</w:t>
      </w:r>
      <w:proofErr w:type="spellEnd"/>
      <w:r w:rsidR="0073076D"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073076D"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>Knipping</w:t>
      </w:r>
      <w:proofErr w:type="spellEnd"/>
      <w:r w:rsidR="0073076D"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 xml:space="preserve">, </w:t>
      </w:r>
      <w:r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>v</w:t>
      </w:r>
      <w:r w:rsidR="0073076D"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>ice</w:t>
      </w:r>
      <w:r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>p</w:t>
      </w:r>
      <w:r w:rsidR="0073076D"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>re</w:t>
      </w:r>
      <w:r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>z</w:t>
      </w:r>
      <w:r w:rsidR="0073076D"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 xml:space="preserve">ident </w:t>
      </w:r>
      <w:r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 xml:space="preserve">spoločnosti </w:t>
      </w:r>
      <w:r w:rsidR="0073076D"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>Kia Europe</w:t>
      </w:r>
      <w:r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 xml:space="preserve"> pre marketing a produkty</w:t>
      </w:r>
      <w:r w:rsidR="00F43F91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  <w:r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„Tým, že našim zákazníkom ponúkame elektrické vozidlá</w:t>
      </w:r>
      <w:r w:rsidR="0003003D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 </w:t>
      </w:r>
      <w:r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aj najmodernejšie riešenia nabíjania, uľahčujeme prechod na udržateľnú mobilitu a</w:t>
      </w:r>
      <w:r w:rsidR="0003003D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 </w:t>
      </w:r>
      <w:r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dokazujeme, že sme vážnym konkurentom na vysoko konkurenčnom </w:t>
      </w:r>
      <w:r w:rsidR="0003003D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európskom </w:t>
      </w:r>
      <w:r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trhu s elektrickými vozidlami</w:t>
      </w:r>
      <w:r w:rsidR="00385AC9"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.</w:t>
      </w:r>
      <w:r w:rsidRPr="0023537C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“</w:t>
      </w:r>
    </w:p>
    <w:bookmarkEnd w:id="3"/>
    <w:p w14:paraId="0254837F" w14:textId="77777777" w:rsidR="00703200" w:rsidRPr="002654F6" w:rsidRDefault="00703200" w:rsidP="0034770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sk-SK"/>
        </w:rPr>
      </w:pPr>
    </w:p>
    <w:p w14:paraId="7D778156" w14:textId="1BEC7B92" w:rsidR="00A027A9" w:rsidRPr="002654F6" w:rsidRDefault="008C1B90" w:rsidP="0034770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  <w:r w:rsidRPr="002654F6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Plne automatizované, jednoduché a bezpečné nabíjanie</w:t>
      </w:r>
    </w:p>
    <w:p w14:paraId="232213F4" w14:textId="6CBAA694" w:rsidR="3020F187" w:rsidRPr="002654F6" w:rsidRDefault="3020F187" w:rsidP="0034770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76C91686" w14:textId="2BAA303F" w:rsidR="00435433" w:rsidRPr="002654F6" w:rsidRDefault="00625C7E" w:rsidP="0034770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proofErr w:type="spellStart"/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</w:t>
      </w:r>
      <w:r w:rsidR="00F43BA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&amp;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Charge</w:t>
      </w:r>
      <w:proofErr w:type="spellEnd"/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je v podstate identifikačná metóda zabudovaná priamo vo vozidle, ktorá umožňuje komunikáciu vozidla s nabíjacími stanicami s podporou technológie </w:t>
      </w:r>
      <w:proofErr w:type="spellStart"/>
      <w:r w:rsidR="5699CE4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Plug&amp;Charge</w:t>
      </w:r>
      <w:proofErr w:type="spellEnd"/>
      <w:r w:rsidR="00E031EF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="00FE06F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Zákazník jednoducho pripojí 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svoje </w:t>
      </w:r>
      <w:r w:rsidR="7B1D9862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v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ozidlo k nabíjacej stanici a proces nabíjania sa spustí automaticky</w:t>
      </w:r>
      <w:r w:rsidR="7B1D9862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Služba má z hľadiska bezpečnosti pokryté všetky základy, pretože nie sú potrebné žiadne ďalšie kroky</w:t>
      </w:r>
      <w:r w:rsidR="7B1D9862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  <w:r w:rsidR="008C1B9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Doteraz musel zákazník pred spustením nabíjania najprv overiť svoj účet na nabíjacom mieste, čo zvyčajne </w:t>
      </w:r>
      <w:r w:rsidR="00D97C82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prebiehalo buď pomocou karty </w:t>
      </w:r>
      <w:r w:rsidR="00DE462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RFID</w:t>
      </w:r>
      <w:r w:rsidR="00D97C82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,</w:t>
      </w:r>
      <w:r w:rsidR="00DE462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D97C82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alebo prostredníctvom mobilnej aplikácie, ako je napríklad </w:t>
      </w:r>
      <w:r w:rsidR="0070320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Kia </w:t>
      </w:r>
      <w:proofErr w:type="spellStart"/>
      <w:r w:rsidR="0070320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Charge</w:t>
      </w:r>
      <w:proofErr w:type="spellEnd"/>
      <w:r w:rsidR="795AB3A8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</w:p>
    <w:p w14:paraId="6B4C3AC3" w14:textId="2AA7B85C" w:rsidR="00435433" w:rsidRPr="002654F6" w:rsidRDefault="00435433" w:rsidP="0034770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1B3CEB06" w14:textId="742BE93F" w:rsidR="00435433" w:rsidRPr="002654F6" w:rsidRDefault="00D97C82" w:rsidP="0034770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lastRenderedPageBreak/>
        <w:t xml:space="preserve">Plne zabezpečená služba </w:t>
      </w:r>
      <w:proofErr w:type="spellStart"/>
      <w:r w:rsidR="795AB3A8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Plug&amp;Charge</w:t>
      </w:r>
      <w:proofErr w:type="spellEnd"/>
      <w:r w:rsidR="795AB3A8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využíva automatizovanú výmenu digitálnych certifikátov medzi vozidlom a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> 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nabíjačkou</w:t>
      </w:r>
      <w:r w:rsidR="795AB3A8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,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ktorá </w:t>
      </w:r>
      <w:r w:rsidR="795AB3A8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identif</w:t>
      </w:r>
      <w:r w:rsidR="007E75A9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i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kuje účet zákazníka a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> 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súvisiacu zmluvu o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> 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nabíjaní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s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> 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vodičovým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účtom Kia </w:t>
      </w:r>
      <w:proofErr w:type="spellStart"/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Charge</w:t>
      </w:r>
      <w:proofErr w:type="spellEnd"/>
      <w:r w:rsidR="795AB3A8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="549DC31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Ekosystém </w:t>
      </w:r>
      <w:proofErr w:type="spellStart"/>
      <w:r w:rsidR="0AA0C5F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Hubject</w:t>
      </w:r>
      <w:proofErr w:type="spellEnd"/>
      <w:r w:rsidR="0AA0C5F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AA0C5F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Plug&amp;Charge</w:t>
      </w:r>
      <w:proofErr w:type="spellEnd"/>
      <w:r w:rsidR="0AA0C5F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riadi túto výmenu </w:t>
      </w:r>
      <w:r w:rsidR="0AA0C5F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certifi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kátov medzi zainteresovanými stranami </w:t>
      </w:r>
      <w:proofErr w:type="spellStart"/>
      <w:r w:rsidR="0AA0C5F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Plug&amp;Charge</w:t>
      </w:r>
      <w:proofErr w:type="spellEnd"/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, ktorými sú</w:t>
      </w:r>
      <w:r w:rsidR="0AA0C5F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: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prevádzkovatelia nabíjacích miest </w:t>
      </w:r>
      <w:r w:rsidR="0880445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(CPO)</w:t>
      </w:r>
      <w:r w:rsidR="0AA0C5F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,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prevádzkovatelia mobility </w:t>
      </w:r>
      <w:r w:rsidR="2C9FFA84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(MO)</w:t>
      </w:r>
      <w:r w:rsidR="0AA0C5F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a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 výrobcovia originálnych zariadení </w:t>
      </w:r>
      <w:r w:rsidR="1A02A4AB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(OEM)</w:t>
      </w:r>
      <w:r w:rsidR="6E15E665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T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áto komunikácia je v súlade s medzinárodnou normou </w:t>
      </w:r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ISO 15118.</w:t>
      </w:r>
    </w:p>
    <w:p w14:paraId="28CA110D" w14:textId="15B4BBF9" w:rsidR="00435433" w:rsidRPr="002654F6" w:rsidRDefault="00435433" w:rsidP="0034770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sk-SK"/>
        </w:rPr>
      </w:pPr>
    </w:p>
    <w:p w14:paraId="0EADC702" w14:textId="6A3A8B60" w:rsidR="00C91E56" w:rsidRPr="002654F6" w:rsidRDefault="00F55168" w:rsidP="71582C4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sk-SK"/>
        </w:rPr>
      </w:pP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Služba </w:t>
      </w:r>
      <w:proofErr w:type="spellStart"/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Plug&amp;Charge</w:t>
      </w:r>
      <w:proofErr w:type="spellEnd"/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z</w:t>
      </w:r>
      <w:r w:rsidR="00583DED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jednoduší proces nabíjania bez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toho, aby popierala výhody aplikácie </w:t>
      </w:r>
      <w:r w:rsidR="00C91E56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Kia </w:t>
      </w:r>
      <w:proofErr w:type="spellStart"/>
      <w:r w:rsidR="00C91E56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Charge</w:t>
      </w:r>
      <w:proofErr w:type="spellEnd"/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: </w:t>
      </w:r>
      <w:r w:rsidR="003043A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jej funkcia navigácie, aktualizácie v reálnom čase týkajúce sa poplatkov za nabíjanie a dostupnosti nabíjania</w:t>
      </w:r>
      <w:r w:rsidR="00C91E56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, a</w:t>
      </w:r>
      <w:r w:rsidR="003043A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ko aj možnosť použiť filtre, ako je napríklad typ zástrčky, rýchlosť nabíjania či typ prístupu, rýchlo </w:t>
      </w:r>
      <w:r w:rsidR="0043543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inform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ujú vodičov elektrických vozidiel </w:t>
      </w:r>
      <w:r w:rsidR="003043A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(EV) </w:t>
      </w:r>
      <w:r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o dostupnej verejnej infraštruktúre nabíjania</w:t>
      </w:r>
      <w:r w:rsidR="003043A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EV</w:t>
      </w:r>
      <w:r w:rsidR="00C91E56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="5DB4EBD9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3043A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Pomocou t</w:t>
      </w:r>
      <w:r w:rsidR="00B91C4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ejto t</w:t>
      </w:r>
      <w:r w:rsidR="003043A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echnológie plynulého nabíjania môže zákazník po ukončení nabíjania jednoducho odpojiť vozidlo a odísť, 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zatiaľ čo </w:t>
      </w:r>
      <w:r w:rsidR="003043A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platba </w:t>
      </w:r>
      <w:r w:rsidR="00B91C4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sa </w:t>
      </w:r>
      <w:r w:rsidR="003043A3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mu 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>za</w:t>
      </w:r>
      <w:r w:rsidR="00B91C4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počíta 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do </w:t>
      </w:r>
      <w:r w:rsidR="00B91C4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mesačné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ho </w:t>
      </w:r>
      <w:r w:rsidR="00B91C4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vyúčtovani</w:t>
      </w:r>
      <w:r w:rsidR="00E94153">
        <w:rPr>
          <w:rFonts w:ascii="Arial" w:hAnsi="Arial" w:cs="Arial"/>
          <w:color w:val="000000" w:themeColor="text1"/>
          <w:sz w:val="22"/>
          <w:szCs w:val="22"/>
          <w:lang w:val="sk-SK"/>
        </w:rPr>
        <w:t>a</w:t>
      </w:r>
      <w:r w:rsidR="00B91C4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 súlade s podmienkami zmluvy</w:t>
      </w:r>
      <w:r w:rsidR="5DB4EBD9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</w:p>
    <w:p w14:paraId="76F743B4" w14:textId="77777777" w:rsidR="00703200" w:rsidRPr="002654F6" w:rsidRDefault="00703200" w:rsidP="0034770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sk-SK"/>
        </w:rPr>
      </w:pPr>
    </w:p>
    <w:p w14:paraId="0E47A4A0" w14:textId="5292A1C8" w:rsidR="00210841" w:rsidRPr="002654F6" w:rsidRDefault="008D6B65" w:rsidP="0034770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sk-SK"/>
        </w:rPr>
      </w:pPr>
      <w:bookmarkStart w:id="4" w:name="OLE_LINK5"/>
      <w:r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„</w:t>
      </w:r>
      <w:r w:rsidR="00B91C4E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My v spoločnosti Kia spolu s našimi partnermi, ako je </w:t>
      </w:r>
      <w:r w:rsidR="00493E84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DCS</w:t>
      </w:r>
      <w:r w:rsidR="00703200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 (</w:t>
      </w:r>
      <w:r w:rsidR="00B91C4E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poskytovateľ </w:t>
      </w:r>
      <w:r w:rsidR="00703200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mobility)</w:t>
      </w:r>
      <w:r w:rsidR="00493E84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, </w:t>
      </w:r>
      <w:proofErr w:type="spellStart"/>
      <w:r w:rsidR="4A4471EC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Hubject</w:t>
      </w:r>
      <w:proofErr w:type="spellEnd"/>
      <w:r w:rsidR="4A4471EC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 (</w:t>
      </w:r>
      <w:r w:rsidR="00B91C4E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poskytovateľ služby </w:t>
      </w:r>
      <w:proofErr w:type="spellStart"/>
      <w:r w:rsidR="00435433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Plug&amp;Charge</w:t>
      </w:r>
      <w:proofErr w:type="spellEnd"/>
      <w:r w:rsidR="4A4471EC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) a</w:t>
      </w:r>
      <w:r w:rsidR="00B91C4E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 viacerými sieťovými partnermi, ako napríklad </w:t>
      </w:r>
      <w:r w:rsidR="00493E84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IONITY</w:t>
      </w:r>
      <w:r w:rsidR="00B91C4E"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, využívame všetky dostupné technológie na zlepšovanie zákazníckej skúsenosti</w:t>
      </w:r>
      <w:r w:rsidRPr="00976F01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,“</w:t>
      </w:r>
      <w:r w:rsidR="00A44667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B91C4E" w:rsidRPr="002654F6">
        <w:rPr>
          <w:rStyle w:val="normaltextrun"/>
          <w:rFonts w:ascii="Arial" w:hAnsi="Arial" w:cs="Arial"/>
          <w:color w:val="000000" w:themeColor="text1"/>
          <w:sz w:val="22"/>
          <w:szCs w:val="22"/>
          <w:lang w:val="sk-SK"/>
        </w:rPr>
        <w:t xml:space="preserve">dodal na záver </w:t>
      </w:r>
      <w:proofErr w:type="spellStart"/>
      <w:r w:rsidR="00A44667" w:rsidRPr="002654F6">
        <w:rPr>
          <w:rFonts w:ascii="Arial" w:eastAsia="Malgun Gothic" w:hAnsi="Arial" w:cs="Arial"/>
          <w:color w:val="000000" w:themeColor="text1"/>
          <w:sz w:val="22"/>
          <w:szCs w:val="22"/>
          <w:lang w:val="sk-SK"/>
        </w:rPr>
        <w:t>Knipping</w:t>
      </w:r>
      <w:proofErr w:type="spellEnd"/>
      <w:r w:rsidR="00A44667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="00703200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B91C4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Technológia </w:t>
      </w:r>
      <w:proofErr w:type="spellStart"/>
      <w:r w:rsidR="00210841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Plug</w:t>
      </w:r>
      <w:proofErr w:type="spellEnd"/>
      <w:r w:rsidR="00210841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and </w:t>
      </w:r>
      <w:proofErr w:type="spellStart"/>
      <w:r w:rsidR="00210841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>Charge</w:t>
      </w:r>
      <w:proofErr w:type="spellEnd"/>
      <w:r w:rsidR="00210841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B91C4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rozširuje portfólio </w:t>
      </w:r>
      <w:r w:rsidR="00B91C4E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 xml:space="preserve">pokročilých </w:t>
      </w:r>
      <w:hyperlink r:id="rId11">
        <w:r w:rsidR="00B91C4E" w:rsidRPr="002654F6">
          <w:rPr>
            <w:rStyle w:val="Hyperlink"/>
            <w:rFonts w:ascii="Arial" w:eastAsia="Arial" w:hAnsi="Arial" w:cs="Arial"/>
            <w:sz w:val="22"/>
            <w:szCs w:val="22"/>
            <w:lang w:val="sk-SK"/>
          </w:rPr>
          <w:t>technológií nabíjania</w:t>
        </w:r>
      </w:hyperlink>
      <w:r w:rsidR="00B91C4E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 xml:space="preserve"> spoločnosti Kia, </w:t>
      </w:r>
      <w:r w:rsidR="00B91C4E" w:rsidRPr="002654F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ku ktorým patrí </w:t>
      </w:r>
      <w:r w:rsidR="00210841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 xml:space="preserve">Kia </w:t>
      </w:r>
      <w:proofErr w:type="spellStart"/>
      <w:r w:rsidR="00210841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>Connect</w:t>
      </w:r>
      <w:proofErr w:type="spellEnd"/>
      <w:r w:rsidR="00210841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 xml:space="preserve">, Kia </w:t>
      </w:r>
      <w:proofErr w:type="spellStart"/>
      <w:r w:rsidR="00210841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>Charge</w:t>
      </w:r>
      <w:proofErr w:type="spellEnd"/>
      <w:r w:rsidR="00210841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B91C4E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>a </w:t>
      </w:r>
      <w:r w:rsidR="00210841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 xml:space="preserve">Kia </w:t>
      </w:r>
      <w:proofErr w:type="spellStart"/>
      <w:r w:rsidR="00210841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>Smart</w:t>
      </w:r>
      <w:proofErr w:type="spellEnd"/>
      <w:r w:rsidR="00210841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0210841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>Charging</w:t>
      </w:r>
      <w:proofErr w:type="spellEnd"/>
      <w:r w:rsidR="00210841" w:rsidRPr="002654F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sk-SK"/>
        </w:rPr>
        <w:t>.</w:t>
      </w:r>
    </w:p>
    <w:bookmarkEnd w:id="4"/>
    <w:p w14:paraId="3B59BAA3" w14:textId="77777777" w:rsidR="003C1725" w:rsidRPr="002654F6" w:rsidRDefault="003C1725" w:rsidP="003C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  <w:lang w:val="sk-SK"/>
        </w:rPr>
      </w:pPr>
    </w:p>
    <w:p w14:paraId="7C59D647" w14:textId="7512B8F6" w:rsidR="003C1725" w:rsidRPr="002654F6" w:rsidRDefault="003C1725" w:rsidP="003C17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2654F6">
        <w:rPr>
          <w:rStyle w:val="normaltextrun"/>
          <w:rFonts w:ascii="Arial" w:hAnsi="Arial" w:cs="Arial"/>
          <w:sz w:val="22"/>
          <w:szCs w:val="22"/>
          <w:lang w:val="sk-SK"/>
        </w:rPr>
        <w:t xml:space="preserve">- </w:t>
      </w:r>
      <w:r w:rsidR="008D6B65" w:rsidRPr="002654F6">
        <w:rPr>
          <w:rStyle w:val="normaltextrun"/>
          <w:rFonts w:ascii="Arial" w:hAnsi="Arial" w:cs="Arial"/>
          <w:sz w:val="22"/>
          <w:szCs w:val="22"/>
          <w:lang w:val="sk-SK"/>
        </w:rPr>
        <w:t>Koniec</w:t>
      </w:r>
      <w:r w:rsidRPr="002654F6">
        <w:rPr>
          <w:rStyle w:val="normaltextrun"/>
          <w:rFonts w:ascii="Arial" w:hAnsi="Arial" w:cs="Arial"/>
          <w:sz w:val="22"/>
          <w:szCs w:val="22"/>
          <w:lang w:val="sk-SK"/>
        </w:rPr>
        <w:t xml:space="preserve"> -</w:t>
      </w:r>
      <w:r w:rsidRPr="002654F6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1D7E648C" w14:textId="6A4EB9EA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42BFEC" w14:textId="372535E5" w:rsidR="003C1725" w:rsidRPr="008D6B65" w:rsidRDefault="00B91C4E" w:rsidP="3020F187">
      <w:pPr>
        <w:rPr>
          <w:lang w:val="sk-SK"/>
        </w:rPr>
      </w:pPr>
      <w:r>
        <w:rPr>
          <w:rStyle w:val="normaltextrun"/>
          <w:rFonts w:ascii="Arial" w:eastAsia="Times New Roman" w:hAnsi="Arial" w:cs="Arial"/>
          <w:b/>
          <w:color w:val="000000"/>
          <w:lang w:val="sk-SK" w:eastAsia="en-GB"/>
        </w:rPr>
        <w:t xml:space="preserve">O spoločnosti </w:t>
      </w:r>
      <w:proofErr w:type="spellStart"/>
      <w:r w:rsidR="67751A10" w:rsidRPr="008D6B65">
        <w:rPr>
          <w:rStyle w:val="normaltextrun"/>
          <w:rFonts w:ascii="Arial" w:eastAsia="Times New Roman" w:hAnsi="Arial" w:cs="Arial"/>
          <w:b/>
          <w:color w:val="000000"/>
          <w:lang w:val="sk-SK" w:eastAsia="en-GB"/>
        </w:rPr>
        <w:t>Hubject</w:t>
      </w:r>
      <w:proofErr w:type="spellEnd"/>
    </w:p>
    <w:p w14:paraId="31A01AD4" w14:textId="16499464" w:rsidR="57DE4BC0" w:rsidRPr="008D6B65" w:rsidRDefault="57DE4BC0" w:rsidP="3020F187">
      <w:pPr>
        <w:rPr>
          <w:rStyle w:val="normaltextrun"/>
          <w:rFonts w:ascii="Arial" w:eastAsia="Times New Roman" w:hAnsi="Arial" w:cs="Arial"/>
          <w:i/>
          <w:lang w:val="sk-SK" w:eastAsia="en-GB"/>
        </w:rPr>
      </w:pPr>
      <w:bookmarkStart w:id="5" w:name="_Hlk146744507"/>
      <w:proofErr w:type="spellStart"/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>Hubject</w:t>
      </w:r>
      <w:proofErr w:type="spellEnd"/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B91C4E">
        <w:rPr>
          <w:rStyle w:val="normaltextrun"/>
          <w:rFonts w:ascii="Arial" w:eastAsia="Times New Roman" w:hAnsi="Arial" w:cs="Arial"/>
          <w:i/>
          <w:lang w:val="sk-SK" w:eastAsia="en-GB"/>
        </w:rPr>
        <w:t>zjednodušuje nabíjanie elektrických vozidiel</w:t>
      </w:r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. </w:t>
      </w:r>
      <w:r w:rsidR="00B91C4E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Vďaka technológii </w:t>
      </w:r>
      <w:proofErr w:type="spellStart"/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>Plug&amp;Charge</w:t>
      </w:r>
      <w:proofErr w:type="spellEnd"/>
      <w:r w:rsidR="00B91C4E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spoločnosť </w:t>
      </w:r>
      <w:proofErr w:type="spellStart"/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>Hubject</w:t>
      </w:r>
      <w:proofErr w:type="spellEnd"/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B91C4E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vytvorila službu, ktorá umožňuje </w:t>
      </w:r>
      <w:r w:rsidR="00B91C4E" w:rsidRPr="00B91C4E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prevádzkovateľom nabíjacích miest </w:t>
      </w:r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(CPO), </w:t>
      </w:r>
      <w:r w:rsidR="00B91C4E">
        <w:rPr>
          <w:rStyle w:val="normaltextrun"/>
          <w:rFonts w:ascii="Arial" w:eastAsia="Times New Roman" w:hAnsi="Arial" w:cs="Arial"/>
          <w:i/>
          <w:lang w:val="sk-SK" w:eastAsia="en-GB"/>
        </w:rPr>
        <w:t>prevádzkovateľom m</w:t>
      </w:r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>obility (MO) a</w:t>
      </w:r>
      <w:r w:rsidR="00B91C4E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 výrobcom elektrických vozidiel </w:t>
      </w:r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(OEM) </w:t>
      </w:r>
      <w:r w:rsidR="00B91C4E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ponúkať svojim klientom </w:t>
      </w:r>
      <w:r w:rsidR="00B91C4E" w:rsidRPr="00B91C4E">
        <w:rPr>
          <w:rStyle w:val="normaltextrun"/>
          <w:rFonts w:ascii="Arial" w:eastAsia="Times New Roman" w:hAnsi="Arial" w:cs="Arial"/>
          <w:i/>
          <w:lang w:val="sk-SK" w:eastAsia="en-GB"/>
        </w:rPr>
        <w:t>bezproblémové a</w:t>
      </w:r>
      <w:r w:rsidR="00B91C4E"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="00B91C4E" w:rsidRPr="00B91C4E">
        <w:rPr>
          <w:rStyle w:val="normaltextrun"/>
          <w:rFonts w:ascii="Arial" w:eastAsia="Times New Roman" w:hAnsi="Arial" w:cs="Arial"/>
          <w:i/>
          <w:lang w:val="sk-SK" w:eastAsia="en-GB"/>
        </w:rPr>
        <w:t>bezpe</w:t>
      </w:r>
      <w:r w:rsidR="00B91C4E" w:rsidRPr="00C77296">
        <w:rPr>
          <w:rStyle w:val="normaltextrun"/>
          <w:rFonts w:ascii="Arial" w:eastAsia="Times New Roman" w:hAnsi="Arial" w:cs="Arial"/>
          <w:i/>
          <w:lang w:val="sk-SK" w:eastAsia="en-GB"/>
        </w:rPr>
        <w:t>čné nabíjanie</w:t>
      </w:r>
      <w:r w:rsidRPr="00C77296">
        <w:rPr>
          <w:rStyle w:val="normaltextrun"/>
          <w:rFonts w:ascii="Arial" w:eastAsia="Times New Roman" w:hAnsi="Arial" w:cs="Arial"/>
          <w:i/>
          <w:lang w:val="sk-SK" w:eastAsia="en-GB"/>
        </w:rPr>
        <w:t>.</w:t>
      </w:r>
      <w:r w:rsidR="00C77296" w:rsidRPr="00C77296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Na umožnenie služieb </w:t>
      </w:r>
      <w:proofErr w:type="spellStart"/>
      <w:r w:rsidRPr="00C77296">
        <w:rPr>
          <w:rStyle w:val="normaltextrun"/>
          <w:rFonts w:ascii="Arial" w:eastAsia="Times New Roman" w:hAnsi="Arial" w:cs="Arial"/>
          <w:i/>
          <w:lang w:val="sk-SK" w:eastAsia="en-GB"/>
        </w:rPr>
        <w:t>Plug&amp;Charge</w:t>
      </w:r>
      <w:proofErr w:type="spellEnd"/>
      <w:r w:rsidR="00C77296" w:rsidRPr="00C77296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spoločnosť </w:t>
      </w:r>
      <w:proofErr w:type="spellStart"/>
      <w:r w:rsidRPr="00C77296">
        <w:rPr>
          <w:rStyle w:val="normaltextrun"/>
          <w:rFonts w:ascii="Arial" w:eastAsia="Times New Roman" w:hAnsi="Arial" w:cs="Arial"/>
          <w:i/>
          <w:lang w:val="sk-SK" w:eastAsia="en-GB"/>
        </w:rPr>
        <w:t>Hubject</w:t>
      </w:r>
      <w:proofErr w:type="spellEnd"/>
      <w:r w:rsidRPr="00C77296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C77296" w:rsidRPr="00C77296">
        <w:rPr>
          <w:rStyle w:val="normaltextrun"/>
          <w:rFonts w:ascii="Arial" w:eastAsia="Times New Roman" w:hAnsi="Arial" w:cs="Arial"/>
          <w:i/>
          <w:lang w:val="sk-SK" w:eastAsia="en-GB"/>
        </w:rPr>
        <w:t>prevádzkuje vlastnú</w:t>
      </w:r>
      <w:r w:rsidR="00C77296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C77296" w:rsidRPr="00C77296">
        <w:rPr>
          <w:rStyle w:val="normaltextrun"/>
          <w:rFonts w:ascii="Arial" w:eastAsia="Times New Roman" w:hAnsi="Arial" w:cs="Arial"/>
          <w:i/>
          <w:lang w:val="sk-SK" w:eastAsia="en-GB"/>
        </w:rPr>
        <w:t>koreňov</w:t>
      </w:r>
      <w:r w:rsidR="00C77296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ú </w:t>
      </w:r>
      <w:r w:rsidR="00C77296" w:rsidRPr="00C77296">
        <w:rPr>
          <w:rStyle w:val="normaltextrun"/>
          <w:rFonts w:ascii="Arial" w:eastAsia="Times New Roman" w:hAnsi="Arial" w:cs="Arial"/>
          <w:i/>
          <w:lang w:val="sk-SK" w:eastAsia="en-GB"/>
        </w:rPr>
        <w:t>infraštruktúr</w:t>
      </w:r>
      <w:r w:rsidR="00C77296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u </w:t>
      </w:r>
      <w:r w:rsidR="00C77296" w:rsidRPr="00C77296">
        <w:rPr>
          <w:rStyle w:val="normaltextrun"/>
          <w:rFonts w:ascii="Arial" w:eastAsia="Times New Roman" w:hAnsi="Arial" w:cs="Arial"/>
          <w:i/>
          <w:lang w:val="sk-SK" w:eastAsia="en-GB"/>
        </w:rPr>
        <w:t>verejného kľúča V2G</w:t>
      </w:r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, </w:t>
      </w:r>
      <w:r w:rsidR="002F06F1" w:rsidRPr="002F06F1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ekosystém </w:t>
      </w:r>
      <w:proofErr w:type="spellStart"/>
      <w:r w:rsidR="002F06F1" w:rsidRPr="002F06F1">
        <w:rPr>
          <w:rStyle w:val="normaltextrun"/>
          <w:rFonts w:ascii="Arial" w:eastAsia="Times New Roman" w:hAnsi="Arial" w:cs="Arial"/>
          <w:i/>
          <w:lang w:val="sk-SK" w:eastAsia="en-GB"/>
        </w:rPr>
        <w:t>Plug&amp;Charge</w:t>
      </w:r>
      <w:proofErr w:type="spellEnd"/>
      <w:r w:rsidR="002F06F1" w:rsidRPr="002F06F1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a</w:t>
      </w:r>
      <w:r w:rsidR="002F06F1"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="002F06F1" w:rsidRPr="002F06F1">
        <w:rPr>
          <w:rStyle w:val="normaltextrun"/>
          <w:rFonts w:ascii="Arial" w:eastAsia="Times New Roman" w:hAnsi="Arial" w:cs="Arial"/>
          <w:i/>
          <w:lang w:val="sk-SK" w:eastAsia="en-GB"/>
        </w:rPr>
        <w:t>otvorené</w:t>
      </w:r>
      <w:r w:rsidR="002F06F1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2F06F1" w:rsidRPr="002F06F1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testovacie prostredie pre normy </w:t>
      </w:r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>ISO 15118-2 a</w:t>
      </w:r>
      <w:r w:rsidR="002654F6"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Pr="008D6B65">
        <w:rPr>
          <w:rStyle w:val="normaltextrun"/>
          <w:rFonts w:ascii="Arial" w:eastAsia="Times New Roman" w:hAnsi="Arial" w:cs="Arial"/>
          <w:i/>
          <w:lang w:val="sk-SK" w:eastAsia="en-GB"/>
        </w:rPr>
        <w:t>ISO 15118-20.</w:t>
      </w:r>
      <w:r w:rsidR="2C262034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2F06F1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Ak máte záujem o ďalšie informácie o technológii </w:t>
      </w:r>
      <w:proofErr w:type="spellStart"/>
      <w:r w:rsidR="5578DF73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Plug&amp;Charge</w:t>
      </w:r>
      <w:proofErr w:type="spellEnd"/>
      <w:r w:rsidR="002F06F1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, navštívte stránky </w:t>
      </w:r>
      <w:hyperlink r:id="rId12">
        <w:r w:rsidR="5578DF73" w:rsidRPr="008D6B65">
          <w:rPr>
            <w:rStyle w:val="normaltextrun"/>
            <w:rFonts w:ascii="Arial" w:eastAsia="Times New Roman" w:hAnsi="Arial" w:cs="Arial"/>
            <w:i/>
            <w:lang w:val="sk-SK" w:eastAsia="en-GB"/>
          </w:rPr>
          <w:t>https://www.hubject.com/plug-charge-ecosystem</w:t>
        </w:r>
      </w:hyperlink>
      <w:r w:rsidR="5578DF73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3D1F6A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a</w:t>
      </w:r>
      <w:r w:rsidR="002F06F1"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hyperlink r:id="rId13" w:tooltip="https://de.hubject.com/ecosystem-overview" w:history="1">
        <w:r w:rsidR="003D1F6A" w:rsidRPr="008D6B65">
          <w:rPr>
            <w:rStyle w:val="normaltextrun"/>
            <w:rFonts w:ascii="Arial" w:eastAsia="Times New Roman" w:hAnsi="Arial" w:cs="Arial"/>
            <w:i/>
            <w:lang w:val="sk-SK" w:eastAsia="en-GB"/>
          </w:rPr>
          <w:t>https://de.hubject.com/ecosystem-overview</w:t>
        </w:r>
      </w:hyperlink>
      <w:r w:rsidR="003D1F6A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2F06F1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alebo kontaktujte </w:t>
      </w:r>
      <w:hyperlink r:id="rId14">
        <w:r w:rsidR="5578DF73" w:rsidRPr="008D6B65">
          <w:rPr>
            <w:rStyle w:val="normaltextrun"/>
            <w:rFonts w:ascii="Arial" w:eastAsia="Times New Roman" w:hAnsi="Arial" w:cs="Arial"/>
            <w:i/>
            <w:lang w:val="sk-SK" w:eastAsia="en-GB"/>
          </w:rPr>
          <w:t>plugandcharge@hubject.com.</w:t>
        </w:r>
      </w:hyperlink>
    </w:p>
    <w:p w14:paraId="2490DCA9" w14:textId="773732C9" w:rsidR="57DE4BC0" w:rsidRPr="008D6B65" w:rsidRDefault="00C77296" w:rsidP="3020F187">
      <w:pPr>
        <w:rPr>
          <w:rStyle w:val="normaltextrun"/>
          <w:rFonts w:ascii="Arial" w:eastAsia="Times New Roman" w:hAnsi="Arial" w:cs="Arial"/>
          <w:i/>
          <w:lang w:val="sk-SK" w:eastAsia="en-GB"/>
        </w:rPr>
      </w:pPr>
      <w:bookmarkStart w:id="6" w:name="_Hlk146742688"/>
      <w:r>
        <w:rPr>
          <w:rStyle w:val="normaltextrun"/>
          <w:rFonts w:ascii="Arial" w:eastAsia="Times New Roman" w:hAnsi="Arial" w:cs="Arial"/>
          <w:i/>
          <w:lang w:val="sk-SK" w:eastAsia="en-GB"/>
        </w:rPr>
        <w:t xml:space="preserve">Prostredníctvom svojej platformy </w:t>
      </w:r>
      <w:proofErr w:type="spellStart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eRoaming</w:t>
      </w:r>
      <w:proofErr w:type="spellEnd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špecialista na </w:t>
      </w:r>
      <w:proofErr w:type="spellStart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eMobilit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>u</w:t>
      </w:r>
      <w:proofErr w:type="spellEnd"/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prepája prevádzkovateľov nabíjacích miest 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(CPO) a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 poskytovateľov služieb </w:t>
      </w:r>
      <w:proofErr w:type="spellStart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eMobility</w:t>
      </w:r>
      <w:proofErr w:type="spellEnd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(EMP) </w:t>
      </w:r>
      <w:r w:rsidR="00FB3269" w:rsidRPr="00FB3269">
        <w:rPr>
          <w:rStyle w:val="normaltextrun"/>
          <w:rFonts w:ascii="Arial" w:eastAsia="Times New Roman" w:hAnsi="Arial" w:cs="Arial"/>
          <w:i/>
          <w:lang w:val="sk-SK" w:eastAsia="en-GB"/>
        </w:rPr>
        <w:t>s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="00FB3269" w:rsidRPr="00FB3269">
        <w:rPr>
          <w:rStyle w:val="normaltextrun"/>
          <w:rFonts w:ascii="Arial" w:eastAsia="Times New Roman" w:hAnsi="Arial" w:cs="Arial"/>
          <w:i/>
          <w:lang w:val="sk-SK" w:eastAsia="en-GB"/>
        </w:rPr>
        <w:t>cieľom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FB3269" w:rsidRPr="00FB3269">
        <w:rPr>
          <w:rStyle w:val="normaltextrun"/>
          <w:rFonts w:ascii="Arial" w:eastAsia="Times New Roman" w:hAnsi="Arial" w:cs="Arial"/>
          <w:i/>
          <w:lang w:val="sk-SK" w:eastAsia="en-GB"/>
        </w:rPr>
        <w:t>poskytnúť štandardizovaný prístup k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="00FB3269" w:rsidRPr="00FB3269">
        <w:rPr>
          <w:rStyle w:val="normaltextrun"/>
          <w:rFonts w:ascii="Arial" w:eastAsia="Times New Roman" w:hAnsi="Arial" w:cs="Arial"/>
          <w:i/>
          <w:lang w:val="sk-SK" w:eastAsia="en-GB"/>
        </w:rPr>
        <w:t>nabíjacej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FB3269" w:rsidRPr="00FB3269">
        <w:rPr>
          <w:rStyle w:val="normaltextrun"/>
          <w:rFonts w:ascii="Arial" w:eastAsia="Times New Roman" w:hAnsi="Arial" w:cs="Arial"/>
          <w:i/>
          <w:lang w:val="sk-SK" w:eastAsia="en-GB"/>
        </w:rPr>
        <w:t>infraštruktúre bez ohľadu na sieť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. 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Spoločnosť </w:t>
      </w:r>
      <w:proofErr w:type="spellStart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Hubject</w:t>
      </w:r>
      <w:proofErr w:type="spellEnd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vytvorila </w:t>
      </w:r>
      <w:r w:rsidR="00FB3269" w:rsidRPr="00FB3269">
        <w:rPr>
          <w:rStyle w:val="normaltextrun"/>
          <w:rFonts w:ascii="Arial" w:eastAsia="Times New Roman" w:hAnsi="Arial" w:cs="Arial"/>
          <w:i/>
          <w:lang w:val="sk-SK" w:eastAsia="en-GB"/>
        </w:rPr>
        <w:t>najväčšiu sieť vzájomného nabíjania elektrických vozidiel na svete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prepojením sietí 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CPO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, ktoré zahŕňajú viac ako </w:t>
      </w:r>
      <w:r w:rsidR="003D1F6A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600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-tisíc prepojených nabíjacích miest a viac ako </w:t>
      </w:r>
      <w:r w:rsidR="003D1F6A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2</w:t>
      </w:r>
      <w:r w:rsidR="002654F6"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="003D1F6A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000 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partnerov </w:t>
      </w:r>
      <w:r w:rsidR="003D1F6A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B2B 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>v </w:t>
      </w:r>
      <w:r w:rsidR="003D1F6A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60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> krajinách a na štyroch kontinentoch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.</w:t>
      </w:r>
      <w:r w:rsidR="2A475AFA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2654F6">
        <w:rPr>
          <w:rStyle w:val="normaltextrun"/>
          <w:rFonts w:ascii="Arial" w:eastAsia="Times New Roman" w:hAnsi="Arial" w:cs="Arial"/>
          <w:i/>
          <w:lang w:val="sk-SK" w:eastAsia="en-GB"/>
        </w:rPr>
        <w:t>S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poločnosť </w:t>
      </w:r>
      <w:proofErr w:type="spellStart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Hubject</w:t>
      </w:r>
      <w:proofErr w:type="spellEnd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2654F6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je navyše 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dôveryhodným </w:t>
      </w:r>
      <w:r w:rsidR="002654F6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konzultačným 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partner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>om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na trhu </w:t>
      </w:r>
      <w:proofErr w:type="spellStart"/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>eMobility</w:t>
      </w:r>
      <w:proofErr w:type="spellEnd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, 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>ktorý poskytuje poradenstvo výrobcom automobilov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, 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poskytovateľom služieb nabíjania a ďalším </w:t>
      </w:r>
      <w:r w:rsidR="002654F6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podnikom 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>súvisiacim s elektrickými vozidlami, ktor</w:t>
      </w:r>
      <w:r w:rsidR="002654F6">
        <w:rPr>
          <w:rStyle w:val="normaltextrun"/>
          <w:rFonts w:ascii="Arial" w:eastAsia="Times New Roman" w:hAnsi="Arial" w:cs="Arial"/>
          <w:i/>
          <w:lang w:val="sk-SK" w:eastAsia="en-GB"/>
        </w:rPr>
        <w:t>é</w:t>
      </w:r>
      <w:r w:rsid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chcú spustiť služby </w:t>
      </w:r>
      <w:proofErr w:type="spellStart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eMobility</w:t>
      </w:r>
      <w:proofErr w:type="spellEnd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.</w:t>
      </w:r>
    </w:p>
    <w:p w14:paraId="280B4652" w14:textId="333476AD" w:rsidR="57DE4BC0" w:rsidRPr="008D6B65" w:rsidRDefault="00FB3269" w:rsidP="3020F187">
      <w:pPr>
        <w:rPr>
          <w:rStyle w:val="normaltextrun"/>
          <w:rFonts w:ascii="Arial" w:eastAsia="Times New Roman" w:hAnsi="Arial" w:cs="Arial"/>
          <w:i/>
          <w:lang w:val="sk-SK" w:eastAsia="en-GB"/>
        </w:rPr>
      </w:pPr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Spoločnosť </w:t>
      </w:r>
      <w:proofErr w:type="spellStart"/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>Hubject</w:t>
      </w:r>
      <w:proofErr w:type="spellEnd"/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v</w:t>
      </w:r>
      <w:r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>podstate</w:t>
      </w:r>
      <w:r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podporuje </w:t>
      </w:r>
      <w:proofErr w:type="spellStart"/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>eMobilitu</w:t>
      </w:r>
      <w:proofErr w:type="spellEnd"/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a</w:t>
      </w:r>
      <w:r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>jej</w:t>
      </w:r>
      <w:r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>rozvoj na celom svete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. </w:t>
      </w:r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Spoločnosť </w:t>
      </w:r>
      <w:proofErr w:type="spellStart"/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>Hubject</w:t>
      </w:r>
      <w:proofErr w:type="spellEnd"/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bola založená v</w:t>
      </w:r>
      <w:r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>roku</w:t>
      </w:r>
      <w:r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>2012 a</w:t>
      </w:r>
      <w:r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>je</w:t>
      </w:r>
      <w:r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Pr="00FB3269">
        <w:rPr>
          <w:rStyle w:val="normaltextrun"/>
          <w:rFonts w:ascii="Arial" w:eastAsia="Times New Roman" w:hAnsi="Arial" w:cs="Arial"/>
          <w:i/>
          <w:lang w:val="sk-SK" w:eastAsia="en-GB"/>
        </w:rPr>
        <w:t>spoločným podnikom spoločností</w:t>
      </w:r>
      <w:r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BMW Group, Bosch, </w:t>
      </w:r>
      <w:proofErr w:type="spellStart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EnBW</w:t>
      </w:r>
      <w:proofErr w:type="spellEnd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, </w:t>
      </w:r>
      <w:proofErr w:type="spellStart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Enel</w:t>
      </w:r>
      <w:proofErr w:type="spellEnd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X, E.ON, Mercedes-</w:t>
      </w:r>
      <w:proofErr w:type="spellStart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Benz</w:t>
      </w:r>
      <w:proofErr w:type="spellEnd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, Siemens a</w:t>
      </w:r>
      <w:r>
        <w:rPr>
          <w:rStyle w:val="normaltextrun"/>
          <w:rFonts w:ascii="Arial" w:eastAsia="Times New Roman" w:hAnsi="Arial" w:cs="Arial"/>
          <w:i/>
          <w:lang w:val="sk-SK" w:eastAsia="en-GB"/>
        </w:rPr>
        <w:t> 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Volkswagen Group. </w:t>
      </w:r>
      <w:r w:rsidR="00603813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Spoločnosť </w:t>
      </w:r>
      <w:proofErr w:type="spellStart"/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Hubject</w:t>
      </w:r>
      <w:proofErr w:type="spellEnd"/>
      <w:r w:rsidR="00603813">
        <w:rPr>
          <w:rStyle w:val="normaltextrun"/>
          <w:rFonts w:ascii="Arial" w:eastAsia="Times New Roman" w:hAnsi="Arial" w:cs="Arial"/>
          <w:i/>
          <w:lang w:val="sk-SK" w:eastAsia="en-GB"/>
        </w:rPr>
        <w:t xml:space="preserve"> má sídlo v Berlíne a dcérske spoločnosti v 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Los Angeles a</w:t>
      </w:r>
      <w:r w:rsidR="00603813">
        <w:rPr>
          <w:rStyle w:val="normaltextrun"/>
          <w:rFonts w:ascii="Arial" w:eastAsia="Times New Roman" w:hAnsi="Arial" w:cs="Arial"/>
          <w:i/>
          <w:lang w:val="sk-SK" w:eastAsia="en-GB"/>
        </w:rPr>
        <w:t> Šanghaji</w:t>
      </w:r>
      <w:r w:rsidR="57DE4BC0" w:rsidRPr="008D6B65">
        <w:rPr>
          <w:rStyle w:val="normaltextrun"/>
          <w:rFonts w:ascii="Arial" w:eastAsia="Times New Roman" w:hAnsi="Arial" w:cs="Arial"/>
          <w:i/>
          <w:lang w:val="sk-SK" w:eastAsia="en-GB"/>
        </w:rPr>
        <w:t>.</w:t>
      </w:r>
    </w:p>
    <w:bookmarkEnd w:id="0"/>
    <w:bookmarkEnd w:id="5"/>
    <w:bookmarkEnd w:id="6"/>
    <w:p w14:paraId="75B7E8AB" w14:textId="77777777" w:rsidR="00E3703B" w:rsidRPr="00B671F2" w:rsidRDefault="00E3703B">
      <w:pPr>
        <w:rPr>
          <w:rFonts w:ascii="Arial" w:hAnsi="Arial" w:cs="Arial"/>
        </w:rPr>
      </w:pPr>
    </w:p>
    <w:sectPr w:rsidR="00E3703B" w:rsidRPr="00B67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4921" w14:textId="77777777" w:rsidR="0072527F" w:rsidRDefault="0072527F" w:rsidP="000A31A2">
      <w:pPr>
        <w:spacing w:after="0" w:line="240" w:lineRule="auto"/>
      </w:pPr>
      <w:r>
        <w:separator/>
      </w:r>
    </w:p>
  </w:endnote>
  <w:endnote w:type="continuationSeparator" w:id="0">
    <w:p w14:paraId="7D3CABBF" w14:textId="77777777" w:rsidR="0072527F" w:rsidRDefault="0072527F" w:rsidP="000A31A2">
      <w:pPr>
        <w:spacing w:after="0" w:line="240" w:lineRule="auto"/>
      </w:pPr>
      <w:r>
        <w:continuationSeparator/>
      </w:r>
    </w:p>
  </w:endnote>
  <w:endnote w:type="continuationNotice" w:id="1">
    <w:p w14:paraId="5A759BC2" w14:textId="77777777" w:rsidR="0072527F" w:rsidRDefault="00725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8F74" w14:textId="77777777" w:rsidR="0072527F" w:rsidRDefault="0072527F" w:rsidP="000A31A2">
      <w:pPr>
        <w:spacing w:after="0" w:line="240" w:lineRule="auto"/>
      </w:pPr>
      <w:r>
        <w:separator/>
      </w:r>
    </w:p>
  </w:footnote>
  <w:footnote w:type="continuationSeparator" w:id="0">
    <w:p w14:paraId="4358FA36" w14:textId="77777777" w:rsidR="0072527F" w:rsidRDefault="0072527F" w:rsidP="000A31A2">
      <w:pPr>
        <w:spacing w:after="0" w:line="240" w:lineRule="auto"/>
      </w:pPr>
      <w:r>
        <w:continuationSeparator/>
      </w:r>
    </w:p>
  </w:footnote>
  <w:footnote w:type="continuationNotice" w:id="1">
    <w:p w14:paraId="244778AE" w14:textId="77777777" w:rsidR="0072527F" w:rsidRDefault="007252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43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069D4"/>
    <w:rsid w:val="00007659"/>
    <w:rsid w:val="0001077A"/>
    <w:rsid w:val="00012D06"/>
    <w:rsid w:val="00012DBE"/>
    <w:rsid w:val="0003003D"/>
    <w:rsid w:val="00063F5F"/>
    <w:rsid w:val="0006461E"/>
    <w:rsid w:val="000659B5"/>
    <w:rsid w:val="000840A4"/>
    <w:rsid w:val="00090049"/>
    <w:rsid w:val="00094314"/>
    <w:rsid w:val="000A31A2"/>
    <w:rsid w:val="000B5A20"/>
    <w:rsid w:val="000C5FEF"/>
    <w:rsid w:val="000D0ADC"/>
    <w:rsid w:val="000E6B74"/>
    <w:rsid w:val="000F4E16"/>
    <w:rsid w:val="0010625A"/>
    <w:rsid w:val="0011678B"/>
    <w:rsid w:val="00116C5E"/>
    <w:rsid w:val="00131A3B"/>
    <w:rsid w:val="001337B6"/>
    <w:rsid w:val="0013649E"/>
    <w:rsid w:val="0015146B"/>
    <w:rsid w:val="00165993"/>
    <w:rsid w:val="00174CF8"/>
    <w:rsid w:val="00194CEA"/>
    <w:rsid w:val="001A085C"/>
    <w:rsid w:val="001D33FD"/>
    <w:rsid w:val="001D6C70"/>
    <w:rsid w:val="001E6978"/>
    <w:rsid w:val="001E7F1E"/>
    <w:rsid w:val="001F3640"/>
    <w:rsid w:val="002023D3"/>
    <w:rsid w:val="00204450"/>
    <w:rsid w:val="002103EA"/>
    <w:rsid w:val="00210841"/>
    <w:rsid w:val="002251DF"/>
    <w:rsid w:val="0022569F"/>
    <w:rsid w:val="00226542"/>
    <w:rsid w:val="0023537C"/>
    <w:rsid w:val="002570B1"/>
    <w:rsid w:val="002654F6"/>
    <w:rsid w:val="00271BF0"/>
    <w:rsid w:val="0027315B"/>
    <w:rsid w:val="00274D20"/>
    <w:rsid w:val="002A2D17"/>
    <w:rsid w:val="002B1155"/>
    <w:rsid w:val="002B568A"/>
    <w:rsid w:val="002E2D85"/>
    <w:rsid w:val="002F06F1"/>
    <w:rsid w:val="002F7FDA"/>
    <w:rsid w:val="003022E6"/>
    <w:rsid w:val="003043A3"/>
    <w:rsid w:val="00305B9D"/>
    <w:rsid w:val="00340E83"/>
    <w:rsid w:val="0034427F"/>
    <w:rsid w:val="00347700"/>
    <w:rsid w:val="00350680"/>
    <w:rsid w:val="00363B47"/>
    <w:rsid w:val="003676B2"/>
    <w:rsid w:val="00376BF3"/>
    <w:rsid w:val="0038075D"/>
    <w:rsid w:val="00385AC9"/>
    <w:rsid w:val="003B174D"/>
    <w:rsid w:val="003B1D0A"/>
    <w:rsid w:val="003B502F"/>
    <w:rsid w:val="003B77E7"/>
    <w:rsid w:val="003B7842"/>
    <w:rsid w:val="003C1725"/>
    <w:rsid w:val="003C3E9E"/>
    <w:rsid w:val="003C5074"/>
    <w:rsid w:val="003C6B18"/>
    <w:rsid w:val="003D1F6A"/>
    <w:rsid w:val="003E0A7C"/>
    <w:rsid w:val="003E33D2"/>
    <w:rsid w:val="0043287B"/>
    <w:rsid w:val="00435433"/>
    <w:rsid w:val="0044520E"/>
    <w:rsid w:val="0045722F"/>
    <w:rsid w:val="0045749A"/>
    <w:rsid w:val="00461ED6"/>
    <w:rsid w:val="00475585"/>
    <w:rsid w:val="00493E84"/>
    <w:rsid w:val="004A7675"/>
    <w:rsid w:val="004B5755"/>
    <w:rsid w:val="004B5CD1"/>
    <w:rsid w:val="004D19D2"/>
    <w:rsid w:val="004D31CC"/>
    <w:rsid w:val="004D5807"/>
    <w:rsid w:val="004F03E6"/>
    <w:rsid w:val="005004CA"/>
    <w:rsid w:val="00516D68"/>
    <w:rsid w:val="00517EB9"/>
    <w:rsid w:val="00520A0F"/>
    <w:rsid w:val="00525091"/>
    <w:rsid w:val="00543AAC"/>
    <w:rsid w:val="00552BAF"/>
    <w:rsid w:val="0056352C"/>
    <w:rsid w:val="00580861"/>
    <w:rsid w:val="00583DED"/>
    <w:rsid w:val="00587403"/>
    <w:rsid w:val="0059652E"/>
    <w:rsid w:val="005B3363"/>
    <w:rsid w:val="005D5076"/>
    <w:rsid w:val="005E7069"/>
    <w:rsid w:val="005E72E9"/>
    <w:rsid w:val="005F0577"/>
    <w:rsid w:val="0060028D"/>
    <w:rsid w:val="00603813"/>
    <w:rsid w:val="0061264A"/>
    <w:rsid w:val="00625C7E"/>
    <w:rsid w:val="00641DC5"/>
    <w:rsid w:val="00642210"/>
    <w:rsid w:val="00644250"/>
    <w:rsid w:val="00650AED"/>
    <w:rsid w:val="006547CC"/>
    <w:rsid w:val="00663A55"/>
    <w:rsid w:val="0066419B"/>
    <w:rsid w:val="00664AF9"/>
    <w:rsid w:val="00666965"/>
    <w:rsid w:val="00676276"/>
    <w:rsid w:val="00677820"/>
    <w:rsid w:val="00684FBA"/>
    <w:rsid w:val="006A4345"/>
    <w:rsid w:val="006B16CB"/>
    <w:rsid w:val="006C7E6C"/>
    <w:rsid w:val="006D180E"/>
    <w:rsid w:val="006D72C6"/>
    <w:rsid w:val="006E2B29"/>
    <w:rsid w:val="006E6F9C"/>
    <w:rsid w:val="00703200"/>
    <w:rsid w:val="00716785"/>
    <w:rsid w:val="00716B4A"/>
    <w:rsid w:val="00717A3A"/>
    <w:rsid w:val="0072527F"/>
    <w:rsid w:val="0073076D"/>
    <w:rsid w:val="00750AD2"/>
    <w:rsid w:val="0075455A"/>
    <w:rsid w:val="00755072"/>
    <w:rsid w:val="00756D36"/>
    <w:rsid w:val="00763EAB"/>
    <w:rsid w:val="007730C9"/>
    <w:rsid w:val="00792816"/>
    <w:rsid w:val="00792AB5"/>
    <w:rsid w:val="00796220"/>
    <w:rsid w:val="00796C77"/>
    <w:rsid w:val="007A1341"/>
    <w:rsid w:val="007B4135"/>
    <w:rsid w:val="007C239B"/>
    <w:rsid w:val="007C55A0"/>
    <w:rsid w:val="007E1FDF"/>
    <w:rsid w:val="007E415D"/>
    <w:rsid w:val="007E5A8D"/>
    <w:rsid w:val="007E75A9"/>
    <w:rsid w:val="007E7F61"/>
    <w:rsid w:val="007F190B"/>
    <w:rsid w:val="007F2941"/>
    <w:rsid w:val="007F44C5"/>
    <w:rsid w:val="007F620B"/>
    <w:rsid w:val="0080078E"/>
    <w:rsid w:val="00800E44"/>
    <w:rsid w:val="00802013"/>
    <w:rsid w:val="00811CF2"/>
    <w:rsid w:val="0082154B"/>
    <w:rsid w:val="008607F0"/>
    <w:rsid w:val="00861AA3"/>
    <w:rsid w:val="00875ED7"/>
    <w:rsid w:val="008778AC"/>
    <w:rsid w:val="008849AC"/>
    <w:rsid w:val="008975FF"/>
    <w:rsid w:val="008B1EDB"/>
    <w:rsid w:val="008B3DCD"/>
    <w:rsid w:val="008B5D03"/>
    <w:rsid w:val="008C1B90"/>
    <w:rsid w:val="008C3CCF"/>
    <w:rsid w:val="008D6B65"/>
    <w:rsid w:val="009029F1"/>
    <w:rsid w:val="00914351"/>
    <w:rsid w:val="0092633E"/>
    <w:rsid w:val="00942EFB"/>
    <w:rsid w:val="00976F01"/>
    <w:rsid w:val="009857F8"/>
    <w:rsid w:val="00986506"/>
    <w:rsid w:val="0099374B"/>
    <w:rsid w:val="009A78D3"/>
    <w:rsid w:val="009B51C2"/>
    <w:rsid w:val="009F3C7A"/>
    <w:rsid w:val="009F684B"/>
    <w:rsid w:val="00A027A9"/>
    <w:rsid w:val="00A046F3"/>
    <w:rsid w:val="00A04D86"/>
    <w:rsid w:val="00A244D8"/>
    <w:rsid w:val="00A37A19"/>
    <w:rsid w:val="00A4153A"/>
    <w:rsid w:val="00A4292F"/>
    <w:rsid w:val="00A44667"/>
    <w:rsid w:val="00A5566C"/>
    <w:rsid w:val="00A62407"/>
    <w:rsid w:val="00A65CB5"/>
    <w:rsid w:val="00A72B88"/>
    <w:rsid w:val="00A828E6"/>
    <w:rsid w:val="00A83177"/>
    <w:rsid w:val="00A9262F"/>
    <w:rsid w:val="00AA1260"/>
    <w:rsid w:val="00AA12E9"/>
    <w:rsid w:val="00AB026E"/>
    <w:rsid w:val="00AB5046"/>
    <w:rsid w:val="00AD684C"/>
    <w:rsid w:val="00AE4D07"/>
    <w:rsid w:val="00AF4ABC"/>
    <w:rsid w:val="00B00644"/>
    <w:rsid w:val="00B266DB"/>
    <w:rsid w:val="00B37731"/>
    <w:rsid w:val="00B43B15"/>
    <w:rsid w:val="00B45982"/>
    <w:rsid w:val="00B46740"/>
    <w:rsid w:val="00B518C0"/>
    <w:rsid w:val="00B671F2"/>
    <w:rsid w:val="00B67D70"/>
    <w:rsid w:val="00B750FF"/>
    <w:rsid w:val="00B816C8"/>
    <w:rsid w:val="00B82FF9"/>
    <w:rsid w:val="00B91C4E"/>
    <w:rsid w:val="00B925A1"/>
    <w:rsid w:val="00B93C45"/>
    <w:rsid w:val="00BA72C4"/>
    <w:rsid w:val="00BB66A9"/>
    <w:rsid w:val="00BC0C92"/>
    <w:rsid w:val="00BC161E"/>
    <w:rsid w:val="00BD76DD"/>
    <w:rsid w:val="00BF3F40"/>
    <w:rsid w:val="00C0445A"/>
    <w:rsid w:val="00C10C19"/>
    <w:rsid w:val="00C124D7"/>
    <w:rsid w:val="00C33575"/>
    <w:rsid w:val="00C3368D"/>
    <w:rsid w:val="00C44B09"/>
    <w:rsid w:val="00C57D0C"/>
    <w:rsid w:val="00C57DCD"/>
    <w:rsid w:val="00C71C18"/>
    <w:rsid w:val="00C77296"/>
    <w:rsid w:val="00C904A3"/>
    <w:rsid w:val="00C91E56"/>
    <w:rsid w:val="00CA6461"/>
    <w:rsid w:val="00CB5D91"/>
    <w:rsid w:val="00CC446D"/>
    <w:rsid w:val="00CC475D"/>
    <w:rsid w:val="00CD0C18"/>
    <w:rsid w:val="00CE4945"/>
    <w:rsid w:val="00CE7E9E"/>
    <w:rsid w:val="00CF398D"/>
    <w:rsid w:val="00CF40FC"/>
    <w:rsid w:val="00CF7844"/>
    <w:rsid w:val="00D2033D"/>
    <w:rsid w:val="00D31C5D"/>
    <w:rsid w:val="00D37305"/>
    <w:rsid w:val="00D45357"/>
    <w:rsid w:val="00D463DB"/>
    <w:rsid w:val="00D47BBB"/>
    <w:rsid w:val="00D545E9"/>
    <w:rsid w:val="00D61A65"/>
    <w:rsid w:val="00D80A11"/>
    <w:rsid w:val="00D95E8B"/>
    <w:rsid w:val="00D97C82"/>
    <w:rsid w:val="00DA2D0A"/>
    <w:rsid w:val="00DA516F"/>
    <w:rsid w:val="00DA7A98"/>
    <w:rsid w:val="00DB4702"/>
    <w:rsid w:val="00DB6A5B"/>
    <w:rsid w:val="00DC0553"/>
    <w:rsid w:val="00DC6484"/>
    <w:rsid w:val="00DE191C"/>
    <w:rsid w:val="00DE40B6"/>
    <w:rsid w:val="00DE462B"/>
    <w:rsid w:val="00DF6306"/>
    <w:rsid w:val="00DF6CAE"/>
    <w:rsid w:val="00E031EF"/>
    <w:rsid w:val="00E0555F"/>
    <w:rsid w:val="00E068EF"/>
    <w:rsid w:val="00E21E66"/>
    <w:rsid w:val="00E3703B"/>
    <w:rsid w:val="00E37DF6"/>
    <w:rsid w:val="00E52493"/>
    <w:rsid w:val="00E52931"/>
    <w:rsid w:val="00E54281"/>
    <w:rsid w:val="00E91E69"/>
    <w:rsid w:val="00E94153"/>
    <w:rsid w:val="00EA6651"/>
    <w:rsid w:val="00EB3B34"/>
    <w:rsid w:val="00EB6755"/>
    <w:rsid w:val="00EC1998"/>
    <w:rsid w:val="00EC4C3B"/>
    <w:rsid w:val="00EC5F29"/>
    <w:rsid w:val="00EF314F"/>
    <w:rsid w:val="00F004CE"/>
    <w:rsid w:val="00F10859"/>
    <w:rsid w:val="00F12E08"/>
    <w:rsid w:val="00F21A67"/>
    <w:rsid w:val="00F25622"/>
    <w:rsid w:val="00F34053"/>
    <w:rsid w:val="00F34727"/>
    <w:rsid w:val="00F34769"/>
    <w:rsid w:val="00F37DBC"/>
    <w:rsid w:val="00F43BAB"/>
    <w:rsid w:val="00F43F91"/>
    <w:rsid w:val="00F544E4"/>
    <w:rsid w:val="00F55168"/>
    <w:rsid w:val="00F61836"/>
    <w:rsid w:val="00F6644B"/>
    <w:rsid w:val="00F7330E"/>
    <w:rsid w:val="00F9351E"/>
    <w:rsid w:val="00FA17EC"/>
    <w:rsid w:val="00FA59C1"/>
    <w:rsid w:val="00FB3269"/>
    <w:rsid w:val="00FC79EF"/>
    <w:rsid w:val="00FD1899"/>
    <w:rsid w:val="00FD2246"/>
    <w:rsid w:val="00FE06FE"/>
    <w:rsid w:val="01B3A14D"/>
    <w:rsid w:val="01CDF2FF"/>
    <w:rsid w:val="02C09389"/>
    <w:rsid w:val="036943F8"/>
    <w:rsid w:val="058AA25B"/>
    <w:rsid w:val="07ED614C"/>
    <w:rsid w:val="0880445E"/>
    <w:rsid w:val="089B6307"/>
    <w:rsid w:val="08C68DBC"/>
    <w:rsid w:val="08C8B6C1"/>
    <w:rsid w:val="0A655FDA"/>
    <w:rsid w:val="0A7609D6"/>
    <w:rsid w:val="0AA0C5FE"/>
    <w:rsid w:val="0AA88745"/>
    <w:rsid w:val="0BAD8E2B"/>
    <w:rsid w:val="0C6AD27F"/>
    <w:rsid w:val="0DDB071F"/>
    <w:rsid w:val="0F75C824"/>
    <w:rsid w:val="10586E18"/>
    <w:rsid w:val="12D32642"/>
    <w:rsid w:val="1348D006"/>
    <w:rsid w:val="1648CADC"/>
    <w:rsid w:val="17F4754E"/>
    <w:rsid w:val="18592C51"/>
    <w:rsid w:val="18A3000F"/>
    <w:rsid w:val="1A02A4AB"/>
    <w:rsid w:val="1BF5CFDE"/>
    <w:rsid w:val="1C0CE230"/>
    <w:rsid w:val="1CAFED04"/>
    <w:rsid w:val="1D1C7950"/>
    <w:rsid w:val="1D5DEEBF"/>
    <w:rsid w:val="1D8D78D0"/>
    <w:rsid w:val="1F8ECCEB"/>
    <w:rsid w:val="22A4B330"/>
    <w:rsid w:val="22DC10C7"/>
    <w:rsid w:val="22EEE00A"/>
    <w:rsid w:val="22F78411"/>
    <w:rsid w:val="23416B4A"/>
    <w:rsid w:val="2353B3EE"/>
    <w:rsid w:val="23B86460"/>
    <w:rsid w:val="23DE0F0B"/>
    <w:rsid w:val="23FAF80E"/>
    <w:rsid w:val="240A07D6"/>
    <w:rsid w:val="2424F100"/>
    <w:rsid w:val="250F8D74"/>
    <w:rsid w:val="279EA521"/>
    <w:rsid w:val="27B4E93C"/>
    <w:rsid w:val="2825917A"/>
    <w:rsid w:val="28DAA185"/>
    <w:rsid w:val="2A475AFA"/>
    <w:rsid w:val="2A69A21A"/>
    <w:rsid w:val="2B331EC2"/>
    <w:rsid w:val="2C262034"/>
    <w:rsid w:val="2C8EFD9E"/>
    <w:rsid w:val="2C9FFA84"/>
    <w:rsid w:val="2D568A71"/>
    <w:rsid w:val="2DF72D38"/>
    <w:rsid w:val="2E035D3C"/>
    <w:rsid w:val="3020F187"/>
    <w:rsid w:val="30EE4883"/>
    <w:rsid w:val="35490B71"/>
    <w:rsid w:val="35821FBB"/>
    <w:rsid w:val="36A7E78F"/>
    <w:rsid w:val="3913DBC1"/>
    <w:rsid w:val="3A56CC0D"/>
    <w:rsid w:val="3BB71E05"/>
    <w:rsid w:val="3C1B92D5"/>
    <w:rsid w:val="3EBC91A6"/>
    <w:rsid w:val="4002030B"/>
    <w:rsid w:val="40CEEE9F"/>
    <w:rsid w:val="414544E7"/>
    <w:rsid w:val="41AD1605"/>
    <w:rsid w:val="439B011A"/>
    <w:rsid w:val="4789CF31"/>
    <w:rsid w:val="48B54AD7"/>
    <w:rsid w:val="4A4471EC"/>
    <w:rsid w:val="4B14C2D8"/>
    <w:rsid w:val="4B88B082"/>
    <w:rsid w:val="4DE9B1D8"/>
    <w:rsid w:val="4ED46392"/>
    <w:rsid w:val="54364B8D"/>
    <w:rsid w:val="5480C129"/>
    <w:rsid w:val="549DC310"/>
    <w:rsid w:val="5578DF73"/>
    <w:rsid w:val="55A18739"/>
    <w:rsid w:val="5699CE4E"/>
    <w:rsid w:val="56F1C7FC"/>
    <w:rsid w:val="57DE4BC0"/>
    <w:rsid w:val="5AA712A5"/>
    <w:rsid w:val="5BA4C899"/>
    <w:rsid w:val="5C0618B0"/>
    <w:rsid w:val="5C184598"/>
    <w:rsid w:val="5C2C3D10"/>
    <w:rsid w:val="5C357412"/>
    <w:rsid w:val="5CB60A88"/>
    <w:rsid w:val="5DB4EBD9"/>
    <w:rsid w:val="5E4E2434"/>
    <w:rsid w:val="5ED93DF4"/>
    <w:rsid w:val="5F74D0CD"/>
    <w:rsid w:val="60DA541C"/>
    <w:rsid w:val="60F80C21"/>
    <w:rsid w:val="65E1B32D"/>
    <w:rsid w:val="6699CD7D"/>
    <w:rsid w:val="6741AB01"/>
    <w:rsid w:val="67751A10"/>
    <w:rsid w:val="6879CA84"/>
    <w:rsid w:val="6A3205AE"/>
    <w:rsid w:val="6A843F5D"/>
    <w:rsid w:val="6B7590CD"/>
    <w:rsid w:val="6BAFF58C"/>
    <w:rsid w:val="6BD09179"/>
    <w:rsid w:val="6CC0A926"/>
    <w:rsid w:val="6DB710BC"/>
    <w:rsid w:val="6E15E665"/>
    <w:rsid w:val="6EB44166"/>
    <w:rsid w:val="711684FC"/>
    <w:rsid w:val="71582C44"/>
    <w:rsid w:val="72155BA8"/>
    <w:rsid w:val="722EC073"/>
    <w:rsid w:val="72FFFD85"/>
    <w:rsid w:val="7379B4EA"/>
    <w:rsid w:val="7444B4F6"/>
    <w:rsid w:val="744E8D4C"/>
    <w:rsid w:val="74580032"/>
    <w:rsid w:val="74CADCF1"/>
    <w:rsid w:val="74DE2CAC"/>
    <w:rsid w:val="750AF995"/>
    <w:rsid w:val="7555F829"/>
    <w:rsid w:val="755D8BA8"/>
    <w:rsid w:val="77E506BD"/>
    <w:rsid w:val="78050451"/>
    <w:rsid w:val="795AB3A8"/>
    <w:rsid w:val="7AFAAF26"/>
    <w:rsid w:val="7B113562"/>
    <w:rsid w:val="7B1D9862"/>
    <w:rsid w:val="7B540708"/>
    <w:rsid w:val="7CDF0139"/>
    <w:rsid w:val="7F2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B18C4"/>
  <w15:docId w15:val="{A06FBBF4-C958-44D7-A523-6C29697D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25"/>
  </w:style>
  <w:style w:type="paragraph" w:styleId="Heading2">
    <w:name w:val="heading 2"/>
    <w:basedOn w:val="Normal"/>
    <w:link w:val="Heading2Char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1725"/>
  </w:style>
  <w:style w:type="character" w:customStyle="1" w:styleId="eop">
    <w:name w:val="eop"/>
    <w:basedOn w:val="DefaultParagraphFont"/>
    <w:rsid w:val="003C1725"/>
  </w:style>
  <w:style w:type="character" w:customStyle="1" w:styleId="Heading2Char">
    <w:name w:val="Heading 2 Char"/>
    <w:basedOn w:val="DefaultParagraphFont"/>
    <w:link w:val="Heading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2B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A72B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2D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90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A2"/>
  </w:style>
  <w:style w:type="paragraph" w:styleId="Header">
    <w:name w:val="header"/>
    <w:basedOn w:val="Normal"/>
    <w:link w:val="HeaderChar"/>
    <w:uiPriority w:val="99"/>
    <w:unhideWhenUsed/>
    <w:rsid w:val="00F6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36"/>
  </w:style>
  <w:style w:type="character" w:customStyle="1" w:styleId="Mention1">
    <w:name w:val="Mention1"/>
    <w:basedOn w:val="DefaultParagraphFont"/>
    <w:uiPriority w:val="99"/>
    <w:unhideWhenUsed/>
    <w:rsid w:val="00DA516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5A1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C57DCD"/>
    <w:pPr>
      <w:spacing w:after="0" w:line="240" w:lineRule="auto"/>
    </w:pPr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.hubject.com/ecosystem-over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ubject.com/plug-charge-ecosy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ess.kia.com/eu/en/home/media-resouces/press-releases/2023/Kia-outlines-smart-technologie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lugandcharge@hub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  <SharedWithUsers xmlns="a6378ea8-f023-4048-86f8-75d37ef44c2f">
      <UserInfo>
        <DisplayName>Faktor 3 x Kia Europe Members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3" ma:contentTypeDescription="Create a new document." ma:contentTypeScope="" ma:versionID="87a2b5d4bb18ee67407bd039e8615c7d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458d36026d1286b4f12727ed36e744a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6B4AD-2745-4242-9C5D-80C2019B76AA}">
  <ds:schemaRefs>
    <ds:schemaRef ds:uri="http://schemas.microsoft.com/office/2006/metadata/properties"/>
    <ds:schemaRef ds:uri="http://schemas.microsoft.com/office/infopath/2007/PartnerControls"/>
    <ds:schemaRef ds:uri="ca0521e1-b612-4196-a703-b1b7610de6d4"/>
    <ds:schemaRef ds:uri="a6378ea8-f023-4048-86f8-75d37ef44c2f"/>
  </ds:schemaRefs>
</ds:datastoreItem>
</file>

<file path=customXml/itemProps2.xml><?xml version="1.0" encoding="utf-8"?>
<ds:datastoreItem xmlns:ds="http://schemas.openxmlformats.org/officeDocument/2006/customXml" ds:itemID="{CB047DBE-AC75-42DE-AFAC-746E11E55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546B8-D54E-4EB3-A8FB-C8A5B8C79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Spisiakova, Maria</cp:lastModifiedBy>
  <cp:revision>3</cp:revision>
  <dcterms:created xsi:type="dcterms:W3CDTF">2023-09-28T08:11:00Z</dcterms:created>
  <dcterms:modified xsi:type="dcterms:W3CDTF">2023-09-28T08:14:00Z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MSIP_Label_08492740-ca7a-4f8f-8d00-b68d4e06d85c_Enabled">
    <vt:lpwstr>true</vt:lpwstr>
  </property>
  <property fmtid="{D5CDD505-2E9C-101B-9397-08002B2CF9AE}" pid="5" name="MSIP_Label_08492740-ca7a-4f8f-8d00-b68d4e06d85c_SetDate">
    <vt:lpwstr>2023-07-31T09:22:50Z</vt:lpwstr>
  </property>
  <property fmtid="{D5CDD505-2E9C-101B-9397-08002B2CF9AE}" pid="6" name="MSIP_Label_08492740-ca7a-4f8f-8d00-b68d4e06d85c_Method">
    <vt:lpwstr>Privileged</vt:lpwstr>
  </property>
  <property fmtid="{D5CDD505-2E9C-101B-9397-08002B2CF9AE}" pid="7" name="MSIP_Label_08492740-ca7a-4f8f-8d00-b68d4e06d85c_Name">
    <vt:lpwstr>Restricted</vt:lpwstr>
  </property>
  <property fmtid="{D5CDD505-2E9C-101B-9397-08002B2CF9AE}" pid="8" name="MSIP_Label_08492740-ca7a-4f8f-8d00-b68d4e06d85c_SiteId">
    <vt:lpwstr>815142b9-9d2f-4d92-83c3-65e5740e49aa</vt:lpwstr>
  </property>
  <property fmtid="{D5CDD505-2E9C-101B-9397-08002B2CF9AE}" pid="9" name="MSIP_Label_08492740-ca7a-4f8f-8d00-b68d4e06d85c_ActionId">
    <vt:lpwstr>8ae1e968-2ca3-45d0-b176-69c105711c76</vt:lpwstr>
  </property>
  <property fmtid="{D5CDD505-2E9C-101B-9397-08002B2CF9AE}" pid="10" name="MSIP_Label_08492740-ca7a-4f8f-8d00-b68d4e06d85c_ContentBits">
    <vt:lpwstr>0</vt:lpwstr>
  </property>
  <property fmtid="{D5CDD505-2E9C-101B-9397-08002B2CF9AE}" pid="11" name="GrammarlyDocumentId">
    <vt:lpwstr>192be28123bccb7eff82da5f28edb316f844a141d04b85963021f645c5c7b3a7</vt:lpwstr>
  </property>
</Properties>
</file>