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83B68" w14:textId="77777777" w:rsidR="004A422B" w:rsidRPr="00912812" w:rsidRDefault="005829B3" w:rsidP="00752782">
      <w:pPr>
        <w:tabs>
          <w:tab w:val="left" w:pos="2840"/>
        </w:tabs>
        <w:rPr>
          <w:lang w:eastAsia="ko-KR"/>
        </w:rPr>
      </w:pPr>
      <w:r w:rsidRPr="001C1B74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CACEA0" wp14:editId="6965C9BB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3A252" w14:textId="77777777" w:rsidR="00C34BBA" w:rsidRPr="00B7211B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 media </w:t>
                            </w:r>
                            <w:proofErr w:type="spellStart"/>
                            <w:r w:rsidR="00F90B29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contacts</w:t>
                            </w:r>
                            <w:proofErr w:type="spellEnd"/>
                            <w:r w:rsidR="00F90B29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:</w:t>
                            </w:r>
                          </w:p>
                          <w:p w14:paraId="2FF6D1DF" w14:textId="77777777" w:rsidR="00C34BBA" w:rsidRPr="0062367F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2ADE26B0" w14:textId="77777777" w:rsidR="00C34BBA" w:rsidRPr="00AF23E2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277EFD23" w14:textId="77777777" w:rsidR="00C34BBA" w:rsidRPr="00D90196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4DC20154" w14:textId="77777777" w:rsidR="00C34BBA" w:rsidRPr="00D90196" w:rsidRDefault="00C34BBA" w:rsidP="00C34B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26B9D6A6" w14:textId="77777777" w:rsidR="00A85CF0" w:rsidRPr="00756FFC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CAC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X08gEAAMY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" filled="f" stroked="f">
                <v:textbox>
                  <w:txbxContent>
                    <w:p w14:paraId="1783A252" w14:textId="77777777" w:rsidR="00C34BBA" w:rsidRPr="00B7211B" w:rsidRDefault="00C34BBA" w:rsidP="00C34B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 media </w:t>
                      </w:r>
                      <w:proofErr w:type="spellStart"/>
                      <w:r w:rsidR="00F90B29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contacts</w:t>
                      </w:r>
                      <w:proofErr w:type="spellEnd"/>
                      <w:r w:rsidR="00F90B29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:</w:t>
                      </w:r>
                    </w:p>
                    <w:p w14:paraId="2FF6D1DF" w14:textId="77777777" w:rsidR="00C34BBA" w:rsidRPr="0062367F" w:rsidRDefault="00C34BBA" w:rsidP="00C34B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2ADE26B0" w14:textId="77777777" w:rsidR="00C34BBA" w:rsidRPr="00AF23E2" w:rsidRDefault="00C34BBA" w:rsidP="00C34B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277EFD23" w14:textId="77777777" w:rsidR="00C34BBA" w:rsidRPr="00D90196" w:rsidRDefault="00C34BBA" w:rsidP="00C34B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4DC20154" w14:textId="77777777" w:rsidR="00C34BBA" w:rsidRPr="00D90196" w:rsidRDefault="00C34BBA" w:rsidP="00C34B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26B9D6A6" w14:textId="77777777" w:rsidR="00A85CF0" w:rsidRPr="00756FFC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1C1B74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0F903A6" wp14:editId="6C0D9C51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A3">
        <w:rPr>
          <w:lang w:eastAsia="ko-KR"/>
        </w:rPr>
        <w:t xml:space="preserve"> </w:t>
      </w:r>
    </w:p>
    <w:p w14:paraId="473BF88C" w14:textId="77777777" w:rsidR="004A422B" w:rsidRPr="00EE3804" w:rsidRDefault="004A422B" w:rsidP="004A422B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EE3804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62BADEC3" w14:textId="6997A831" w:rsidR="000667C4" w:rsidRPr="00EE3804" w:rsidRDefault="00707671" w:rsidP="000667C4">
      <w:pPr>
        <w:spacing w:line="240" w:lineRule="auto"/>
        <w:rPr>
          <w:rFonts w:cs="Arial"/>
          <w:b/>
          <w:color w:val="EA0029"/>
          <w:sz w:val="26"/>
          <w:szCs w:val="26"/>
          <w:lang w:val="en-GB"/>
        </w:rPr>
      </w:pPr>
      <w:r>
        <w:rPr>
          <w:rFonts w:cs="Arial"/>
          <w:b/>
          <w:color w:val="EA0029"/>
          <w:sz w:val="28"/>
          <w:szCs w:val="28"/>
          <w:lang w:val="en-GB"/>
        </w:rPr>
        <w:t>For immediate release</w:t>
      </w:r>
    </w:p>
    <w:p w14:paraId="3600B8C1" w14:textId="77777777" w:rsidR="000B0737" w:rsidRPr="00EE3804" w:rsidRDefault="000B0737" w:rsidP="002A6442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54BC9CC1" w14:textId="77777777" w:rsidR="000667C4" w:rsidRPr="00EE3804" w:rsidRDefault="000667C4" w:rsidP="002A6442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62D66D61" w14:textId="77777777" w:rsidR="00752356" w:rsidRPr="003B68C9" w:rsidRDefault="00F93235" w:rsidP="000F111E">
      <w:pPr>
        <w:spacing w:line="240" w:lineRule="auto"/>
        <w:jc w:val="center"/>
        <w:rPr>
          <w:rFonts w:cs="Arial"/>
          <w:b/>
          <w:sz w:val="44"/>
          <w:szCs w:val="44"/>
          <w:lang w:val="en-GB" w:eastAsia="ko-KR"/>
        </w:rPr>
      </w:pPr>
      <w:r>
        <w:rPr>
          <w:rFonts w:cs="Arial"/>
          <w:b/>
          <w:sz w:val="44"/>
          <w:szCs w:val="44"/>
          <w:lang w:val="en-GB" w:eastAsia="ko-KR"/>
        </w:rPr>
        <w:t>Kia</w:t>
      </w:r>
      <w:r w:rsidR="00F1386A">
        <w:rPr>
          <w:rFonts w:cs="Arial"/>
          <w:b/>
          <w:sz w:val="44"/>
          <w:szCs w:val="44"/>
          <w:lang w:val="en-GB" w:eastAsia="ko-KR"/>
        </w:rPr>
        <w:t xml:space="preserve"> takes centre stage at IAA mobility with </w:t>
      </w:r>
      <w:r w:rsidR="00DB6184">
        <w:rPr>
          <w:rFonts w:cs="Arial"/>
          <w:b/>
          <w:sz w:val="44"/>
          <w:szCs w:val="44"/>
          <w:lang w:val="en-GB" w:eastAsia="ko-KR"/>
        </w:rPr>
        <w:t>two</w:t>
      </w:r>
      <w:r w:rsidR="00A10B72">
        <w:rPr>
          <w:rFonts w:cs="Arial"/>
          <w:b/>
          <w:sz w:val="44"/>
          <w:szCs w:val="44"/>
          <w:lang w:val="en-GB" w:eastAsia="ko-KR"/>
        </w:rPr>
        <w:t xml:space="preserve"> </w:t>
      </w:r>
      <w:r w:rsidR="002B728F">
        <w:rPr>
          <w:rFonts w:cs="Arial"/>
          <w:b/>
          <w:sz w:val="44"/>
          <w:szCs w:val="44"/>
          <w:lang w:val="en-GB" w:eastAsia="ko-KR"/>
        </w:rPr>
        <w:t xml:space="preserve">high-tech </w:t>
      </w:r>
      <w:r w:rsidR="00724DCC">
        <w:rPr>
          <w:rFonts w:cs="Arial"/>
          <w:b/>
          <w:sz w:val="44"/>
          <w:szCs w:val="44"/>
          <w:lang w:val="en-GB" w:eastAsia="ko-KR"/>
        </w:rPr>
        <w:t>electric vehicle debuts</w:t>
      </w:r>
    </w:p>
    <w:p w14:paraId="572F1733" w14:textId="77777777" w:rsidR="009F318A" w:rsidRPr="003B68C9" w:rsidRDefault="009F318A" w:rsidP="009F318A">
      <w:pPr>
        <w:pStyle w:val="ListParagraph"/>
        <w:ind w:left="0"/>
        <w:rPr>
          <w:rFonts w:cs="Arial"/>
          <w:b/>
          <w:sz w:val="32"/>
          <w:szCs w:val="32"/>
          <w:lang w:val="en-GB"/>
        </w:rPr>
      </w:pPr>
    </w:p>
    <w:p w14:paraId="4499EE1F" w14:textId="77777777" w:rsidR="00FA62D2" w:rsidRPr="007136D7" w:rsidRDefault="00BD03C4" w:rsidP="007136D7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  <w:lang w:val="en-GB" w:eastAsia="ko-KR"/>
        </w:rPr>
      </w:pPr>
      <w:r>
        <w:rPr>
          <w:rFonts w:cs="Arial"/>
          <w:b/>
          <w:bCs/>
          <w:sz w:val="26"/>
          <w:szCs w:val="26"/>
          <w:lang w:val="en-GB" w:eastAsia="ko-KR"/>
        </w:rPr>
        <w:t>European</w:t>
      </w:r>
      <w:r w:rsidRPr="007136D7">
        <w:rPr>
          <w:rFonts w:cs="Arial"/>
          <w:b/>
          <w:bCs/>
          <w:sz w:val="26"/>
          <w:szCs w:val="26"/>
          <w:lang w:val="en-GB" w:eastAsia="ko-KR"/>
        </w:rPr>
        <w:t xml:space="preserve"> </w:t>
      </w:r>
      <w:r w:rsidR="007946BE" w:rsidRPr="007136D7">
        <w:rPr>
          <w:rFonts w:cs="Arial"/>
          <w:b/>
          <w:bCs/>
          <w:sz w:val="26"/>
          <w:szCs w:val="26"/>
          <w:lang w:val="en-GB" w:eastAsia="ko-KR"/>
        </w:rPr>
        <w:t xml:space="preserve">premiere </w:t>
      </w:r>
      <w:r w:rsidR="00FA62D2" w:rsidRPr="007136D7">
        <w:rPr>
          <w:rFonts w:cs="Arial"/>
          <w:b/>
          <w:bCs/>
          <w:sz w:val="26"/>
          <w:szCs w:val="26"/>
          <w:lang w:val="en-GB" w:eastAsia="ko-KR"/>
        </w:rPr>
        <w:t>for the all-new plug-in hybrid Sportage</w:t>
      </w:r>
    </w:p>
    <w:p w14:paraId="6050F8FF" w14:textId="77777777" w:rsidR="005B5811" w:rsidRPr="007136D7" w:rsidRDefault="005B5811" w:rsidP="007136D7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  <w:lang w:val="en-GB" w:eastAsia="ko-KR"/>
        </w:rPr>
      </w:pPr>
      <w:r w:rsidRPr="007136D7">
        <w:rPr>
          <w:rFonts w:cs="Arial"/>
          <w:b/>
          <w:bCs/>
          <w:sz w:val="26"/>
          <w:szCs w:val="26"/>
          <w:lang w:val="en-GB" w:eastAsia="ko-KR"/>
        </w:rPr>
        <w:t>Combin</w:t>
      </w:r>
      <w:r w:rsidR="00105D85" w:rsidRPr="007136D7">
        <w:rPr>
          <w:rFonts w:cs="Arial"/>
          <w:b/>
          <w:bCs/>
          <w:sz w:val="26"/>
          <w:szCs w:val="26"/>
          <w:lang w:val="en-GB" w:eastAsia="ko-KR"/>
        </w:rPr>
        <w:t>es</w:t>
      </w:r>
      <w:r w:rsidRPr="007136D7">
        <w:rPr>
          <w:rFonts w:cs="Arial"/>
          <w:b/>
          <w:bCs/>
          <w:sz w:val="26"/>
          <w:szCs w:val="26"/>
          <w:lang w:val="en-GB" w:eastAsia="ko-KR"/>
        </w:rPr>
        <w:t xml:space="preserve"> outstanding efficiency and zero-emissions electric-only driving</w:t>
      </w:r>
      <w:r w:rsidR="003E5CA7" w:rsidRPr="007136D7">
        <w:rPr>
          <w:rFonts w:cs="Arial"/>
          <w:b/>
          <w:bCs/>
          <w:sz w:val="26"/>
          <w:szCs w:val="26"/>
          <w:lang w:val="en-GB" w:eastAsia="ko-KR"/>
        </w:rPr>
        <w:t xml:space="preserve"> </w:t>
      </w:r>
      <w:r w:rsidR="00C05C93" w:rsidRPr="007136D7">
        <w:rPr>
          <w:rFonts w:cs="Arial"/>
          <w:b/>
          <w:bCs/>
          <w:sz w:val="26"/>
          <w:szCs w:val="26"/>
          <w:lang w:val="en-GB" w:eastAsia="ko-KR"/>
        </w:rPr>
        <w:t>with power, performance and refinement</w:t>
      </w:r>
    </w:p>
    <w:p w14:paraId="1D6D3165" w14:textId="77777777" w:rsidR="00511708" w:rsidRPr="00511708" w:rsidRDefault="00286146" w:rsidP="00511708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  <w:lang w:val="en-GB" w:eastAsia="ko-KR"/>
        </w:rPr>
      </w:pPr>
      <w:r>
        <w:rPr>
          <w:rFonts w:cs="Arial"/>
          <w:b/>
          <w:bCs/>
          <w:sz w:val="26"/>
          <w:szCs w:val="26"/>
          <w:lang w:val="en-GB" w:eastAsia="ko-KR"/>
        </w:rPr>
        <w:t xml:space="preserve">Kia’s first dedicated </w:t>
      </w:r>
      <w:r w:rsidR="0056672C">
        <w:rPr>
          <w:rFonts w:cs="Arial"/>
          <w:b/>
          <w:bCs/>
          <w:sz w:val="26"/>
          <w:szCs w:val="26"/>
          <w:lang w:val="en-GB" w:eastAsia="ko-KR"/>
        </w:rPr>
        <w:t xml:space="preserve">battery electric vehicle – the </w:t>
      </w:r>
      <w:r w:rsidR="00ED2898">
        <w:rPr>
          <w:rFonts w:cs="Arial"/>
          <w:b/>
          <w:bCs/>
          <w:sz w:val="26"/>
          <w:szCs w:val="26"/>
          <w:lang w:val="en-GB" w:eastAsia="ko-KR"/>
        </w:rPr>
        <w:t>innovative</w:t>
      </w:r>
      <w:r w:rsidR="002C2CFA">
        <w:rPr>
          <w:rFonts w:cs="Arial"/>
          <w:b/>
          <w:bCs/>
          <w:sz w:val="26"/>
          <w:szCs w:val="26"/>
          <w:lang w:val="en-GB" w:eastAsia="ko-KR"/>
        </w:rPr>
        <w:t xml:space="preserve"> EV6 </w:t>
      </w:r>
      <w:r w:rsidR="00451E2C">
        <w:rPr>
          <w:rFonts w:cs="Arial"/>
          <w:b/>
          <w:bCs/>
          <w:sz w:val="26"/>
          <w:szCs w:val="26"/>
          <w:lang w:val="en-GB" w:eastAsia="ko-KR"/>
        </w:rPr>
        <w:t>–</w:t>
      </w:r>
      <w:r w:rsidR="002C2CFA">
        <w:rPr>
          <w:rFonts w:cs="Arial"/>
          <w:b/>
          <w:bCs/>
          <w:sz w:val="26"/>
          <w:szCs w:val="26"/>
          <w:lang w:val="en-GB" w:eastAsia="ko-KR"/>
        </w:rPr>
        <w:t xml:space="preserve"> </w:t>
      </w:r>
      <w:r w:rsidR="00451E2C">
        <w:rPr>
          <w:rFonts w:cs="Arial"/>
          <w:b/>
          <w:bCs/>
          <w:sz w:val="26"/>
          <w:szCs w:val="26"/>
          <w:lang w:val="en-GB" w:eastAsia="ko-KR"/>
        </w:rPr>
        <w:t>makes its European debut</w:t>
      </w:r>
    </w:p>
    <w:p w14:paraId="010CB29B" w14:textId="77777777" w:rsidR="009A6490" w:rsidRPr="003B68C9" w:rsidRDefault="009A6490" w:rsidP="009A6490">
      <w:pPr>
        <w:pStyle w:val="ListParagraph"/>
        <w:numPr>
          <w:ilvl w:val="0"/>
          <w:numId w:val="20"/>
        </w:numPr>
        <w:rPr>
          <w:rFonts w:cs="Arial"/>
          <w:b/>
          <w:sz w:val="26"/>
          <w:szCs w:val="26"/>
          <w:lang w:eastAsia="ko-KR"/>
        </w:rPr>
      </w:pPr>
      <w:r w:rsidRPr="003B68C9">
        <w:rPr>
          <w:rFonts w:cs="Arial"/>
          <w:b/>
          <w:sz w:val="26"/>
          <w:szCs w:val="26"/>
          <w:lang w:eastAsia="ko-KR"/>
        </w:rPr>
        <w:t xml:space="preserve">Visitors to IAA Mobility (7-12 September) can find Kia at </w:t>
      </w:r>
      <w:proofErr w:type="spellStart"/>
      <w:r w:rsidRPr="003B68C9">
        <w:rPr>
          <w:rFonts w:cs="Arial"/>
          <w:b/>
          <w:sz w:val="26"/>
          <w:szCs w:val="26"/>
          <w:lang w:eastAsia="ko-KR"/>
        </w:rPr>
        <w:t>Odeonsplatz</w:t>
      </w:r>
      <w:proofErr w:type="spellEnd"/>
      <w:r w:rsidRPr="003B68C9">
        <w:rPr>
          <w:rFonts w:cs="Arial"/>
          <w:b/>
          <w:sz w:val="26"/>
          <w:szCs w:val="26"/>
          <w:lang w:eastAsia="ko-KR"/>
        </w:rPr>
        <w:t xml:space="preserve">, as </w:t>
      </w:r>
      <w:r w:rsidR="00FA320A">
        <w:rPr>
          <w:rFonts w:cs="Arial"/>
          <w:b/>
          <w:sz w:val="26"/>
          <w:szCs w:val="26"/>
          <w:lang w:eastAsia="ko-KR"/>
        </w:rPr>
        <w:t xml:space="preserve">the </w:t>
      </w:r>
      <w:r w:rsidRPr="003B68C9">
        <w:rPr>
          <w:rFonts w:cs="Arial"/>
          <w:b/>
          <w:sz w:val="26"/>
          <w:szCs w:val="26"/>
          <w:lang w:eastAsia="ko-KR"/>
        </w:rPr>
        <w:t xml:space="preserve">German show </w:t>
      </w:r>
      <w:r w:rsidR="00FA320A">
        <w:rPr>
          <w:rFonts w:cs="Arial"/>
          <w:b/>
          <w:sz w:val="26"/>
          <w:szCs w:val="26"/>
          <w:lang w:eastAsia="ko-KR"/>
        </w:rPr>
        <w:t xml:space="preserve">opens in </w:t>
      </w:r>
      <w:r w:rsidRPr="003B68C9">
        <w:rPr>
          <w:rFonts w:cs="Arial"/>
          <w:b/>
          <w:sz w:val="26"/>
          <w:szCs w:val="26"/>
          <w:lang w:eastAsia="ko-KR"/>
        </w:rPr>
        <w:t xml:space="preserve">Munich for the first time </w:t>
      </w:r>
    </w:p>
    <w:p w14:paraId="5F2C9FA6" w14:textId="77777777" w:rsidR="005829B3" w:rsidRPr="003B68C9" w:rsidRDefault="005829B3" w:rsidP="005829B3">
      <w:pPr>
        <w:spacing w:line="240" w:lineRule="auto"/>
        <w:rPr>
          <w:rFonts w:cs="Arial"/>
          <w:b/>
          <w:sz w:val="26"/>
          <w:szCs w:val="26"/>
          <w:lang w:val="en-GB" w:eastAsia="ko-KR"/>
        </w:rPr>
      </w:pPr>
    </w:p>
    <w:p w14:paraId="4DF59E1D" w14:textId="376C859E" w:rsidR="00321F27" w:rsidRDefault="00707671">
      <w:pPr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8</w:t>
      </w:r>
      <w:r w:rsidR="000E7D35" w:rsidRPr="00BD03C4">
        <w:rPr>
          <w:rFonts w:cs="Arial"/>
          <w:b/>
          <w:bCs/>
          <w:lang w:val="en-GB"/>
        </w:rPr>
        <w:t xml:space="preserve"> </w:t>
      </w:r>
      <w:r w:rsidR="00D1202B" w:rsidRPr="00BD03C4">
        <w:rPr>
          <w:rFonts w:cs="Arial"/>
          <w:b/>
          <w:bCs/>
          <w:lang w:val="en-GB"/>
        </w:rPr>
        <w:t>September</w:t>
      </w:r>
      <w:r w:rsidR="00697EFA" w:rsidRPr="00BD03C4">
        <w:rPr>
          <w:rFonts w:cs="Arial"/>
          <w:b/>
          <w:bCs/>
          <w:lang w:val="en-GB"/>
        </w:rPr>
        <w:t xml:space="preserve"> </w:t>
      </w:r>
      <w:r w:rsidR="000E59CF" w:rsidRPr="00BD03C4">
        <w:rPr>
          <w:rFonts w:cs="Arial"/>
          <w:b/>
          <w:bCs/>
          <w:lang w:val="en-GB"/>
        </w:rPr>
        <w:t>202</w:t>
      </w:r>
      <w:r w:rsidR="00E13911" w:rsidRPr="00BD03C4">
        <w:rPr>
          <w:rFonts w:cs="Arial"/>
          <w:b/>
          <w:bCs/>
          <w:lang w:val="en-GB"/>
        </w:rPr>
        <w:t>1</w:t>
      </w:r>
      <w:r w:rsidR="000E59CF" w:rsidRPr="00BD03C4">
        <w:rPr>
          <w:rFonts w:cs="Arial"/>
          <w:b/>
          <w:bCs/>
          <w:lang w:val="en-GB"/>
        </w:rPr>
        <w:t xml:space="preserve"> </w:t>
      </w:r>
      <w:r w:rsidR="004A422B" w:rsidRPr="00BD03C4">
        <w:rPr>
          <w:rFonts w:cs="Arial"/>
          <w:lang w:val="en-GB"/>
        </w:rPr>
        <w:t>–</w:t>
      </w:r>
      <w:r w:rsidR="0038469C" w:rsidRPr="00BD03C4">
        <w:rPr>
          <w:rFonts w:cs="Arial"/>
          <w:lang w:val="en-GB"/>
        </w:rPr>
        <w:t xml:space="preserve"> </w:t>
      </w:r>
      <w:r w:rsidR="007F4335" w:rsidRPr="00BD03C4">
        <w:rPr>
          <w:rFonts w:cs="Arial"/>
          <w:lang w:val="en-GB"/>
        </w:rPr>
        <w:t>Kia</w:t>
      </w:r>
      <w:r w:rsidR="00996078" w:rsidRPr="003B68C9">
        <w:rPr>
          <w:rFonts w:cs="Arial"/>
          <w:lang w:val="en-GB"/>
        </w:rPr>
        <w:t xml:space="preserve"> </w:t>
      </w:r>
      <w:r w:rsidR="00C24670" w:rsidRPr="003B68C9">
        <w:rPr>
          <w:rFonts w:cs="Arial"/>
          <w:lang w:val="en-GB"/>
        </w:rPr>
        <w:t>Europe</w:t>
      </w:r>
      <w:r w:rsidR="005F3F6E">
        <w:rPr>
          <w:rFonts w:cs="Arial"/>
          <w:lang w:val="en-GB"/>
        </w:rPr>
        <w:t xml:space="preserve"> </w:t>
      </w:r>
      <w:r w:rsidR="0067485D">
        <w:rPr>
          <w:rFonts w:cs="Arial"/>
          <w:lang w:val="en-GB"/>
        </w:rPr>
        <w:t xml:space="preserve">has debuted not one but two </w:t>
      </w:r>
      <w:r w:rsidR="00BD03C4">
        <w:rPr>
          <w:rFonts w:cs="Arial"/>
          <w:lang w:val="en-GB"/>
        </w:rPr>
        <w:t>highly advanced</w:t>
      </w:r>
      <w:r w:rsidR="0067485D">
        <w:rPr>
          <w:rFonts w:cs="Arial"/>
          <w:lang w:val="en-GB"/>
        </w:rPr>
        <w:t xml:space="preserve"> electric vehicles</w:t>
      </w:r>
      <w:r w:rsidR="007A2512">
        <w:rPr>
          <w:rFonts w:cs="Arial"/>
          <w:lang w:val="en-GB"/>
        </w:rPr>
        <w:t xml:space="preserve"> at IAA Mobility</w:t>
      </w:r>
      <w:r w:rsidR="0067485D">
        <w:rPr>
          <w:rFonts w:cs="Arial"/>
          <w:lang w:val="en-GB"/>
        </w:rPr>
        <w:t xml:space="preserve">, </w:t>
      </w:r>
      <w:r w:rsidR="00D94F2E">
        <w:rPr>
          <w:rFonts w:cs="Arial"/>
          <w:lang w:val="en-GB"/>
        </w:rPr>
        <w:t xml:space="preserve">further strengthening the brand’s </w:t>
      </w:r>
      <w:r w:rsidR="007A2512">
        <w:rPr>
          <w:rFonts w:cs="Arial"/>
          <w:lang w:val="en-GB"/>
        </w:rPr>
        <w:t xml:space="preserve">position as a leader and </w:t>
      </w:r>
      <w:r w:rsidR="00AA3368">
        <w:rPr>
          <w:rFonts w:cs="Arial"/>
          <w:lang w:val="en-GB"/>
        </w:rPr>
        <w:t>pioneer in</w:t>
      </w:r>
      <w:r w:rsidR="00304BE4">
        <w:rPr>
          <w:rFonts w:cs="Arial"/>
          <w:lang w:val="en-GB"/>
        </w:rPr>
        <w:t xml:space="preserve"> </w:t>
      </w:r>
      <w:r w:rsidR="00A23B10">
        <w:rPr>
          <w:rFonts w:cs="Arial"/>
          <w:lang w:val="en-GB"/>
        </w:rPr>
        <w:t xml:space="preserve">sustainable zero-emissions </w:t>
      </w:r>
      <w:r w:rsidR="00790998">
        <w:rPr>
          <w:rFonts w:cs="Arial"/>
          <w:lang w:val="en-GB"/>
        </w:rPr>
        <w:t xml:space="preserve">transport. </w:t>
      </w:r>
    </w:p>
    <w:p w14:paraId="62BF98AC" w14:textId="77777777" w:rsidR="00321F27" w:rsidRDefault="00321F27">
      <w:pPr>
        <w:rPr>
          <w:rFonts w:cs="Arial"/>
          <w:lang w:val="en-GB"/>
        </w:rPr>
      </w:pPr>
    </w:p>
    <w:p w14:paraId="6B50EC07" w14:textId="77777777" w:rsidR="00B66BF5" w:rsidRDefault="002B39EB">
      <w:pPr>
        <w:rPr>
          <w:rFonts w:cs="Arial"/>
          <w:lang w:val="en-GB"/>
        </w:rPr>
      </w:pPr>
      <w:r>
        <w:rPr>
          <w:rFonts w:cs="Arial"/>
          <w:lang w:val="en-GB"/>
        </w:rPr>
        <w:t>Taking centre stage</w:t>
      </w:r>
      <w:r w:rsidR="0036421E">
        <w:rPr>
          <w:rFonts w:cs="Arial"/>
          <w:lang w:val="en-GB"/>
        </w:rPr>
        <w:t xml:space="preserve"> – and representing a global premiere</w:t>
      </w:r>
      <w:r w:rsidR="001459F5">
        <w:rPr>
          <w:rFonts w:cs="Arial"/>
          <w:lang w:val="en-GB"/>
        </w:rPr>
        <w:t xml:space="preserve"> – the </w:t>
      </w:r>
      <w:r w:rsidR="00287F4C">
        <w:rPr>
          <w:rFonts w:cs="Arial"/>
          <w:lang w:val="en-GB"/>
        </w:rPr>
        <w:t>all-new plug-in hybrid (PHEV) Sportage</w:t>
      </w:r>
      <w:r w:rsidR="00C24F58">
        <w:rPr>
          <w:rFonts w:cs="Arial"/>
          <w:lang w:val="en-GB"/>
        </w:rPr>
        <w:t xml:space="preserve"> </w:t>
      </w:r>
      <w:r w:rsidR="00444900">
        <w:rPr>
          <w:rFonts w:cs="Arial"/>
          <w:lang w:val="en-GB"/>
        </w:rPr>
        <w:t xml:space="preserve">reinvents </w:t>
      </w:r>
      <w:r w:rsidR="00F96A9F">
        <w:rPr>
          <w:rFonts w:cs="Arial"/>
          <w:lang w:val="en-GB"/>
        </w:rPr>
        <w:t>the SUV</w:t>
      </w:r>
      <w:r w:rsidR="008C5252">
        <w:rPr>
          <w:rFonts w:cs="Arial"/>
          <w:lang w:val="en-GB"/>
        </w:rPr>
        <w:t xml:space="preserve"> as a</w:t>
      </w:r>
      <w:r w:rsidR="0041405B">
        <w:rPr>
          <w:rFonts w:cs="Arial"/>
          <w:lang w:val="en-GB"/>
        </w:rPr>
        <w:t xml:space="preserve"> highly efficient</w:t>
      </w:r>
      <w:r w:rsidR="00901084">
        <w:rPr>
          <w:rFonts w:cs="Arial"/>
          <w:lang w:val="en-GB"/>
        </w:rPr>
        <w:t xml:space="preserve">, dynamic </w:t>
      </w:r>
      <w:r w:rsidR="00B963E9">
        <w:rPr>
          <w:rFonts w:cs="Arial"/>
          <w:lang w:val="en-GB"/>
        </w:rPr>
        <w:t xml:space="preserve">and practical </w:t>
      </w:r>
      <w:r w:rsidR="007718E3">
        <w:rPr>
          <w:rFonts w:cs="Arial"/>
          <w:lang w:val="en-GB"/>
        </w:rPr>
        <w:t xml:space="preserve">everyday car that is capable on and off road. </w:t>
      </w:r>
      <w:r w:rsidR="009B4955">
        <w:rPr>
          <w:rFonts w:cs="Arial"/>
          <w:lang w:val="en-GB"/>
        </w:rPr>
        <w:t xml:space="preserve">Sitting next to the </w:t>
      </w:r>
      <w:r w:rsidR="007718E3">
        <w:rPr>
          <w:rFonts w:cs="Arial"/>
          <w:lang w:val="en-GB"/>
        </w:rPr>
        <w:t xml:space="preserve">new </w:t>
      </w:r>
      <w:r w:rsidR="009B4955">
        <w:rPr>
          <w:rFonts w:cs="Arial"/>
          <w:lang w:val="en-GB"/>
        </w:rPr>
        <w:t>Sportage PHEV at IAA Mobility</w:t>
      </w:r>
      <w:r w:rsidR="00F07A80">
        <w:rPr>
          <w:rFonts w:cs="Arial"/>
          <w:lang w:val="en-GB"/>
        </w:rPr>
        <w:t>, the EV6</w:t>
      </w:r>
      <w:r w:rsidR="00B47E4F">
        <w:rPr>
          <w:rFonts w:cs="Arial"/>
          <w:lang w:val="en-GB"/>
        </w:rPr>
        <w:t xml:space="preserve"> – Kia’s first</w:t>
      </w:r>
      <w:r w:rsidR="00803EF3">
        <w:rPr>
          <w:rFonts w:cs="Arial"/>
          <w:lang w:val="en-GB"/>
        </w:rPr>
        <w:t xml:space="preserve"> dedicated</w:t>
      </w:r>
      <w:r w:rsidR="00E341E6">
        <w:rPr>
          <w:rFonts w:cs="Arial"/>
          <w:lang w:val="en-GB"/>
        </w:rPr>
        <w:t xml:space="preserve"> </w:t>
      </w:r>
      <w:r w:rsidR="00615A38">
        <w:rPr>
          <w:rFonts w:cs="Arial"/>
          <w:lang w:val="en-GB"/>
        </w:rPr>
        <w:t>battery electric vehicle (</w:t>
      </w:r>
      <w:r w:rsidR="00E341E6">
        <w:rPr>
          <w:rFonts w:cs="Arial"/>
          <w:lang w:val="en-GB"/>
        </w:rPr>
        <w:t>BEV</w:t>
      </w:r>
      <w:r w:rsidR="00615A38">
        <w:rPr>
          <w:rFonts w:cs="Arial"/>
          <w:lang w:val="en-GB"/>
        </w:rPr>
        <w:t>)</w:t>
      </w:r>
      <w:r w:rsidR="00E341E6">
        <w:rPr>
          <w:rFonts w:cs="Arial"/>
          <w:lang w:val="en-GB"/>
        </w:rPr>
        <w:t xml:space="preserve"> </w:t>
      </w:r>
      <w:r w:rsidR="00F66463">
        <w:rPr>
          <w:rFonts w:cs="Arial"/>
          <w:lang w:val="en-GB"/>
        </w:rPr>
        <w:t>–</w:t>
      </w:r>
      <w:r w:rsidR="00E341E6">
        <w:rPr>
          <w:rFonts w:cs="Arial"/>
          <w:lang w:val="en-GB"/>
        </w:rPr>
        <w:t xml:space="preserve"> </w:t>
      </w:r>
      <w:r w:rsidR="000013DD" w:rsidRPr="001F7B7D">
        <w:rPr>
          <w:rFonts w:cs="Arial"/>
          <w:lang w:val="en-GB"/>
        </w:rPr>
        <w:t>makes it</w:t>
      </w:r>
      <w:r w:rsidR="00971E9D" w:rsidRPr="001F7B7D">
        <w:rPr>
          <w:rFonts w:cs="Arial"/>
          <w:lang w:val="en-GB"/>
        </w:rPr>
        <w:t>s</w:t>
      </w:r>
      <w:r w:rsidR="000013DD" w:rsidRPr="001F7B7D">
        <w:rPr>
          <w:rFonts w:cs="Arial"/>
          <w:lang w:val="en-GB"/>
        </w:rPr>
        <w:t xml:space="preserve"> European debut</w:t>
      </w:r>
      <w:r w:rsidR="005B0EFA" w:rsidRPr="001F7B7D">
        <w:rPr>
          <w:rFonts w:cs="Arial"/>
          <w:lang w:val="en-GB"/>
        </w:rPr>
        <w:t xml:space="preserve"> illustrating Kia’s new design </w:t>
      </w:r>
      <w:r w:rsidR="006D0D4E" w:rsidRPr="00E341E6">
        <w:rPr>
          <w:rFonts w:cs="Arial"/>
          <w:lang w:val="en-GB"/>
        </w:rPr>
        <w:t>philosophy</w:t>
      </w:r>
      <w:r w:rsidR="008A6DAD" w:rsidRPr="001F7B7D">
        <w:rPr>
          <w:rFonts w:cs="Arial"/>
          <w:lang w:val="en-GB"/>
        </w:rPr>
        <w:t xml:space="preserve"> and commitment to sustainable </w:t>
      </w:r>
      <w:r w:rsidR="006D0D4E" w:rsidRPr="00E341E6">
        <w:rPr>
          <w:rFonts w:cs="Arial"/>
          <w:lang w:val="en-GB"/>
        </w:rPr>
        <w:t>mobility</w:t>
      </w:r>
      <w:r w:rsidR="00BA25BA" w:rsidRPr="001F7B7D">
        <w:rPr>
          <w:rFonts w:cs="Arial"/>
          <w:lang w:val="en-GB"/>
        </w:rPr>
        <w:t>.</w:t>
      </w:r>
    </w:p>
    <w:p w14:paraId="1A7BB7D0" w14:textId="77777777" w:rsidR="00F07A80" w:rsidRDefault="00F07A80">
      <w:pPr>
        <w:rPr>
          <w:rFonts w:cs="Arial"/>
          <w:lang w:val="en-GB"/>
        </w:rPr>
      </w:pPr>
    </w:p>
    <w:p w14:paraId="1747765D" w14:textId="77777777" w:rsidR="00F07A80" w:rsidRPr="00CE3B08" w:rsidRDefault="0020719C">
      <w:pPr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New European </w:t>
      </w:r>
      <w:r w:rsidR="00CE3B08" w:rsidRPr="00CE3B08">
        <w:rPr>
          <w:rFonts w:cs="Arial"/>
          <w:b/>
          <w:bCs/>
          <w:lang w:val="en-GB"/>
        </w:rPr>
        <w:t>Sportage plugs-in</w:t>
      </w:r>
    </w:p>
    <w:p w14:paraId="2B94926C" w14:textId="77777777" w:rsidR="00460E1F" w:rsidRDefault="00F07A80" w:rsidP="00F07A80">
      <w:pPr>
        <w:rPr>
          <w:rFonts w:cs="Arial"/>
          <w:lang w:val="en-GB"/>
        </w:rPr>
      </w:pPr>
      <w:r w:rsidRPr="00F07A80">
        <w:rPr>
          <w:rFonts w:cs="Arial"/>
          <w:lang w:val="en-GB"/>
        </w:rPr>
        <w:t xml:space="preserve">Developed on an advanced </w:t>
      </w:r>
      <w:r w:rsidR="00410229">
        <w:rPr>
          <w:rFonts w:cs="Arial"/>
          <w:lang w:val="en-GB"/>
        </w:rPr>
        <w:t xml:space="preserve">new </w:t>
      </w:r>
      <w:r w:rsidRPr="00F07A80">
        <w:rPr>
          <w:rFonts w:cs="Arial"/>
          <w:lang w:val="en-GB"/>
        </w:rPr>
        <w:t xml:space="preserve">architecture that encompasses </w:t>
      </w:r>
      <w:r w:rsidR="000824C0">
        <w:rPr>
          <w:rFonts w:cs="Arial"/>
          <w:lang w:val="en-GB"/>
        </w:rPr>
        <w:t xml:space="preserve">breakthrough </w:t>
      </w:r>
      <w:r w:rsidRPr="00F07A80">
        <w:rPr>
          <w:rFonts w:cs="Arial"/>
          <w:lang w:val="en-GB"/>
        </w:rPr>
        <w:t>powertrain electrification innovations</w:t>
      </w:r>
      <w:r w:rsidR="001B1455">
        <w:rPr>
          <w:rFonts w:cs="Arial"/>
          <w:lang w:val="en-GB"/>
        </w:rPr>
        <w:t xml:space="preserve"> and technologies</w:t>
      </w:r>
      <w:r w:rsidRPr="00F07A80">
        <w:rPr>
          <w:rFonts w:cs="Arial"/>
          <w:lang w:val="en-GB"/>
        </w:rPr>
        <w:t xml:space="preserve">, </w:t>
      </w:r>
      <w:r w:rsidR="008614CE">
        <w:rPr>
          <w:rFonts w:cs="Arial"/>
          <w:lang w:val="en-GB"/>
        </w:rPr>
        <w:t xml:space="preserve">the </w:t>
      </w:r>
      <w:r w:rsidR="001B1455">
        <w:rPr>
          <w:rFonts w:cs="Arial"/>
          <w:lang w:val="en-GB"/>
        </w:rPr>
        <w:t xml:space="preserve">new European </w:t>
      </w:r>
      <w:r w:rsidR="0008070D">
        <w:rPr>
          <w:rFonts w:cs="Arial"/>
          <w:lang w:val="en-GB"/>
        </w:rPr>
        <w:t xml:space="preserve">PHEV </w:t>
      </w:r>
      <w:r w:rsidR="008614CE">
        <w:rPr>
          <w:rFonts w:cs="Arial"/>
          <w:lang w:val="en-GB"/>
        </w:rPr>
        <w:t xml:space="preserve">Sportage model delivers </w:t>
      </w:r>
      <w:r w:rsidR="005905F3" w:rsidRPr="005905F3">
        <w:rPr>
          <w:rFonts w:cs="Arial"/>
          <w:lang w:val="en-GB"/>
        </w:rPr>
        <w:t>a no-compromise, eco-friendly</w:t>
      </w:r>
      <w:r w:rsidR="005905F3">
        <w:rPr>
          <w:rFonts w:cs="Arial"/>
          <w:lang w:val="en-GB"/>
        </w:rPr>
        <w:t xml:space="preserve"> and dynamic</w:t>
      </w:r>
      <w:r w:rsidR="005905F3" w:rsidRPr="005905F3">
        <w:rPr>
          <w:rFonts w:cs="Arial"/>
          <w:lang w:val="en-GB"/>
        </w:rPr>
        <w:t xml:space="preserve"> SUV package</w:t>
      </w:r>
      <w:r w:rsidR="005905F3">
        <w:rPr>
          <w:rFonts w:cs="Arial"/>
          <w:lang w:val="en-GB"/>
        </w:rPr>
        <w:t xml:space="preserve">. </w:t>
      </w:r>
      <w:r w:rsidR="00E43009">
        <w:rPr>
          <w:rFonts w:cs="Arial"/>
          <w:lang w:val="en-GB"/>
        </w:rPr>
        <w:t xml:space="preserve">It blends power and performance with the capability of </w:t>
      </w:r>
      <w:r w:rsidR="00460E1F" w:rsidRPr="00460E1F">
        <w:rPr>
          <w:rFonts w:cs="Arial"/>
          <w:lang w:val="en-GB"/>
        </w:rPr>
        <w:t xml:space="preserve">emissions-free electric-only driving that can cover most daily trips from the home to work or for </w:t>
      </w:r>
      <w:r w:rsidR="00FF3599">
        <w:rPr>
          <w:rFonts w:cs="Arial"/>
          <w:lang w:val="en-GB"/>
        </w:rPr>
        <w:t xml:space="preserve">everyday </w:t>
      </w:r>
      <w:r w:rsidR="00460E1F" w:rsidRPr="00460E1F">
        <w:rPr>
          <w:rFonts w:cs="Arial"/>
          <w:lang w:val="en-GB"/>
        </w:rPr>
        <w:t>shopping needs</w:t>
      </w:r>
      <w:r w:rsidR="007346F4">
        <w:rPr>
          <w:rFonts w:cs="Arial"/>
          <w:lang w:val="en-GB"/>
        </w:rPr>
        <w:t>.</w:t>
      </w:r>
    </w:p>
    <w:p w14:paraId="7DC1FB65" w14:textId="77777777" w:rsidR="00F02D84" w:rsidRDefault="00F02D84" w:rsidP="00F07A80">
      <w:pPr>
        <w:rPr>
          <w:rFonts w:cs="Arial"/>
          <w:lang w:val="en-GB"/>
        </w:rPr>
      </w:pPr>
    </w:p>
    <w:p w14:paraId="15D63A72" w14:textId="77777777" w:rsidR="00F02D84" w:rsidRDefault="003C2B8E" w:rsidP="00F07A80">
      <w:pPr>
        <w:rPr>
          <w:rFonts w:cs="Arial"/>
          <w:lang w:val="en-GB"/>
        </w:rPr>
      </w:pPr>
      <w:r w:rsidRPr="003C2B8E">
        <w:rPr>
          <w:rFonts w:cs="Arial"/>
          <w:lang w:val="en-GB"/>
        </w:rPr>
        <w:t xml:space="preserve">The PHEV Sportage features Kia’s 1.6-liter T-GDI engine, a 66.9kW permanent magnet traction electric motor and a 13.8kWh lithium-ion polymer battery pack. The powertrain combination delivers a total system power output of 265PS, with 180PS originating from the IC </w:t>
      </w:r>
      <w:r w:rsidRPr="00693F6A">
        <w:rPr>
          <w:rFonts w:cs="Arial"/>
          <w:lang w:val="en-GB"/>
        </w:rPr>
        <w:t>engine</w:t>
      </w:r>
      <w:r w:rsidRPr="00112F34">
        <w:rPr>
          <w:rFonts w:cs="Arial"/>
          <w:lang w:val="en-GB"/>
        </w:rPr>
        <w:t>.</w:t>
      </w:r>
      <w:r w:rsidR="00910BF8" w:rsidRPr="00112F34">
        <w:rPr>
          <w:rFonts w:cs="Arial"/>
          <w:lang w:val="en-GB"/>
        </w:rPr>
        <w:t xml:space="preserve"> It also benefits from Kia’s latest high-efficiency and high-performance Hybrid Starter Generator (HSG) module and Hybrid Power Control Unit (HPCU).</w:t>
      </w:r>
      <w:r w:rsidR="00AF2F08">
        <w:rPr>
          <w:rFonts w:cs="Arial"/>
          <w:lang w:val="en-GB"/>
        </w:rPr>
        <w:t xml:space="preserve"> </w:t>
      </w:r>
      <w:r w:rsidR="000058C7">
        <w:rPr>
          <w:rFonts w:cs="Arial"/>
          <w:lang w:val="en-GB"/>
        </w:rPr>
        <w:t xml:space="preserve">The HSG </w:t>
      </w:r>
      <w:r w:rsidR="00DC06B8">
        <w:rPr>
          <w:rFonts w:cs="Arial"/>
          <w:lang w:val="en-GB"/>
        </w:rPr>
        <w:t xml:space="preserve">helps to </w:t>
      </w:r>
      <w:r w:rsidR="00F322B5">
        <w:rPr>
          <w:rFonts w:cs="Arial"/>
          <w:lang w:val="en-GB"/>
        </w:rPr>
        <w:t>deliver</w:t>
      </w:r>
      <w:r w:rsidR="00DC06B8">
        <w:rPr>
          <w:rFonts w:cs="Arial"/>
          <w:lang w:val="en-GB"/>
        </w:rPr>
        <w:t xml:space="preserve"> high-efficiency </w:t>
      </w:r>
      <w:r w:rsidR="004A0B3D">
        <w:rPr>
          <w:rFonts w:cs="Arial"/>
          <w:lang w:val="en-GB"/>
        </w:rPr>
        <w:t xml:space="preserve">and NVH optimization </w:t>
      </w:r>
      <w:r w:rsidR="00DB0F6A">
        <w:rPr>
          <w:rFonts w:cs="Arial"/>
          <w:lang w:val="en-GB"/>
        </w:rPr>
        <w:t>thanks in part to its high-tech performance-</w:t>
      </w:r>
      <w:r w:rsidR="00DB0F6A">
        <w:rPr>
          <w:rFonts w:cs="Arial"/>
          <w:lang w:val="en-GB"/>
        </w:rPr>
        <w:lastRenderedPageBreak/>
        <w:t xml:space="preserve">focused permanent magnet </w:t>
      </w:r>
      <w:r w:rsidR="001A550D">
        <w:rPr>
          <w:rFonts w:cs="Arial"/>
          <w:lang w:val="en-GB"/>
        </w:rPr>
        <w:t xml:space="preserve">arrangement with two-stage skew application. </w:t>
      </w:r>
      <w:r w:rsidR="0087656A">
        <w:rPr>
          <w:rFonts w:cs="Arial"/>
          <w:lang w:val="en-GB"/>
        </w:rPr>
        <w:t>The HPCU realizes enhanced performance,</w:t>
      </w:r>
      <w:r w:rsidR="00BD2FBE">
        <w:rPr>
          <w:rFonts w:cs="Arial"/>
          <w:lang w:val="en-GB"/>
        </w:rPr>
        <w:t xml:space="preserve"> increased</w:t>
      </w:r>
      <w:r w:rsidR="0087656A">
        <w:rPr>
          <w:rFonts w:cs="Arial"/>
          <w:lang w:val="en-GB"/>
        </w:rPr>
        <w:t xml:space="preserve"> efficiency and </w:t>
      </w:r>
      <w:r w:rsidR="005B58F3">
        <w:rPr>
          <w:rFonts w:cs="Arial"/>
          <w:lang w:val="en-GB"/>
        </w:rPr>
        <w:t xml:space="preserve">a reduction in </w:t>
      </w:r>
      <w:r w:rsidR="00524F52">
        <w:rPr>
          <w:rFonts w:cs="Arial"/>
          <w:lang w:val="en-GB"/>
        </w:rPr>
        <w:t xml:space="preserve">overall </w:t>
      </w:r>
      <w:r w:rsidR="005B58F3">
        <w:rPr>
          <w:rFonts w:cs="Arial"/>
          <w:lang w:val="en-GB"/>
        </w:rPr>
        <w:t xml:space="preserve">noise output </w:t>
      </w:r>
      <w:r w:rsidR="006A38AA">
        <w:rPr>
          <w:rFonts w:cs="Arial"/>
          <w:lang w:val="en-GB"/>
        </w:rPr>
        <w:t>despite the unit being smaller</w:t>
      </w:r>
      <w:r w:rsidR="00BD03C4">
        <w:rPr>
          <w:rFonts w:cs="Arial"/>
          <w:lang w:val="en-GB"/>
        </w:rPr>
        <w:t>,</w:t>
      </w:r>
      <w:r w:rsidR="006A38AA">
        <w:rPr>
          <w:rFonts w:cs="Arial"/>
          <w:lang w:val="en-GB"/>
        </w:rPr>
        <w:t xml:space="preserve"> in volume size</w:t>
      </w:r>
      <w:r w:rsidR="00BD03C4">
        <w:rPr>
          <w:rFonts w:cs="Arial"/>
          <w:lang w:val="en-GB"/>
        </w:rPr>
        <w:t>,</w:t>
      </w:r>
      <w:r w:rsidR="006A38AA">
        <w:rPr>
          <w:rFonts w:cs="Arial"/>
          <w:lang w:val="en-GB"/>
        </w:rPr>
        <w:t xml:space="preserve"> compared with </w:t>
      </w:r>
      <w:r w:rsidR="00524F52">
        <w:rPr>
          <w:rFonts w:cs="Arial"/>
          <w:lang w:val="en-GB"/>
        </w:rPr>
        <w:t>the previous system</w:t>
      </w:r>
      <w:r w:rsidR="00186CD8">
        <w:rPr>
          <w:rFonts w:cs="Arial"/>
          <w:lang w:val="en-GB"/>
        </w:rPr>
        <w:t>.</w:t>
      </w:r>
    </w:p>
    <w:p w14:paraId="568CD87E" w14:textId="77777777" w:rsidR="00460E1F" w:rsidRDefault="00460E1F" w:rsidP="00F07A80">
      <w:pPr>
        <w:rPr>
          <w:rFonts w:cs="Arial"/>
          <w:lang w:val="en-GB"/>
        </w:rPr>
      </w:pPr>
    </w:p>
    <w:p w14:paraId="745A32A3" w14:textId="77777777" w:rsidR="00F07A80" w:rsidRPr="00F07A80" w:rsidRDefault="00F07A80" w:rsidP="00F07A80">
      <w:pPr>
        <w:rPr>
          <w:rFonts w:cs="Arial"/>
          <w:lang w:val="en-GB"/>
        </w:rPr>
      </w:pPr>
      <w:r w:rsidRPr="00F07A80">
        <w:rPr>
          <w:rFonts w:cs="Arial"/>
          <w:lang w:val="en-GB"/>
        </w:rPr>
        <w:t xml:space="preserve">The packaging for the </w:t>
      </w:r>
      <w:r w:rsidR="007346F4">
        <w:rPr>
          <w:rFonts w:cs="Arial"/>
          <w:lang w:val="en-GB"/>
        </w:rPr>
        <w:t xml:space="preserve">Sportage </w:t>
      </w:r>
      <w:r w:rsidRPr="00F07A80">
        <w:rPr>
          <w:rFonts w:cs="Arial"/>
          <w:lang w:val="en-GB"/>
        </w:rPr>
        <w:t>PHEV model has been carefully arranged to avoid impact on passenger and luggage space.</w:t>
      </w:r>
      <w:r w:rsidR="007346F4">
        <w:rPr>
          <w:rFonts w:cs="Arial"/>
          <w:lang w:val="en-GB"/>
        </w:rPr>
        <w:t xml:space="preserve"> As a result</w:t>
      </w:r>
      <w:r w:rsidRPr="00F07A80">
        <w:rPr>
          <w:rFonts w:cs="Arial"/>
          <w:lang w:val="en-GB"/>
        </w:rPr>
        <w:t xml:space="preserve">, the high-voltage battery </w:t>
      </w:r>
      <w:r w:rsidR="00CB6975" w:rsidRPr="00CB6975">
        <w:rPr>
          <w:rFonts w:cs="Arial"/>
          <w:lang w:val="en-GB"/>
        </w:rPr>
        <w:t>is placed centrally between the two axles under the body of the SUV, ensuring a balanced weight distribution and an interior space that is practical, comfortable and versatile.</w:t>
      </w:r>
    </w:p>
    <w:p w14:paraId="43558163" w14:textId="77777777" w:rsidR="00F07A80" w:rsidRPr="00F07A80" w:rsidRDefault="00F07A80" w:rsidP="00F07A80">
      <w:pPr>
        <w:rPr>
          <w:rFonts w:cs="Arial"/>
          <w:lang w:val="en-GB"/>
        </w:rPr>
      </w:pPr>
    </w:p>
    <w:p w14:paraId="42519BA4" w14:textId="77777777" w:rsidR="00BD03C4" w:rsidRDefault="00F07A80" w:rsidP="00120EFD">
      <w:pPr>
        <w:rPr>
          <w:rFonts w:cs="Arial"/>
          <w:lang w:val="en-GB"/>
        </w:rPr>
      </w:pPr>
      <w:r w:rsidRPr="00F07A80">
        <w:rPr>
          <w:rFonts w:cs="Arial"/>
          <w:lang w:val="en-GB"/>
        </w:rPr>
        <w:t xml:space="preserve">The state-of-the-art battery pack in the PHEV Sportage features a high-tech battery management unit that constantly monitors the state of the battery, including factors such as current, voltage, isolation and fault diagnosis. The pack also has an advanced </w:t>
      </w:r>
      <w:r w:rsidR="00BD03C4" w:rsidRPr="00F07A80">
        <w:rPr>
          <w:rFonts w:cs="Arial"/>
          <w:lang w:val="en-GB"/>
        </w:rPr>
        <w:t>cell-monitoring</w:t>
      </w:r>
      <w:r w:rsidRPr="00F07A80">
        <w:rPr>
          <w:rFonts w:cs="Arial"/>
          <w:lang w:val="en-GB"/>
        </w:rPr>
        <w:t xml:space="preserve"> unit that measures and monitors cell voltage and temperature.</w:t>
      </w:r>
      <w:r w:rsidR="00BD03C4">
        <w:rPr>
          <w:rFonts w:cs="Arial"/>
          <w:lang w:val="en-GB"/>
        </w:rPr>
        <w:t xml:space="preserve"> </w:t>
      </w:r>
    </w:p>
    <w:p w14:paraId="4FCCB2E7" w14:textId="77777777" w:rsidR="00BD03C4" w:rsidRDefault="00BD03C4" w:rsidP="00120EFD">
      <w:pPr>
        <w:rPr>
          <w:rFonts w:cs="Arial"/>
          <w:lang w:val="en-GB"/>
        </w:rPr>
      </w:pPr>
    </w:p>
    <w:p w14:paraId="7AF816F7" w14:textId="30EE0A6A" w:rsidR="00B5526D" w:rsidRPr="00A9467D" w:rsidRDefault="00A9467D" w:rsidP="00A9467D">
      <w:pPr>
        <w:rPr>
          <w:rFonts w:cs="Arial"/>
          <w:lang w:val="en-GB"/>
        </w:rPr>
      </w:pPr>
      <w:r w:rsidRPr="00281442">
        <w:t>The PHEV’s on-board charger (OBC) system is rated at 7.2kW</w:t>
      </w:r>
      <w:r w:rsidR="00231DB1">
        <w:t xml:space="preserve">, </w:t>
      </w:r>
      <w:r w:rsidRPr="00281442">
        <w:t>giving it a leading power density of 1.53kW/</w:t>
      </w:r>
      <w:r w:rsidRPr="00281442">
        <w:rPr>
          <w:rFonts w:cs="Arial"/>
        </w:rPr>
        <w:t xml:space="preserve">ℓ </w:t>
      </w:r>
      <w:r w:rsidRPr="00281442">
        <w:t>and efficiency of 95%.</w:t>
      </w:r>
      <w:r w:rsidR="00631DFA" w:rsidRPr="00281442">
        <w:t xml:space="preserve"> </w:t>
      </w:r>
      <w:r w:rsidR="00B5526D" w:rsidRPr="00281442">
        <w:rPr>
          <w:rFonts w:cs="Arial"/>
          <w:lang w:val="en-GB"/>
        </w:rPr>
        <w:t>The PHEV Spor</w:t>
      </w:r>
      <w:r w:rsidR="00B5617B" w:rsidRPr="00281442">
        <w:rPr>
          <w:rFonts w:cs="Arial"/>
          <w:lang w:val="en-GB"/>
        </w:rPr>
        <w:t>tage comes e</w:t>
      </w:r>
      <w:r w:rsidR="00B5526D" w:rsidRPr="00281442">
        <w:rPr>
          <w:rFonts w:cs="Arial"/>
          <w:lang w:val="en-GB"/>
        </w:rPr>
        <w:t>quipped with a</w:t>
      </w:r>
      <w:r w:rsidR="00231DB1">
        <w:rPr>
          <w:rFonts w:cs="Arial"/>
          <w:lang w:val="en-GB"/>
        </w:rPr>
        <w:t>n advanced</w:t>
      </w:r>
      <w:r w:rsidR="00B5526D" w:rsidRPr="00281442">
        <w:rPr>
          <w:rFonts w:cs="Arial"/>
          <w:lang w:val="en-GB"/>
        </w:rPr>
        <w:t xml:space="preserve"> six-speed automatic </w:t>
      </w:r>
      <w:r w:rsidR="00BD03C4" w:rsidRPr="00281442">
        <w:rPr>
          <w:rFonts w:cs="Arial"/>
          <w:lang w:val="en-GB"/>
        </w:rPr>
        <w:t>transmission</w:t>
      </w:r>
      <w:r w:rsidR="00231DB1">
        <w:rPr>
          <w:rFonts w:cs="Arial"/>
          <w:lang w:val="en-GB"/>
        </w:rPr>
        <w:t>.</w:t>
      </w:r>
      <w:r w:rsidR="00231DB1" w:rsidRPr="00A9467D">
        <w:rPr>
          <w:rFonts w:cs="Arial"/>
          <w:lang w:val="en-GB"/>
        </w:rPr>
        <w:t xml:space="preserve"> </w:t>
      </w:r>
    </w:p>
    <w:p w14:paraId="1A95F3C6" w14:textId="77777777" w:rsidR="00A9467D" w:rsidRPr="00F07A80" w:rsidRDefault="00A9467D" w:rsidP="00F07A80">
      <w:pPr>
        <w:rPr>
          <w:rFonts w:cs="Arial"/>
          <w:lang w:val="en-GB"/>
        </w:rPr>
      </w:pPr>
    </w:p>
    <w:p w14:paraId="05B5B818" w14:textId="77777777" w:rsidR="00AA7414" w:rsidRPr="00EE3804" w:rsidRDefault="00CF2DDD" w:rsidP="007F4335">
      <w:pPr>
        <w:rPr>
          <w:rFonts w:cs="Arial"/>
          <w:lang w:val="en-GB"/>
        </w:rPr>
      </w:pPr>
      <w:r w:rsidRPr="00BD03C4">
        <w:rPr>
          <w:rFonts w:cs="Arial"/>
          <w:lang w:val="en-GB"/>
        </w:rPr>
        <w:t>“</w:t>
      </w:r>
      <w:r w:rsidR="00E11CE6" w:rsidRPr="00BD03C4">
        <w:rPr>
          <w:rFonts w:cs="Arial"/>
          <w:lang w:val="en-GB"/>
        </w:rPr>
        <w:t>T</w:t>
      </w:r>
      <w:r w:rsidR="00903B44" w:rsidRPr="00BD03C4">
        <w:rPr>
          <w:rFonts w:cs="Arial"/>
          <w:lang w:val="en-GB"/>
        </w:rPr>
        <w:t xml:space="preserve">he </w:t>
      </w:r>
      <w:r w:rsidR="004E5560" w:rsidRPr="00BD03C4">
        <w:rPr>
          <w:rFonts w:cs="Arial"/>
          <w:lang w:val="en-GB"/>
        </w:rPr>
        <w:t xml:space="preserve">all-new </w:t>
      </w:r>
      <w:r w:rsidR="00903B44" w:rsidRPr="00BD03C4">
        <w:rPr>
          <w:rFonts w:cs="Arial"/>
          <w:lang w:val="en-GB"/>
        </w:rPr>
        <w:t xml:space="preserve">plug-in hybrid Sportage </w:t>
      </w:r>
      <w:r w:rsidR="004E5560" w:rsidRPr="00BD03C4">
        <w:rPr>
          <w:rFonts w:cs="Arial"/>
          <w:lang w:val="en-GB"/>
        </w:rPr>
        <w:t xml:space="preserve">model </w:t>
      </w:r>
      <w:r w:rsidR="00903B44" w:rsidRPr="00BD03C4">
        <w:rPr>
          <w:rFonts w:cs="Arial"/>
          <w:lang w:val="en-GB"/>
        </w:rPr>
        <w:t>f</w:t>
      </w:r>
      <w:r w:rsidR="004A23E5" w:rsidRPr="00BD03C4">
        <w:rPr>
          <w:rFonts w:cs="Arial"/>
          <w:lang w:val="en-GB"/>
        </w:rPr>
        <w:t>urther</w:t>
      </w:r>
      <w:r w:rsidRPr="00BD03C4">
        <w:rPr>
          <w:rFonts w:cs="Arial"/>
          <w:lang w:val="en-GB"/>
        </w:rPr>
        <w:t xml:space="preserve"> </w:t>
      </w:r>
      <w:r w:rsidR="00DF17DA" w:rsidRPr="00BD03C4">
        <w:rPr>
          <w:rFonts w:cs="Arial"/>
          <w:lang w:val="en-GB"/>
        </w:rPr>
        <w:t xml:space="preserve">highlights </w:t>
      </w:r>
      <w:r w:rsidR="004E5560" w:rsidRPr="00BD03C4">
        <w:rPr>
          <w:rFonts w:cs="Arial"/>
          <w:lang w:val="en-GB"/>
        </w:rPr>
        <w:t>Kia’s</w:t>
      </w:r>
      <w:r w:rsidR="00DF17DA" w:rsidRPr="00BD03C4">
        <w:rPr>
          <w:rFonts w:cs="Arial"/>
          <w:lang w:val="en-GB"/>
        </w:rPr>
        <w:t xml:space="preserve"> mission to accelerate sustainable mobility</w:t>
      </w:r>
      <w:r w:rsidR="002E4569" w:rsidRPr="00BD03C4">
        <w:rPr>
          <w:rFonts w:cs="Arial"/>
          <w:lang w:val="en-GB"/>
        </w:rPr>
        <w:t xml:space="preserve"> across </w:t>
      </w:r>
      <w:r w:rsidR="009361D2" w:rsidRPr="00BD03C4">
        <w:rPr>
          <w:rFonts w:cs="Arial"/>
          <w:lang w:val="en-GB"/>
        </w:rPr>
        <w:t xml:space="preserve">Europe,” </w:t>
      </w:r>
      <w:r w:rsidR="001D4D8B" w:rsidRPr="00BD03C4">
        <w:rPr>
          <w:rFonts w:cs="Arial"/>
          <w:lang w:val="en-GB"/>
        </w:rPr>
        <w:t>said Jason</w:t>
      </w:r>
      <w:r w:rsidR="009361D2" w:rsidRPr="00BD03C4">
        <w:rPr>
          <w:rFonts w:cs="Arial"/>
          <w:lang w:val="en-GB"/>
        </w:rPr>
        <w:t xml:space="preserve"> Jeong</w:t>
      </w:r>
      <w:r w:rsidR="001D4D8B" w:rsidRPr="00BD03C4">
        <w:rPr>
          <w:rFonts w:cs="Arial"/>
        </w:rPr>
        <w:t>, President at Kia Europe</w:t>
      </w:r>
      <w:r w:rsidR="009361D2" w:rsidRPr="00BD03C4">
        <w:rPr>
          <w:rFonts w:cs="Arial"/>
          <w:lang w:val="en-GB"/>
        </w:rPr>
        <w:t>.</w:t>
      </w:r>
    </w:p>
    <w:p w14:paraId="276416EF" w14:textId="77777777" w:rsidR="00EE7F2C" w:rsidRPr="00EE3804" w:rsidRDefault="00EE7F2C" w:rsidP="007F4335">
      <w:pPr>
        <w:rPr>
          <w:rFonts w:cs="Arial"/>
          <w:lang w:val="en-GB"/>
        </w:rPr>
      </w:pPr>
    </w:p>
    <w:p w14:paraId="45D09ABA" w14:textId="77777777" w:rsidR="00C95D38" w:rsidRDefault="00C95D38" w:rsidP="00C95D38">
      <w:pPr>
        <w:rPr>
          <w:rFonts w:cs="Arial"/>
          <w:lang w:val="en-GB"/>
        </w:rPr>
      </w:pPr>
      <w:r w:rsidRPr="00B04809">
        <w:rPr>
          <w:rFonts w:cs="Arial"/>
          <w:b/>
          <w:lang w:val="en-GB"/>
        </w:rPr>
        <w:t>EV6</w:t>
      </w:r>
      <w:r w:rsidRPr="00C926F3">
        <w:rPr>
          <w:rFonts w:cs="Arial"/>
          <w:b/>
          <w:lang w:val="en-GB"/>
        </w:rPr>
        <w:t xml:space="preserve"> – Kia’s</w:t>
      </w:r>
      <w:r w:rsidRPr="00915F0E">
        <w:rPr>
          <w:rFonts w:cs="Arial"/>
          <w:b/>
          <w:lang w:val="en-GB"/>
        </w:rPr>
        <w:t xml:space="preserve"> first dedicated BEV built on </w:t>
      </w:r>
      <w:r>
        <w:rPr>
          <w:rFonts w:cs="Arial"/>
          <w:b/>
          <w:lang w:val="en-GB"/>
        </w:rPr>
        <w:t>versatile E-GMP architecture</w:t>
      </w:r>
    </w:p>
    <w:p w14:paraId="6ECCAB7B" w14:textId="77777777" w:rsidR="00C95D38" w:rsidRDefault="00C95D38" w:rsidP="00C95D38">
      <w:pPr>
        <w:rPr>
          <w:rFonts w:cs="Arial"/>
          <w:lang w:val="en-GB"/>
        </w:rPr>
      </w:pPr>
      <w:r w:rsidRPr="00915F0E">
        <w:rPr>
          <w:rFonts w:cs="Arial"/>
          <w:lang w:val="en-GB"/>
        </w:rPr>
        <w:t xml:space="preserve">This pioneering crossover </w:t>
      </w:r>
      <w:r>
        <w:rPr>
          <w:rFonts w:cs="Arial"/>
          <w:lang w:val="en-GB"/>
        </w:rPr>
        <w:t>is</w:t>
      </w:r>
      <w:r w:rsidRPr="00915F0E">
        <w:rPr>
          <w:rFonts w:cs="Arial"/>
          <w:lang w:val="en-GB"/>
        </w:rPr>
        <w:t xml:space="preserve"> the first dedicated BEV launched under the new Kia design philosophy ‘Opposites United’ </w:t>
      </w:r>
      <w:r>
        <w:rPr>
          <w:rFonts w:cs="Arial"/>
          <w:lang w:val="en-GB"/>
        </w:rPr>
        <w:t>and the first vehicle built on Kia’s new Electric Global Modular Platform (E-GMP).</w:t>
      </w:r>
    </w:p>
    <w:p w14:paraId="3CDB8CB0" w14:textId="77777777" w:rsidR="00C95D38" w:rsidRDefault="00C95D38" w:rsidP="00C95D38">
      <w:pPr>
        <w:rPr>
          <w:rFonts w:cs="Arial"/>
          <w:lang w:val="en-GB"/>
        </w:rPr>
      </w:pPr>
    </w:p>
    <w:p w14:paraId="4DB11148" w14:textId="77777777" w:rsidR="00C95D38" w:rsidRPr="00915F0E" w:rsidRDefault="00BD03C4" w:rsidP="00C95D38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C95D38">
        <w:rPr>
          <w:rFonts w:cs="Arial"/>
          <w:lang w:val="en-GB"/>
        </w:rPr>
        <w:t>EV6</w:t>
      </w:r>
      <w:r w:rsidR="00C95D38" w:rsidRPr="00915F0E">
        <w:rPr>
          <w:rFonts w:cs="Arial"/>
          <w:lang w:val="en-GB"/>
        </w:rPr>
        <w:t xml:space="preserve"> is powered exclusively by electric energy, </w:t>
      </w:r>
      <w:r w:rsidR="00C95D38">
        <w:rPr>
          <w:rFonts w:cs="Arial"/>
          <w:lang w:val="en-GB"/>
        </w:rPr>
        <w:t>and offers</w:t>
      </w:r>
      <w:r w:rsidR="00C95D38" w:rsidRPr="00915F0E">
        <w:rPr>
          <w:rFonts w:cs="Arial"/>
          <w:lang w:val="en-GB"/>
        </w:rPr>
        <w:t xml:space="preserve"> a choice of multiple long-range, zero-emissions powertrain configurations. </w:t>
      </w:r>
      <w:r w:rsidR="00C95D38">
        <w:rPr>
          <w:rFonts w:cs="Arial"/>
          <w:lang w:val="en-GB"/>
        </w:rPr>
        <w:t>It</w:t>
      </w:r>
      <w:r w:rsidR="00C95D38" w:rsidRPr="00915F0E">
        <w:rPr>
          <w:rFonts w:cs="Arial"/>
          <w:lang w:val="en-GB"/>
        </w:rPr>
        <w:t xml:space="preserve"> is Kia’s first electric vehicle to be available with two-wheel (2WD) or all-wheel drive (AWD) options.</w:t>
      </w:r>
    </w:p>
    <w:p w14:paraId="1CF0CCBA" w14:textId="77777777" w:rsidR="00C95D38" w:rsidRDefault="00C95D38" w:rsidP="00C95D38">
      <w:pPr>
        <w:rPr>
          <w:rFonts w:cs="Arial"/>
          <w:lang w:val="en-GB"/>
        </w:rPr>
      </w:pPr>
    </w:p>
    <w:p w14:paraId="5CEABFAE" w14:textId="77777777" w:rsidR="00C95D38" w:rsidRDefault="00C95D38" w:rsidP="00C95D38">
      <w:pPr>
        <w:rPr>
          <w:rFonts w:cs="Arial"/>
          <w:lang w:val="en-GB"/>
        </w:rPr>
      </w:pPr>
      <w:r w:rsidRPr="00915F0E">
        <w:rPr>
          <w:rFonts w:cs="Arial"/>
          <w:lang w:val="en-GB"/>
        </w:rPr>
        <w:t>The 2WD 77.4kWh EV6 can travel</w:t>
      </w:r>
      <w:r w:rsidR="00E376D2">
        <w:rPr>
          <w:rFonts w:cs="Arial"/>
          <w:lang w:val="en-GB"/>
        </w:rPr>
        <w:t xml:space="preserve"> up to 528</w:t>
      </w:r>
      <w:r w:rsidR="00FA435F">
        <w:rPr>
          <w:rFonts w:cs="Arial"/>
          <w:lang w:val="en-GB"/>
        </w:rPr>
        <w:t xml:space="preserve"> </w:t>
      </w:r>
      <w:r w:rsidR="00AA630E">
        <w:rPr>
          <w:rFonts w:cs="Arial"/>
          <w:lang w:val="en-GB"/>
        </w:rPr>
        <w:t>kilometres</w:t>
      </w:r>
      <w:r w:rsidR="00FA435F">
        <w:rPr>
          <w:rFonts w:cs="Arial"/>
          <w:lang w:val="en-GB"/>
        </w:rPr>
        <w:t xml:space="preserve"> </w:t>
      </w:r>
      <w:r w:rsidRPr="00915F0E">
        <w:rPr>
          <w:rFonts w:cs="Arial"/>
          <w:lang w:val="en-GB"/>
        </w:rPr>
        <w:t>(</w:t>
      </w:r>
      <w:r w:rsidR="00FA435F">
        <w:rPr>
          <w:rFonts w:cs="Arial"/>
          <w:lang w:val="en-GB"/>
        </w:rPr>
        <w:t>328</w:t>
      </w:r>
      <w:r w:rsidR="00FA435F" w:rsidRPr="00915F0E">
        <w:rPr>
          <w:rFonts w:cs="Arial"/>
          <w:lang w:val="en-GB"/>
        </w:rPr>
        <w:t xml:space="preserve"> </w:t>
      </w:r>
      <w:r w:rsidRPr="00915F0E">
        <w:rPr>
          <w:rFonts w:cs="Arial"/>
          <w:lang w:val="en-GB"/>
        </w:rPr>
        <w:t>miles) on a single charge on the WLTP</w:t>
      </w:r>
      <w:r w:rsidR="00BD03C4">
        <w:rPr>
          <w:rFonts w:cs="Arial"/>
          <w:lang w:val="en-GB"/>
        </w:rPr>
        <w:t>*</w:t>
      </w:r>
      <w:r w:rsidRPr="00915F0E">
        <w:rPr>
          <w:rFonts w:cs="Arial"/>
          <w:lang w:val="en-GB"/>
        </w:rPr>
        <w:t xml:space="preserve"> combined cycle. With a maximum 605Nm torque available on the AWD version, the EV6 can accelerate from 0-to-100km/h in just 5.2 seconds. </w:t>
      </w:r>
    </w:p>
    <w:p w14:paraId="34C85452" w14:textId="77777777" w:rsidR="00C95D38" w:rsidRDefault="00C95D38" w:rsidP="00C95D38">
      <w:pPr>
        <w:rPr>
          <w:rFonts w:cs="Arial"/>
          <w:lang w:val="en-GB"/>
        </w:rPr>
      </w:pPr>
    </w:p>
    <w:p w14:paraId="0457AD07" w14:textId="77777777" w:rsidR="00C95D38" w:rsidRPr="00AE35DB" w:rsidRDefault="00C95D38" w:rsidP="00C95D38">
      <w:pPr>
        <w:rPr>
          <w:rFonts w:cs="Arial"/>
          <w:lang w:val="en-GB"/>
        </w:rPr>
      </w:pPr>
      <w:r>
        <w:rPr>
          <w:rFonts w:cs="Arial"/>
          <w:lang w:val="en-GB"/>
        </w:rPr>
        <w:t>All versions of</w:t>
      </w:r>
      <w:r w:rsidRPr="00915F0E">
        <w:rPr>
          <w:rFonts w:cs="Arial"/>
          <w:lang w:val="en-GB"/>
        </w:rPr>
        <w:t xml:space="preserve"> EV6 </w:t>
      </w:r>
      <w:r>
        <w:rPr>
          <w:rFonts w:cs="Arial"/>
          <w:lang w:val="en-GB"/>
        </w:rPr>
        <w:t>have both</w:t>
      </w:r>
      <w:r w:rsidRPr="00915F0E">
        <w:rPr>
          <w:rFonts w:cs="Arial"/>
          <w:lang w:val="en-GB"/>
        </w:rPr>
        <w:t xml:space="preserve"> 800V and 400V charging capabilities, without the need for additional components or adapters. The car is capable of a high-speed charge from 10 to 80 per cent in just 18 minutes. </w:t>
      </w:r>
      <w:r w:rsidRPr="00AE35DB">
        <w:rPr>
          <w:rFonts w:cs="Arial"/>
          <w:lang w:val="en-GB"/>
        </w:rPr>
        <w:t>A</w:t>
      </w:r>
      <w:r>
        <w:rPr>
          <w:rFonts w:cs="Arial"/>
          <w:lang w:val="en-GB"/>
        </w:rPr>
        <w:t>dditionally, a</w:t>
      </w:r>
      <w:r w:rsidRPr="00AE35DB">
        <w:rPr>
          <w:rFonts w:cs="Arial"/>
          <w:lang w:val="en-GB"/>
        </w:rPr>
        <w:t xml:space="preserve">n Integrated Charging Control Unit (ICCU) enables a new vehicle-to-load (V2L) function, capable of supplying up to 3.6kW of power </w:t>
      </w:r>
      <w:r>
        <w:rPr>
          <w:rFonts w:cs="Arial"/>
          <w:lang w:val="en-GB"/>
        </w:rPr>
        <w:t xml:space="preserve">to </w:t>
      </w:r>
      <w:r w:rsidRPr="00AE35DB">
        <w:rPr>
          <w:rFonts w:cs="Arial"/>
          <w:lang w:val="en-GB"/>
        </w:rPr>
        <w:t>operat</w:t>
      </w:r>
      <w:r>
        <w:rPr>
          <w:rFonts w:cs="Arial"/>
          <w:lang w:val="en-GB"/>
        </w:rPr>
        <w:t>e</w:t>
      </w:r>
      <w:r w:rsidRPr="00AE35DB">
        <w:rPr>
          <w:rFonts w:cs="Arial"/>
          <w:lang w:val="en-GB"/>
        </w:rPr>
        <w:t xml:space="preserve"> other electronic devices or charg</w:t>
      </w:r>
      <w:r>
        <w:rPr>
          <w:rFonts w:cs="Arial"/>
          <w:lang w:val="en-GB"/>
        </w:rPr>
        <w:t>e</w:t>
      </w:r>
      <w:r w:rsidRPr="00AE35DB">
        <w:rPr>
          <w:rFonts w:cs="Arial"/>
          <w:lang w:val="en-GB"/>
        </w:rPr>
        <w:t xml:space="preserve"> another EV, if needed.</w:t>
      </w:r>
    </w:p>
    <w:p w14:paraId="329593DA" w14:textId="77777777" w:rsidR="00C95D38" w:rsidRDefault="00C95D38" w:rsidP="00C95D38">
      <w:pPr>
        <w:rPr>
          <w:lang w:val="en-GB"/>
        </w:rPr>
      </w:pPr>
    </w:p>
    <w:p w14:paraId="2F55CF6A" w14:textId="5C7D54CD" w:rsidR="00C95D38" w:rsidRDefault="00C95D38" w:rsidP="00C95D38">
      <w:pPr>
        <w:rPr>
          <w:rFonts w:cs="Arial"/>
          <w:lang w:val="en-GB"/>
        </w:rPr>
      </w:pPr>
      <w:r>
        <w:rPr>
          <w:lang w:val="en-GB"/>
        </w:rPr>
        <w:t xml:space="preserve">For ultimate peace of mind, the new EV6 is equipped with a host of convenience features and the latest Advanced Driver Assistance Systems including next generation Highway Driving Assist </w:t>
      </w:r>
      <w:r w:rsidR="00FA435F">
        <w:rPr>
          <w:lang w:val="en-GB"/>
        </w:rPr>
        <w:t>with lane change assist</w:t>
      </w:r>
      <w:r>
        <w:rPr>
          <w:lang w:val="en-GB"/>
        </w:rPr>
        <w:t xml:space="preserve">, </w:t>
      </w:r>
      <w:r w:rsidR="00231DB1">
        <w:rPr>
          <w:lang w:val="en-GB"/>
        </w:rPr>
        <w:t>B</w:t>
      </w:r>
      <w:r w:rsidR="00FA435F">
        <w:rPr>
          <w:lang w:val="en-GB"/>
        </w:rPr>
        <w:t xml:space="preserve">lind </w:t>
      </w:r>
      <w:r w:rsidR="00231DB1">
        <w:rPr>
          <w:lang w:val="en-GB"/>
        </w:rPr>
        <w:t>Spot V</w:t>
      </w:r>
      <w:r w:rsidR="00FA435F">
        <w:rPr>
          <w:lang w:val="en-GB"/>
        </w:rPr>
        <w:t xml:space="preserve">iew </w:t>
      </w:r>
      <w:r w:rsidR="00231DB1">
        <w:rPr>
          <w:lang w:val="en-GB"/>
        </w:rPr>
        <w:t>M</w:t>
      </w:r>
      <w:r w:rsidR="00FA435F">
        <w:rPr>
          <w:lang w:val="en-GB"/>
        </w:rPr>
        <w:t xml:space="preserve">onitor, Forward Collision Avoidance Assist including junction turning </w:t>
      </w:r>
      <w:r w:rsidR="00CD28E2">
        <w:rPr>
          <w:lang w:val="en-GB"/>
        </w:rPr>
        <w:t xml:space="preserve">and </w:t>
      </w:r>
      <w:r w:rsidR="00FA435F">
        <w:rPr>
          <w:lang w:val="en-GB"/>
        </w:rPr>
        <w:t>crossing</w:t>
      </w:r>
      <w:r w:rsidR="00CD28E2">
        <w:rPr>
          <w:lang w:val="en-GB"/>
        </w:rPr>
        <w:t xml:space="preserve"> functionality, and</w:t>
      </w:r>
      <w:r w:rsidR="00FA435F">
        <w:rPr>
          <w:lang w:val="en-GB"/>
        </w:rPr>
        <w:t xml:space="preserve"> the new I</w:t>
      </w:r>
      <w:r>
        <w:rPr>
          <w:lang w:val="en-GB"/>
        </w:rPr>
        <w:t xml:space="preserve">ntelligent </w:t>
      </w:r>
      <w:r w:rsidR="00FA435F">
        <w:rPr>
          <w:lang w:val="en-GB"/>
        </w:rPr>
        <w:t>F</w:t>
      </w:r>
      <w:r>
        <w:rPr>
          <w:lang w:val="en-GB"/>
        </w:rPr>
        <w:t xml:space="preserve">ront </w:t>
      </w:r>
      <w:r w:rsidR="00FA435F">
        <w:rPr>
          <w:lang w:val="en-GB"/>
        </w:rPr>
        <w:t>L</w:t>
      </w:r>
      <w:r>
        <w:rPr>
          <w:lang w:val="en-GB"/>
        </w:rPr>
        <w:t>ighting</w:t>
      </w:r>
      <w:r w:rsidR="00107449">
        <w:rPr>
          <w:lang w:val="en-GB"/>
        </w:rPr>
        <w:t xml:space="preserve"> technology</w:t>
      </w:r>
      <w:r>
        <w:rPr>
          <w:lang w:val="en-GB"/>
        </w:rPr>
        <w:t>.</w:t>
      </w:r>
    </w:p>
    <w:p w14:paraId="0A02D859" w14:textId="77777777" w:rsidR="00C95D38" w:rsidRDefault="00C95D38" w:rsidP="00C95D38">
      <w:pPr>
        <w:rPr>
          <w:rFonts w:cs="Arial"/>
          <w:lang w:val="en-GB"/>
        </w:rPr>
      </w:pPr>
    </w:p>
    <w:p w14:paraId="2A3282B5" w14:textId="77777777" w:rsidR="00C95D38" w:rsidRDefault="00C95D38" w:rsidP="00C95D38">
      <w:pPr>
        <w:rPr>
          <w:lang w:val="en-GB"/>
        </w:rPr>
      </w:pPr>
      <w:r w:rsidRPr="00915F0E">
        <w:rPr>
          <w:rFonts w:cs="Arial"/>
          <w:lang w:val="en-GB"/>
        </w:rPr>
        <w:t>‘Relax</w:t>
      </w:r>
      <w:r w:rsidR="00BD03C4">
        <w:rPr>
          <w:rFonts w:cs="Arial"/>
          <w:lang w:val="en-GB"/>
        </w:rPr>
        <w:t>at</w:t>
      </w:r>
      <w:r w:rsidRPr="00915F0E">
        <w:rPr>
          <w:rFonts w:cs="Arial"/>
          <w:lang w:val="en-GB"/>
        </w:rPr>
        <w:t xml:space="preserve">ion’ seats, </w:t>
      </w:r>
      <w:r w:rsidR="00FA435F">
        <w:rPr>
          <w:rFonts w:cs="Arial"/>
          <w:lang w:val="en-GB"/>
        </w:rPr>
        <w:t>dual 12.3” curved displays, multimode controls</w:t>
      </w:r>
      <w:r w:rsidRPr="00915F0E">
        <w:rPr>
          <w:rFonts w:cs="Arial"/>
          <w:lang w:val="en-GB"/>
        </w:rPr>
        <w:t xml:space="preserve">, class-leading space and impressive storage combine to give EV6 a </w:t>
      </w:r>
      <w:r w:rsidR="00F86104" w:rsidRPr="00915F0E">
        <w:rPr>
          <w:rFonts w:cs="Arial"/>
          <w:lang w:val="en-GB"/>
        </w:rPr>
        <w:t>competitive</w:t>
      </w:r>
      <w:r w:rsidRPr="00915F0E">
        <w:rPr>
          <w:rFonts w:cs="Arial"/>
          <w:lang w:val="en-GB"/>
        </w:rPr>
        <w:t xml:space="preserve"> edge that caters for all needs. The E-GMP </w:t>
      </w:r>
      <w:r w:rsidR="00F95E6F">
        <w:rPr>
          <w:rFonts w:cs="Arial"/>
          <w:lang w:val="en-GB"/>
        </w:rPr>
        <w:t xml:space="preserve">architecture </w:t>
      </w:r>
      <w:r w:rsidRPr="00915F0E">
        <w:rPr>
          <w:rFonts w:cs="Arial"/>
          <w:lang w:val="en-GB"/>
        </w:rPr>
        <w:t>permits a flat floor</w:t>
      </w:r>
      <w:r w:rsidR="00720AC9">
        <w:rPr>
          <w:rFonts w:cs="Arial"/>
          <w:lang w:val="en-GB"/>
        </w:rPr>
        <w:t xml:space="preserve"> design</w:t>
      </w:r>
      <w:r w:rsidRPr="00915F0E">
        <w:rPr>
          <w:rFonts w:cs="Arial"/>
          <w:lang w:val="en-GB"/>
        </w:rPr>
        <w:t xml:space="preserve">, </w:t>
      </w:r>
      <w:r w:rsidR="00720AC9">
        <w:rPr>
          <w:rFonts w:cs="Arial"/>
          <w:lang w:val="en-GB"/>
        </w:rPr>
        <w:t xml:space="preserve">helping to </w:t>
      </w:r>
      <w:r w:rsidR="009D154A">
        <w:rPr>
          <w:rFonts w:cs="Arial"/>
          <w:lang w:val="en-GB"/>
        </w:rPr>
        <w:t>create</w:t>
      </w:r>
      <w:r w:rsidR="00720AC9">
        <w:rPr>
          <w:rFonts w:cs="Arial"/>
          <w:lang w:val="en-GB"/>
        </w:rPr>
        <w:t xml:space="preserve"> </w:t>
      </w:r>
      <w:r w:rsidR="005B0B6F">
        <w:rPr>
          <w:rFonts w:cs="Arial"/>
          <w:lang w:val="en-GB"/>
        </w:rPr>
        <w:t xml:space="preserve">a </w:t>
      </w:r>
      <w:r w:rsidR="00B04DDA">
        <w:rPr>
          <w:rFonts w:cs="Arial"/>
          <w:lang w:val="en-GB"/>
        </w:rPr>
        <w:t xml:space="preserve">comfortable and </w:t>
      </w:r>
      <w:r w:rsidR="005B0B6F">
        <w:rPr>
          <w:rFonts w:cs="Arial"/>
          <w:lang w:val="en-GB"/>
        </w:rPr>
        <w:t>first</w:t>
      </w:r>
      <w:r w:rsidR="00382410">
        <w:rPr>
          <w:rFonts w:cs="Arial"/>
          <w:lang w:val="en-GB"/>
        </w:rPr>
        <w:t>-</w:t>
      </w:r>
      <w:r w:rsidR="005B0B6F">
        <w:rPr>
          <w:rFonts w:cs="Arial"/>
          <w:lang w:val="en-GB"/>
        </w:rPr>
        <w:t>class</w:t>
      </w:r>
      <w:r w:rsidR="00A72BB8">
        <w:rPr>
          <w:rFonts w:cs="Arial"/>
          <w:lang w:val="en-GB"/>
        </w:rPr>
        <w:t xml:space="preserve"> interior cabin that includes</w:t>
      </w:r>
      <w:r w:rsidR="00382410">
        <w:rPr>
          <w:rFonts w:cs="Arial"/>
          <w:lang w:val="en-GB"/>
        </w:rPr>
        <w:t xml:space="preserve"> front </w:t>
      </w:r>
      <w:r w:rsidR="00BD03C4">
        <w:rPr>
          <w:rFonts w:cs="Arial"/>
          <w:lang w:val="en-GB"/>
        </w:rPr>
        <w:t>legroom</w:t>
      </w:r>
      <w:r w:rsidR="00382410">
        <w:rPr>
          <w:rFonts w:cs="Arial"/>
          <w:lang w:val="en-GB"/>
        </w:rPr>
        <w:t xml:space="preserve"> space of</w:t>
      </w:r>
      <w:r w:rsidR="005B0B6F">
        <w:rPr>
          <w:rFonts w:cs="Arial"/>
          <w:lang w:val="en-GB"/>
        </w:rPr>
        <w:t xml:space="preserve"> </w:t>
      </w:r>
      <w:r w:rsidR="00FA435F">
        <w:rPr>
          <w:rFonts w:cs="Arial"/>
          <w:lang w:val="en-GB"/>
        </w:rPr>
        <w:t>1,078mm</w:t>
      </w:r>
      <w:r w:rsidR="00382410">
        <w:rPr>
          <w:rFonts w:cs="Arial"/>
          <w:lang w:val="en-GB"/>
        </w:rPr>
        <w:t xml:space="preserve"> and </w:t>
      </w:r>
      <w:r w:rsidR="00E85EE9">
        <w:rPr>
          <w:rFonts w:cs="Arial"/>
          <w:lang w:val="en-GB"/>
        </w:rPr>
        <w:t xml:space="preserve">a generous </w:t>
      </w:r>
      <w:r w:rsidRPr="00915F0E">
        <w:rPr>
          <w:rFonts w:cs="Arial"/>
          <w:lang w:val="en-GB"/>
        </w:rPr>
        <w:t>990mm</w:t>
      </w:r>
      <w:r w:rsidR="00E85EE9">
        <w:rPr>
          <w:rFonts w:cs="Arial"/>
          <w:lang w:val="en-GB"/>
        </w:rPr>
        <w:t xml:space="preserve"> for rear </w:t>
      </w:r>
      <w:r w:rsidR="00BD03C4">
        <w:rPr>
          <w:rFonts w:cs="Arial"/>
          <w:lang w:val="en-GB"/>
        </w:rPr>
        <w:t>legroom</w:t>
      </w:r>
      <w:r w:rsidR="00E85EE9">
        <w:rPr>
          <w:rFonts w:cs="Arial"/>
          <w:lang w:val="en-GB"/>
        </w:rPr>
        <w:t>.</w:t>
      </w:r>
      <w:r w:rsidR="00094576">
        <w:rPr>
          <w:rFonts w:cs="Arial"/>
          <w:lang w:val="en-GB"/>
        </w:rPr>
        <w:t xml:space="preserve"> Adding to the EV6’s </w:t>
      </w:r>
      <w:r w:rsidR="00DF0779">
        <w:rPr>
          <w:rFonts w:cs="Arial"/>
          <w:lang w:val="en-GB"/>
        </w:rPr>
        <w:t>practicality and functionality is</w:t>
      </w:r>
      <w:r w:rsidR="00C027F7">
        <w:rPr>
          <w:rFonts w:cs="Arial"/>
          <w:lang w:val="en-GB"/>
        </w:rPr>
        <w:t xml:space="preserve"> a family-friendly trunk space of up to</w:t>
      </w:r>
      <w:r w:rsidR="00DF0779">
        <w:rPr>
          <w:rFonts w:cs="Arial"/>
          <w:lang w:val="en-GB"/>
        </w:rPr>
        <w:t xml:space="preserve"> </w:t>
      </w:r>
      <w:r w:rsidRPr="00915F0E">
        <w:rPr>
          <w:rFonts w:cs="Arial"/>
          <w:lang w:val="en-GB"/>
        </w:rPr>
        <w:t>520 litres (VDA)</w:t>
      </w:r>
      <w:r w:rsidR="00C027F7">
        <w:rPr>
          <w:rFonts w:cs="Arial"/>
          <w:lang w:val="en-GB"/>
        </w:rPr>
        <w:t>.</w:t>
      </w:r>
      <w:r w:rsidRPr="00915F0E">
        <w:rPr>
          <w:rFonts w:cs="Arial"/>
          <w:lang w:val="en-GB"/>
        </w:rPr>
        <w:t xml:space="preserve"> </w:t>
      </w:r>
      <w:r>
        <w:rPr>
          <w:lang w:val="en-GB"/>
        </w:rPr>
        <w:t>K</w:t>
      </w:r>
      <w:r w:rsidRPr="00915F0E">
        <w:rPr>
          <w:lang w:val="en-GB"/>
        </w:rPr>
        <w:t xml:space="preserve">eyless entry with </w:t>
      </w:r>
      <w:r w:rsidR="00FA435F">
        <w:rPr>
          <w:lang w:val="en-GB"/>
        </w:rPr>
        <w:t>automatic flush door handles</w:t>
      </w:r>
      <w:r w:rsidRPr="00915F0E">
        <w:rPr>
          <w:lang w:val="en-GB"/>
        </w:rPr>
        <w:t xml:space="preserve">, </w:t>
      </w:r>
      <w:r w:rsidR="00FA435F">
        <w:rPr>
          <w:lang w:val="en-GB"/>
        </w:rPr>
        <w:t>several drive modes</w:t>
      </w:r>
      <w:r w:rsidR="005A1204">
        <w:rPr>
          <w:lang w:val="en-GB"/>
        </w:rPr>
        <w:t xml:space="preserve"> that optimize ride and handling</w:t>
      </w:r>
      <w:r>
        <w:rPr>
          <w:lang w:val="en-GB"/>
        </w:rPr>
        <w:t>,</w:t>
      </w:r>
      <w:r w:rsidRPr="00915F0E">
        <w:rPr>
          <w:lang w:val="en-GB"/>
        </w:rPr>
        <w:t xml:space="preserve"> Augmented Reality head-up display</w:t>
      </w:r>
      <w:r w:rsidR="00112AF4">
        <w:rPr>
          <w:lang w:val="en-GB"/>
        </w:rPr>
        <w:t xml:space="preserve"> tech</w:t>
      </w:r>
      <w:r w:rsidRPr="00915F0E">
        <w:rPr>
          <w:lang w:val="en-GB"/>
        </w:rPr>
        <w:t xml:space="preserve"> and </w:t>
      </w:r>
      <w:r w:rsidR="005A1204">
        <w:rPr>
          <w:lang w:val="en-GB"/>
        </w:rPr>
        <w:t xml:space="preserve">a highly </w:t>
      </w:r>
      <w:r w:rsidRPr="00915F0E">
        <w:rPr>
          <w:lang w:val="en-GB"/>
        </w:rPr>
        <w:t>ergonomic design</w:t>
      </w:r>
      <w:r w:rsidR="00112AF4">
        <w:rPr>
          <w:lang w:val="en-GB"/>
        </w:rPr>
        <w:t xml:space="preserve"> all further help to deliver </w:t>
      </w:r>
      <w:r w:rsidR="002F176D">
        <w:rPr>
          <w:lang w:val="en-GB"/>
        </w:rPr>
        <w:t>an</w:t>
      </w:r>
      <w:r w:rsidRPr="00915F0E">
        <w:rPr>
          <w:lang w:val="en-GB"/>
        </w:rPr>
        <w:t xml:space="preserve"> experience that</w:t>
      </w:r>
      <w:r>
        <w:rPr>
          <w:lang w:val="en-GB"/>
        </w:rPr>
        <w:t xml:space="preserve"> always</w:t>
      </w:r>
      <w:r w:rsidRPr="00915F0E">
        <w:rPr>
          <w:lang w:val="en-GB"/>
        </w:rPr>
        <w:t xml:space="preserve"> puts the driver first. </w:t>
      </w:r>
    </w:p>
    <w:p w14:paraId="6ECD3251" w14:textId="77777777" w:rsidR="00635433" w:rsidRDefault="00635433" w:rsidP="007F4335">
      <w:pPr>
        <w:rPr>
          <w:rFonts w:cs="Arial"/>
          <w:b/>
          <w:bCs/>
          <w:lang w:val="en-GB"/>
        </w:rPr>
      </w:pPr>
    </w:p>
    <w:p w14:paraId="51104217" w14:textId="77777777" w:rsidR="0010487A" w:rsidRDefault="007C2374" w:rsidP="00712B4A">
      <w:pPr>
        <w:rPr>
          <w:rFonts w:cs="Arial"/>
          <w:lang w:val="en-GB"/>
        </w:rPr>
      </w:pPr>
      <w:r w:rsidRPr="00B04809">
        <w:rPr>
          <w:rFonts w:cs="Arial"/>
          <w:b/>
          <w:bCs/>
          <w:lang w:val="en-GB"/>
        </w:rPr>
        <w:t>Kia at first</w:t>
      </w:r>
      <w:r w:rsidR="00B033C3" w:rsidRPr="007C2374">
        <w:rPr>
          <w:rFonts w:cs="Arial"/>
          <w:b/>
          <w:bCs/>
          <w:lang w:val="en-GB"/>
        </w:rPr>
        <w:t xml:space="preserve"> IAA </w:t>
      </w:r>
      <w:r w:rsidR="00CA53A5" w:rsidRPr="007C2374">
        <w:rPr>
          <w:rFonts w:cs="Arial"/>
          <w:b/>
          <w:bCs/>
          <w:lang w:val="en-GB"/>
        </w:rPr>
        <w:t>Mobility</w:t>
      </w:r>
    </w:p>
    <w:p w14:paraId="77C43F26" w14:textId="77777777" w:rsidR="0010487A" w:rsidRPr="00B04809" w:rsidRDefault="0010487A" w:rsidP="00B04809">
      <w:r w:rsidRPr="00B04809">
        <w:t xml:space="preserve">Visitors to IAA Mobility can find Kia at the outdoor exhibition on </w:t>
      </w:r>
      <w:proofErr w:type="spellStart"/>
      <w:r w:rsidRPr="00B04809">
        <w:t>Odeonsplatz</w:t>
      </w:r>
      <w:proofErr w:type="spellEnd"/>
      <w:r w:rsidRPr="00B04809">
        <w:t> between 14:00-20:00 on September 7, 10:00-20:00 on September 8-11, and 10:00-17:00 on September 12. Visitors will be treated to an EV6 VR experience and the o</w:t>
      </w:r>
      <w:bookmarkStart w:id="0" w:name="_GoBack"/>
      <w:bookmarkEnd w:id="0"/>
      <w:r w:rsidRPr="00B04809">
        <w:t>pportunity to sit in both the all-new Sportage PHEV and the new EV6.</w:t>
      </w:r>
    </w:p>
    <w:p w14:paraId="3EB789FE" w14:textId="77777777" w:rsidR="00963537" w:rsidRPr="00BD03C4" w:rsidRDefault="0010487A" w:rsidP="00BD03C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eop"/>
          <w:rFonts w:cs="Arial"/>
          <w:sz w:val="22"/>
          <w:szCs w:val="22"/>
        </w:rPr>
        <w:t> </w:t>
      </w:r>
    </w:p>
    <w:p w14:paraId="2235B269" w14:textId="77777777" w:rsidR="00AF6A59" w:rsidRPr="00EE3804" w:rsidRDefault="00632A00" w:rsidP="0059695D">
      <w:pPr>
        <w:jc w:val="center"/>
        <w:rPr>
          <w:rFonts w:cs="Arial"/>
          <w:lang w:val="en-GB"/>
        </w:rPr>
      </w:pPr>
      <w:r w:rsidRPr="00EE3804">
        <w:rPr>
          <w:rFonts w:cs="Arial"/>
          <w:lang w:val="en-GB"/>
        </w:rPr>
        <w:t># # #</w:t>
      </w:r>
    </w:p>
    <w:p w14:paraId="010A3785" w14:textId="77777777" w:rsidR="00E13911" w:rsidRPr="00EE3804" w:rsidRDefault="00E13911" w:rsidP="00E13911">
      <w:pPr>
        <w:rPr>
          <w:rFonts w:cs="Arial"/>
          <w:b/>
          <w:lang w:val="en-GB"/>
        </w:rPr>
      </w:pPr>
    </w:p>
    <w:p w14:paraId="0000A6D6" w14:textId="77777777" w:rsidR="00C017AA" w:rsidRPr="00EE3804" w:rsidRDefault="00C017AA" w:rsidP="00C01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EE3804">
        <w:rPr>
          <w:rStyle w:val="normaltextrun"/>
          <w:rFonts w:ascii="Arial" w:hAnsi="Arial" w:cs="Arial"/>
          <w:b/>
          <w:bCs/>
          <w:sz w:val="22"/>
          <w:szCs w:val="22"/>
        </w:rPr>
        <w:t>About Kia Europe </w:t>
      </w:r>
      <w:r w:rsidRPr="00EE3804">
        <w:rPr>
          <w:rStyle w:val="normaltextrun"/>
          <w:rFonts w:ascii="Arial" w:hAnsi="Arial"/>
          <w:b/>
          <w:bCs/>
        </w:rPr>
        <w:t> </w:t>
      </w:r>
    </w:p>
    <w:p w14:paraId="340D1817" w14:textId="77777777" w:rsidR="00BD03C4" w:rsidRPr="00BD03C4" w:rsidRDefault="00C017AA" w:rsidP="00BD0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EE3804">
        <w:rPr>
          <w:rStyle w:val="normaltextrun"/>
          <w:rFonts w:ascii="Arial" w:hAnsi="Arial" w:cs="Arial"/>
          <w:i/>
          <w:iCs/>
          <w:sz w:val="22"/>
          <w:szCs w:val="22"/>
        </w:rPr>
        <w:t>Kia Europe is the European sales, marketing and service arm of Kia Corporation. With its headquarters in Frankfurt, Germany, it covers 39 markets across Europe and the Caucasus.</w:t>
      </w:r>
    </w:p>
    <w:p w14:paraId="7562001B" w14:textId="77777777" w:rsidR="00BD03C4" w:rsidRDefault="00BD03C4" w:rsidP="00BD0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BAB062B" w14:textId="77777777" w:rsidR="00BD03C4" w:rsidRDefault="00BD03C4" w:rsidP="00BD0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Note to editors</w:t>
      </w:r>
      <w:r w:rsidRPr="00EE3804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EE3804">
        <w:rPr>
          <w:rStyle w:val="normaltextrun"/>
          <w:rFonts w:ascii="Arial" w:hAnsi="Arial"/>
          <w:b/>
          <w:bCs/>
        </w:rPr>
        <w:t> </w:t>
      </w:r>
    </w:p>
    <w:p w14:paraId="7B186AEC" w14:textId="77777777" w:rsidR="00F1110D" w:rsidRPr="00BD03C4" w:rsidRDefault="00BD03C4" w:rsidP="00254A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*</w:t>
      </w:r>
      <w:r w:rsidR="00254A82" w:rsidRPr="00BD03C4">
        <w:rPr>
          <w:rStyle w:val="normaltextrun"/>
          <w:rFonts w:ascii="Arial" w:hAnsi="Arial" w:cs="Arial"/>
          <w:i/>
          <w:iCs/>
          <w:sz w:val="22"/>
          <w:szCs w:val="22"/>
        </w:rPr>
        <w:t>The range was determined according to the standardized EU measurement procedure (WLTP) based on 77.4kWh battery pack, rear wheel drive, and 19” wheels (pictured vehicle features 20” wheels).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254A82" w:rsidRPr="00BD03C4">
        <w:rPr>
          <w:rStyle w:val="normaltextrun"/>
          <w:rFonts w:ascii="Arial" w:hAnsi="Arial" w:cs="Arial"/>
          <w:i/>
          <w:iCs/>
          <w:sz w:val="22"/>
          <w:szCs w:val="22"/>
        </w:rPr>
        <w:t xml:space="preserve">The individual driving style and other factors, such as speed, outside temperature, topography and the use of electricity-consuming devices/units, have an influence on the </w:t>
      </w:r>
      <w:r w:rsidR="00233878" w:rsidRPr="00BD03C4">
        <w:rPr>
          <w:rStyle w:val="normaltextrun"/>
          <w:rFonts w:ascii="Arial" w:hAnsi="Arial" w:cs="Arial"/>
          <w:i/>
          <w:iCs/>
          <w:sz w:val="22"/>
          <w:szCs w:val="22"/>
        </w:rPr>
        <w:t>real-life</w:t>
      </w:r>
      <w:r w:rsidR="00254A82" w:rsidRPr="00BD03C4">
        <w:rPr>
          <w:rStyle w:val="normaltextrun"/>
          <w:rFonts w:ascii="Arial" w:hAnsi="Arial" w:cs="Arial"/>
          <w:i/>
          <w:iCs/>
          <w:sz w:val="22"/>
          <w:szCs w:val="22"/>
        </w:rPr>
        <w:t xml:space="preserve"> range and can possibly reduce it.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F1110D" w:rsidRPr="00BD03C4">
        <w:rPr>
          <w:rStyle w:val="normaltextrun"/>
          <w:rFonts w:ascii="Arial" w:hAnsi="Arial" w:cs="Arial"/>
          <w:i/>
          <w:iCs/>
          <w:sz w:val="22"/>
          <w:szCs w:val="22"/>
        </w:rPr>
        <w:t>In</w:t>
      </w:r>
      <w:r w:rsidR="00F1110D" w:rsidRPr="00BD03C4">
        <w:rPr>
          <w:rStyle w:val="normaltextrun"/>
          <w:i/>
          <w:sz w:val="22"/>
          <w:szCs w:val="22"/>
        </w:rPr>
        <w:t xml:space="preserve"> </w:t>
      </w:r>
      <w:r w:rsidR="00F1110D" w:rsidRPr="00BD03C4">
        <w:rPr>
          <w:rStyle w:val="normaltextrun"/>
          <w:rFonts w:ascii="Arial" w:hAnsi="Arial" w:cs="Arial"/>
          <w:i/>
          <w:iCs/>
          <w:sz w:val="22"/>
          <w:szCs w:val="22"/>
        </w:rPr>
        <w:t>order to achieve the maximum charging speed, EV6 must use an 800-volt electric vehicle charger that delivers at least 250kW of electricity. Actual charging speed and charging time may be influenced by the battery temperature and exterior weather conditions.</w:t>
      </w:r>
    </w:p>
    <w:sectPr w:rsidR="00F1110D" w:rsidRPr="00BD03C4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F6FFE" w14:textId="77777777" w:rsidR="00231DB1" w:rsidRDefault="00231DB1" w:rsidP="00777D9D">
      <w:pPr>
        <w:spacing w:line="240" w:lineRule="auto"/>
      </w:pPr>
      <w:r>
        <w:separator/>
      </w:r>
    </w:p>
  </w:endnote>
  <w:endnote w:type="continuationSeparator" w:id="0">
    <w:p w14:paraId="0F746D22" w14:textId="77777777" w:rsidR="00231DB1" w:rsidRDefault="00231DB1" w:rsidP="00777D9D">
      <w:pPr>
        <w:spacing w:line="240" w:lineRule="auto"/>
      </w:pPr>
      <w:r>
        <w:continuationSeparator/>
      </w:r>
    </w:p>
  </w:endnote>
  <w:endnote w:type="continuationNotice" w:id="1">
    <w:p w14:paraId="7E51AE90" w14:textId="77777777" w:rsidR="00231DB1" w:rsidRDefault="00231D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7945" w14:textId="77777777" w:rsidR="00A85CF0" w:rsidRDefault="00A85C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62BBE" wp14:editId="7F09014B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CE64" w14:textId="77777777" w:rsidR="00231DB1" w:rsidRDefault="00231DB1" w:rsidP="00777D9D">
      <w:pPr>
        <w:spacing w:line="240" w:lineRule="auto"/>
      </w:pPr>
      <w:r>
        <w:separator/>
      </w:r>
    </w:p>
  </w:footnote>
  <w:footnote w:type="continuationSeparator" w:id="0">
    <w:p w14:paraId="2074AC8F" w14:textId="77777777" w:rsidR="00231DB1" w:rsidRDefault="00231DB1" w:rsidP="00777D9D">
      <w:pPr>
        <w:spacing w:line="240" w:lineRule="auto"/>
      </w:pPr>
      <w:r>
        <w:continuationSeparator/>
      </w:r>
    </w:p>
  </w:footnote>
  <w:footnote w:type="continuationNotice" w:id="1">
    <w:p w14:paraId="7D5EA079" w14:textId="77777777" w:rsidR="00231DB1" w:rsidRDefault="00231DB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1D1A2FB3"/>
    <w:multiLevelType w:val="hybridMultilevel"/>
    <w:tmpl w:val="5AFE58AA"/>
    <w:lvl w:ilvl="0" w:tplc="00644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6B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2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20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4"/>
  </w:num>
  <w:num w:numId="13">
    <w:abstractNumId w:val="19"/>
  </w:num>
  <w:num w:numId="14">
    <w:abstractNumId w:val="13"/>
  </w:num>
  <w:num w:numId="15">
    <w:abstractNumId w:val="14"/>
  </w:num>
  <w:num w:numId="16">
    <w:abstractNumId w:val="23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  <w:num w:numId="21">
    <w:abstractNumId w:val="22"/>
  </w:num>
  <w:num w:numId="22">
    <w:abstractNumId w:val="0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231DB1"/>
    <w:rsid w:val="00000423"/>
    <w:rsid w:val="000006A8"/>
    <w:rsid w:val="000013DD"/>
    <w:rsid w:val="00002243"/>
    <w:rsid w:val="000044C1"/>
    <w:rsid w:val="000058C7"/>
    <w:rsid w:val="000060F6"/>
    <w:rsid w:val="00006956"/>
    <w:rsid w:val="00006D75"/>
    <w:rsid w:val="00007167"/>
    <w:rsid w:val="00007B02"/>
    <w:rsid w:val="0001046E"/>
    <w:rsid w:val="00010DB0"/>
    <w:rsid w:val="000110CD"/>
    <w:rsid w:val="0001155F"/>
    <w:rsid w:val="00011825"/>
    <w:rsid w:val="000141C5"/>
    <w:rsid w:val="000156EB"/>
    <w:rsid w:val="00015C73"/>
    <w:rsid w:val="000204B6"/>
    <w:rsid w:val="00022465"/>
    <w:rsid w:val="00022B1E"/>
    <w:rsid w:val="00024453"/>
    <w:rsid w:val="000277A1"/>
    <w:rsid w:val="00027C5E"/>
    <w:rsid w:val="00032FBA"/>
    <w:rsid w:val="000338D1"/>
    <w:rsid w:val="0003478A"/>
    <w:rsid w:val="00034828"/>
    <w:rsid w:val="00036166"/>
    <w:rsid w:val="000362DE"/>
    <w:rsid w:val="00037AE6"/>
    <w:rsid w:val="00040CC6"/>
    <w:rsid w:val="00040E0B"/>
    <w:rsid w:val="00041AFF"/>
    <w:rsid w:val="0004364A"/>
    <w:rsid w:val="00043B7D"/>
    <w:rsid w:val="000441CB"/>
    <w:rsid w:val="000445D5"/>
    <w:rsid w:val="000449C9"/>
    <w:rsid w:val="00044A28"/>
    <w:rsid w:val="00045018"/>
    <w:rsid w:val="000464A3"/>
    <w:rsid w:val="00046834"/>
    <w:rsid w:val="00047ACA"/>
    <w:rsid w:val="0005143B"/>
    <w:rsid w:val="0005279A"/>
    <w:rsid w:val="00052BBD"/>
    <w:rsid w:val="00053A93"/>
    <w:rsid w:val="00053A9D"/>
    <w:rsid w:val="00053D89"/>
    <w:rsid w:val="00054C94"/>
    <w:rsid w:val="000568C4"/>
    <w:rsid w:val="00057DA7"/>
    <w:rsid w:val="00060BBC"/>
    <w:rsid w:val="000618BA"/>
    <w:rsid w:val="000620D9"/>
    <w:rsid w:val="00063D87"/>
    <w:rsid w:val="000647EF"/>
    <w:rsid w:val="00064E31"/>
    <w:rsid w:val="00065E3C"/>
    <w:rsid w:val="000667C4"/>
    <w:rsid w:val="000674B8"/>
    <w:rsid w:val="00067A4B"/>
    <w:rsid w:val="00067DF1"/>
    <w:rsid w:val="00067F0E"/>
    <w:rsid w:val="000706AA"/>
    <w:rsid w:val="000706BB"/>
    <w:rsid w:val="00070AB0"/>
    <w:rsid w:val="0007222A"/>
    <w:rsid w:val="00072422"/>
    <w:rsid w:val="00074F1B"/>
    <w:rsid w:val="00076010"/>
    <w:rsid w:val="0007633B"/>
    <w:rsid w:val="00077CD2"/>
    <w:rsid w:val="00080620"/>
    <w:rsid w:val="0008070D"/>
    <w:rsid w:val="000824C0"/>
    <w:rsid w:val="00082FF2"/>
    <w:rsid w:val="00083214"/>
    <w:rsid w:val="000854F3"/>
    <w:rsid w:val="00086C77"/>
    <w:rsid w:val="00090BBA"/>
    <w:rsid w:val="000915E5"/>
    <w:rsid w:val="00092595"/>
    <w:rsid w:val="00092CE6"/>
    <w:rsid w:val="000936F1"/>
    <w:rsid w:val="00093AFD"/>
    <w:rsid w:val="0009432E"/>
    <w:rsid w:val="00094576"/>
    <w:rsid w:val="00095DF5"/>
    <w:rsid w:val="000974BE"/>
    <w:rsid w:val="000A08CE"/>
    <w:rsid w:val="000A3473"/>
    <w:rsid w:val="000A38F3"/>
    <w:rsid w:val="000A3D91"/>
    <w:rsid w:val="000A4003"/>
    <w:rsid w:val="000A673A"/>
    <w:rsid w:val="000A6F43"/>
    <w:rsid w:val="000A7FD7"/>
    <w:rsid w:val="000B0737"/>
    <w:rsid w:val="000B177F"/>
    <w:rsid w:val="000B1E6C"/>
    <w:rsid w:val="000B2627"/>
    <w:rsid w:val="000B30EE"/>
    <w:rsid w:val="000B3825"/>
    <w:rsid w:val="000B4930"/>
    <w:rsid w:val="000B5DA5"/>
    <w:rsid w:val="000B642A"/>
    <w:rsid w:val="000B6537"/>
    <w:rsid w:val="000C0090"/>
    <w:rsid w:val="000C034A"/>
    <w:rsid w:val="000C25F7"/>
    <w:rsid w:val="000C3C78"/>
    <w:rsid w:val="000C46C5"/>
    <w:rsid w:val="000C562C"/>
    <w:rsid w:val="000C640C"/>
    <w:rsid w:val="000C76BE"/>
    <w:rsid w:val="000C7A1D"/>
    <w:rsid w:val="000D0754"/>
    <w:rsid w:val="000D0B2A"/>
    <w:rsid w:val="000D293D"/>
    <w:rsid w:val="000D309D"/>
    <w:rsid w:val="000D368B"/>
    <w:rsid w:val="000D42B6"/>
    <w:rsid w:val="000D4548"/>
    <w:rsid w:val="000D479E"/>
    <w:rsid w:val="000D47D8"/>
    <w:rsid w:val="000D4EA2"/>
    <w:rsid w:val="000D54B2"/>
    <w:rsid w:val="000D7B97"/>
    <w:rsid w:val="000D7FAB"/>
    <w:rsid w:val="000E1099"/>
    <w:rsid w:val="000E1319"/>
    <w:rsid w:val="000E1857"/>
    <w:rsid w:val="000E19AE"/>
    <w:rsid w:val="000E304C"/>
    <w:rsid w:val="000E35CB"/>
    <w:rsid w:val="000E369A"/>
    <w:rsid w:val="000E36DE"/>
    <w:rsid w:val="000E48E3"/>
    <w:rsid w:val="000E59CF"/>
    <w:rsid w:val="000E712C"/>
    <w:rsid w:val="000E7846"/>
    <w:rsid w:val="000E7987"/>
    <w:rsid w:val="000E7D35"/>
    <w:rsid w:val="000F0978"/>
    <w:rsid w:val="000F111E"/>
    <w:rsid w:val="000F1612"/>
    <w:rsid w:val="000F1740"/>
    <w:rsid w:val="000F1AAB"/>
    <w:rsid w:val="000F27A7"/>
    <w:rsid w:val="000F3292"/>
    <w:rsid w:val="000F4BF8"/>
    <w:rsid w:val="001008D6"/>
    <w:rsid w:val="00100E85"/>
    <w:rsid w:val="00101D8C"/>
    <w:rsid w:val="00102292"/>
    <w:rsid w:val="00103E71"/>
    <w:rsid w:val="0010487A"/>
    <w:rsid w:val="00105AE8"/>
    <w:rsid w:val="00105D85"/>
    <w:rsid w:val="001063A5"/>
    <w:rsid w:val="00107449"/>
    <w:rsid w:val="001078DD"/>
    <w:rsid w:val="0011005E"/>
    <w:rsid w:val="0011047C"/>
    <w:rsid w:val="00110A6E"/>
    <w:rsid w:val="001117B7"/>
    <w:rsid w:val="00111BDA"/>
    <w:rsid w:val="00111C72"/>
    <w:rsid w:val="00112AF4"/>
    <w:rsid w:val="00112F34"/>
    <w:rsid w:val="0011388F"/>
    <w:rsid w:val="00114180"/>
    <w:rsid w:val="00114295"/>
    <w:rsid w:val="00115719"/>
    <w:rsid w:val="00116357"/>
    <w:rsid w:val="00116DE5"/>
    <w:rsid w:val="00120236"/>
    <w:rsid w:val="00120EFD"/>
    <w:rsid w:val="001233FF"/>
    <w:rsid w:val="00123496"/>
    <w:rsid w:val="00123B32"/>
    <w:rsid w:val="00124288"/>
    <w:rsid w:val="00124F72"/>
    <w:rsid w:val="00125446"/>
    <w:rsid w:val="00125B6D"/>
    <w:rsid w:val="00125DA6"/>
    <w:rsid w:val="00127D43"/>
    <w:rsid w:val="001309C4"/>
    <w:rsid w:val="00131396"/>
    <w:rsid w:val="00132483"/>
    <w:rsid w:val="00133A42"/>
    <w:rsid w:val="00134244"/>
    <w:rsid w:val="00134571"/>
    <w:rsid w:val="00134985"/>
    <w:rsid w:val="00136423"/>
    <w:rsid w:val="00137052"/>
    <w:rsid w:val="00137123"/>
    <w:rsid w:val="0014032C"/>
    <w:rsid w:val="00142854"/>
    <w:rsid w:val="00142BAF"/>
    <w:rsid w:val="0014425E"/>
    <w:rsid w:val="00144FFF"/>
    <w:rsid w:val="00145385"/>
    <w:rsid w:val="001455A9"/>
    <w:rsid w:val="001459F5"/>
    <w:rsid w:val="00145FC4"/>
    <w:rsid w:val="001466FE"/>
    <w:rsid w:val="001503B6"/>
    <w:rsid w:val="00150C94"/>
    <w:rsid w:val="0015162B"/>
    <w:rsid w:val="001519D1"/>
    <w:rsid w:val="00151B85"/>
    <w:rsid w:val="00157A7D"/>
    <w:rsid w:val="00164468"/>
    <w:rsid w:val="0016476B"/>
    <w:rsid w:val="0016531C"/>
    <w:rsid w:val="001654DA"/>
    <w:rsid w:val="00171840"/>
    <w:rsid w:val="00173B42"/>
    <w:rsid w:val="00174459"/>
    <w:rsid w:val="00174B35"/>
    <w:rsid w:val="00175227"/>
    <w:rsid w:val="00176104"/>
    <w:rsid w:val="00176C7B"/>
    <w:rsid w:val="00176ED8"/>
    <w:rsid w:val="0017732B"/>
    <w:rsid w:val="0017786F"/>
    <w:rsid w:val="00183085"/>
    <w:rsid w:val="00184474"/>
    <w:rsid w:val="00185FE6"/>
    <w:rsid w:val="00186CD8"/>
    <w:rsid w:val="00187280"/>
    <w:rsid w:val="00191365"/>
    <w:rsid w:val="001917BC"/>
    <w:rsid w:val="00193258"/>
    <w:rsid w:val="00194213"/>
    <w:rsid w:val="0019558E"/>
    <w:rsid w:val="00195652"/>
    <w:rsid w:val="00196101"/>
    <w:rsid w:val="00196641"/>
    <w:rsid w:val="00196776"/>
    <w:rsid w:val="001A0BCB"/>
    <w:rsid w:val="001A32E8"/>
    <w:rsid w:val="001A3EBE"/>
    <w:rsid w:val="001A550D"/>
    <w:rsid w:val="001A629F"/>
    <w:rsid w:val="001A6897"/>
    <w:rsid w:val="001B0BC5"/>
    <w:rsid w:val="001B1455"/>
    <w:rsid w:val="001B548A"/>
    <w:rsid w:val="001B55A6"/>
    <w:rsid w:val="001B5F1B"/>
    <w:rsid w:val="001B7828"/>
    <w:rsid w:val="001B7FF8"/>
    <w:rsid w:val="001C0222"/>
    <w:rsid w:val="001C03B5"/>
    <w:rsid w:val="001C0778"/>
    <w:rsid w:val="001C11BF"/>
    <w:rsid w:val="001C1B74"/>
    <w:rsid w:val="001C2CDD"/>
    <w:rsid w:val="001C3988"/>
    <w:rsid w:val="001C3B70"/>
    <w:rsid w:val="001C5EFE"/>
    <w:rsid w:val="001C6637"/>
    <w:rsid w:val="001C7DC0"/>
    <w:rsid w:val="001C7F79"/>
    <w:rsid w:val="001D0DD0"/>
    <w:rsid w:val="001D187A"/>
    <w:rsid w:val="001D3942"/>
    <w:rsid w:val="001D43F2"/>
    <w:rsid w:val="001D4630"/>
    <w:rsid w:val="001D4D8B"/>
    <w:rsid w:val="001D55DC"/>
    <w:rsid w:val="001D58F5"/>
    <w:rsid w:val="001D5962"/>
    <w:rsid w:val="001D5F2B"/>
    <w:rsid w:val="001D6923"/>
    <w:rsid w:val="001D6A49"/>
    <w:rsid w:val="001E1E90"/>
    <w:rsid w:val="001E2929"/>
    <w:rsid w:val="001E499B"/>
    <w:rsid w:val="001E4F9F"/>
    <w:rsid w:val="001E5F07"/>
    <w:rsid w:val="001E61FF"/>
    <w:rsid w:val="001E6681"/>
    <w:rsid w:val="001E67A6"/>
    <w:rsid w:val="001F2A2E"/>
    <w:rsid w:val="001F41C1"/>
    <w:rsid w:val="001F7B7D"/>
    <w:rsid w:val="001F7E66"/>
    <w:rsid w:val="002027D2"/>
    <w:rsid w:val="00203519"/>
    <w:rsid w:val="00203ECC"/>
    <w:rsid w:val="00204960"/>
    <w:rsid w:val="0020719C"/>
    <w:rsid w:val="00207874"/>
    <w:rsid w:val="0021300F"/>
    <w:rsid w:val="0021343D"/>
    <w:rsid w:val="00213458"/>
    <w:rsid w:val="0021346A"/>
    <w:rsid w:val="00215EC9"/>
    <w:rsid w:val="002206DA"/>
    <w:rsid w:val="00220D75"/>
    <w:rsid w:val="002252F0"/>
    <w:rsid w:val="0022571A"/>
    <w:rsid w:val="002261D8"/>
    <w:rsid w:val="002262C7"/>
    <w:rsid w:val="0022710D"/>
    <w:rsid w:val="00227152"/>
    <w:rsid w:val="00230C99"/>
    <w:rsid w:val="00231032"/>
    <w:rsid w:val="00231B09"/>
    <w:rsid w:val="00231DB1"/>
    <w:rsid w:val="0023259D"/>
    <w:rsid w:val="002327A2"/>
    <w:rsid w:val="00233338"/>
    <w:rsid w:val="002335D6"/>
    <w:rsid w:val="00233878"/>
    <w:rsid w:val="0023447C"/>
    <w:rsid w:val="00234F17"/>
    <w:rsid w:val="00235A47"/>
    <w:rsid w:val="00235B58"/>
    <w:rsid w:val="00235E81"/>
    <w:rsid w:val="00236898"/>
    <w:rsid w:val="00240374"/>
    <w:rsid w:val="00240DE0"/>
    <w:rsid w:val="00241026"/>
    <w:rsid w:val="0024129E"/>
    <w:rsid w:val="00241605"/>
    <w:rsid w:val="00241711"/>
    <w:rsid w:val="002418C4"/>
    <w:rsid w:val="00241C78"/>
    <w:rsid w:val="00244322"/>
    <w:rsid w:val="002475EB"/>
    <w:rsid w:val="00247980"/>
    <w:rsid w:val="0025106E"/>
    <w:rsid w:val="002520D0"/>
    <w:rsid w:val="00252B5B"/>
    <w:rsid w:val="002530B0"/>
    <w:rsid w:val="00254A82"/>
    <w:rsid w:val="00255B32"/>
    <w:rsid w:val="00255D2C"/>
    <w:rsid w:val="002578B9"/>
    <w:rsid w:val="0026048B"/>
    <w:rsid w:val="00261605"/>
    <w:rsid w:val="00261A89"/>
    <w:rsid w:val="00263B08"/>
    <w:rsid w:val="00264989"/>
    <w:rsid w:val="002668A1"/>
    <w:rsid w:val="002670DB"/>
    <w:rsid w:val="0027065E"/>
    <w:rsid w:val="00270B1D"/>
    <w:rsid w:val="0027106A"/>
    <w:rsid w:val="002722A0"/>
    <w:rsid w:val="00274616"/>
    <w:rsid w:val="002746D4"/>
    <w:rsid w:val="00274961"/>
    <w:rsid w:val="002755A6"/>
    <w:rsid w:val="002755F3"/>
    <w:rsid w:val="0027585F"/>
    <w:rsid w:val="002758AB"/>
    <w:rsid w:val="00275EB5"/>
    <w:rsid w:val="00276F9D"/>
    <w:rsid w:val="00277176"/>
    <w:rsid w:val="00277EBA"/>
    <w:rsid w:val="00281176"/>
    <w:rsid w:val="00281442"/>
    <w:rsid w:val="00281ED9"/>
    <w:rsid w:val="00283407"/>
    <w:rsid w:val="002841CE"/>
    <w:rsid w:val="00284DA2"/>
    <w:rsid w:val="00286146"/>
    <w:rsid w:val="00286168"/>
    <w:rsid w:val="00287B52"/>
    <w:rsid w:val="00287CA7"/>
    <w:rsid w:val="00287F4C"/>
    <w:rsid w:val="00291223"/>
    <w:rsid w:val="00291CAF"/>
    <w:rsid w:val="00293123"/>
    <w:rsid w:val="00293992"/>
    <w:rsid w:val="00294C75"/>
    <w:rsid w:val="00294ECA"/>
    <w:rsid w:val="00295D5B"/>
    <w:rsid w:val="002A2315"/>
    <w:rsid w:val="002A3E95"/>
    <w:rsid w:val="002A4554"/>
    <w:rsid w:val="002A4F04"/>
    <w:rsid w:val="002A5B74"/>
    <w:rsid w:val="002A5F78"/>
    <w:rsid w:val="002A6442"/>
    <w:rsid w:val="002A6956"/>
    <w:rsid w:val="002A726B"/>
    <w:rsid w:val="002B025B"/>
    <w:rsid w:val="002B2D45"/>
    <w:rsid w:val="002B371C"/>
    <w:rsid w:val="002B3876"/>
    <w:rsid w:val="002B39EB"/>
    <w:rsid w:val="002B42C3"/>
    <w:rsid w:val="002B4F97"/>
    <w:rsid w:val="002B508A"/>
    <w:rsid w:val="002B5773"/>
    <w:rsid w:val="002B5F00"/>
    <w:rsid w:val="002B63E3"/>
    <w:rsid w:val="002B728F"/>
    <w:rsid w:val="002C02E2"/>
    <w:rsid w:val="002C0E23"/>
    <w:rsid w:val="002C107F"/>
    <w:rsid w:val="002C1976"/>
    <w:rsid w:val="002C2CFA"/>
    <w:rsid w:val="002C3726"/>
    <w:rsid w:val="002C48C8"/>
    <w:rsid w:val="002C6A28"/>
    <w:rsid w:val="002C6C30"/>
    <w:rsid w:val="002C6E5E"/>
    <w:rsid w:val="002C6EDA"/>
    <w:rsid w:val="002C7CDE"/>
    <w:rsid w:val="002D09D8"/>
    <w:rsid w:val="002D13F6"/>
    <w:rsid w:val="002D22C8"/>
    <w:rsid w:val="002D3A65"/>
    <w:rsid w:val="002E00F5"/>
    <w:rsid w:val="002E06D7"/>
    <w:rsid w:val="002E09B4"/>
    <w:rsid w:val="002E0C8E"/>
    <w:rsid w:val="002E17EE"/>
    <w:rsid w:val="002E1CE2"/>
    <w:rsid w:val="002E36DE"/>
    <w:rsid w:val="002E4331"/>
    <w:rsid w:val="002E4569"/>
    <w:rsid w:val="002E4CE0"/>
    <w:rsid w:val="002E6C9D"/>
    <w:rsid w:val="002E6F50"/>
    <w:rsid w:val="002E7393"/>
    <w:rsid w:val="002E7BB1"/>
    <w:rsid w:val="002E7CA1"/>
    <w:rsid w:val="002F121F"/>
    <w:rsid w:val="002F176D"/>
    <w:rsid w:val="002F4D61"/>
    <w:rsid w:val="002F71CD"/>
    <w:rsid w:val="002F73B6"/>
    <w:rsid w:val="002F7740"/>
    <w:rsid w:val="00300916"/>
    <w:rsid w:val="003016C9"/>
    <w:rsid w:val="00302185"/>
    <w:rsid w:val="003042DD"/>
    <w:rsid w:val="003043BD"/>
    <w:rsid w:val="0030448D"/>
    <w:rsid w:val="0030482F"/>
    <w:rsid w:val="00304A6E"/>
    <w:rsid w:val="00304BE4"/>
    <w:rsid w:val="00304FC8"/>
    <w:rsid w:val="003057D9"/>
    <w:rsid w:val="00305AF6"/>
    <w:rsid w:val="0030600E"/>
    <w:rsid w:val="00306C20"/>
    <w:rsid w:val="00307725"/>
    <w:rsid w:val="00307E00"/>
    <w:rsid w:val="00311D94"/>
    <w:rsid w:val="003125E5"/>
    <w:rsid w:val="00312B17"/>
    <w:rsid w:val="00313C95"/>
    <w:rsid w:val="0031504D"/>
    <w:rsid w:val="0031589E"/>
    <w:rsid w:val="00316263"/>
    <w:rsid w:val="00320933"/>
    <w:rsid w:val="00321BE8"/>
    <w:rsid w:val="00321F27"/>
    <w:rsid w:val="0032339F"/>
    <w:rsid w:val="00323F8A"/>
    <w:rsid w:val="00325622"/>
    <w:rsid w:val="0032600C"/>
    <w:rsid w:val="00326394"/>
    <w:rsid w:val="00326826"/>
    <w:rsid w:val="003270B1"/>
    <w:rsid w:val="0033278D"/>
    <w:rsid w:val="00333A5F"/>
    <w:rsid w:val="00334D82"/>
    <w:rsid w:val="003354DE"/>
    <w:rsid w:val="00336221"/>
    <w:rsid w:val="00336E3B"/>
    <w:rsid w:val="00337323"/>
    <w:rsid w:val="003409D8"/>
    <w:rsid w:val="00342FF3"/>
    <w:rsid w:val="003462E5"/>
    <w:rsid w:val="00346ADB"/>
    <w:rsid w:val="00353E06"/>
    <w:rsid w:val="00355D51"/>
    <w:rsid w:val="00356126"/>
    <w:rsid w:val="00357D54"/>
    <w:rsid w:val="00357D99"/>
    <w:rsid w:val="00361091"/>
    <w:rsid w:val="0036421E"/>
    <w:rsid w:val="00364D71"/>
    <w:rsid w:val="00365214"/>
    <w:rsid w:val="0036580D"/>
    <w:rsid w:val="003668AC"/>
    <w:rsid w:val="003709CB"/>
    <w:rsid w:val="00370A4F"/>
    <w:rsid w:val="00370EEE"/>
    <w:rsid w:val="003714C9"/>
    <w:rsid w:val="00371CA5"/>
    <w:rsid w:val="00376A47"/>
    <w:rsid w:val="00380517"/>
    <w:rsid w:val="003808D4"/>
    <w:rsid w:val="00382410"/>
    <w:rsid w:val="003824DC"/>
    <w:rsid w:val="00382E78"/>
    <w:rsid w:val="0038469C"/>
    <w:rsid w:val="003855AF"/>
    <w:rsid w:val="003873B7"/>
    <w:rsid w:val="003911D8"/>
    <w:rsid w:val="003917A1"/>
    <w:rsid w:val="0039240A"/>
    <w:rsid w:val="00392B34"/>
    <w:rsid w:val="00392FAE"/>
    <w:rsid w:val="00396E03"/>
    <w:rsid w:val="00396E0C"/>
    <w:rsid w:val="00397B9F"/>
    <w:rsid w:val="003A09DE"/>
    <w:rsid w:val="003A147D"/>
    <w:rsid w:val="003A202E"/>
    <w:rsid w:val="003A2031"/>
    <w:rsid w:val="003A3404"/>
    <w:rsid w:val="003A38E2"/>
    <w:rsid w:val="003A50BC"/>
    <w:rsid w:val="003A6129"/>
    <w:rsid w:val="003A7832"/>
    <w:rsid w:val="003B0ADB"/>
    <w:rsid w:val="003B3315"/>
    <w:rsid w:val="003B3347"/>
    <w:rsid w:val="003B4BC2"/>
    <w:rsid w:val="003B4F1D"/>
    <w:rsid w:val="003B68C9"/>
    <w:rsid w:val="003C1881"/>
    <w:rsid w:val="003C19CE"/>
    <w:rsid w:val="003C2109"/>
    <w:rsid w:val="003C2194"/>
    <w:rsid w:val="003C21F9"/>
    <w:rsid w:val="003C2B8E"/>
    <w:rsid w:val="003C36D6"/>
    <w:rsid w:val="003C3D25"/>
    <w:rsid w:val="003C4764"/>
    <w:rsid w:val="003C47B0"/>
    <w:rsid w:val="003C4D09"/>
    <w:rsid w:val="003C6702"/>
    <w:rsid w:val="003C6827"/>
    <w:rsid w:val="003C7196"/>
    <w:rsid w:val="003C78C9"/>
    <w:rsid w:val="003D1F4E"/>
    <w:rsid w:val="003D3000"/>
    <w:rsid w:val="003D602F"/>
    <w:rsid w:val="003D6966"/>
    <w:rsid w:val="003E01C4"/>
    <w:rsid w:val="003E2FBF"/>
    <w:rsid w:val="003E3294"/>
    <w:rsid w:val="003E4146"/>
    <w:rsid w:val="003E4D50"/>
    <w:rsid w:val="003E503A"/>
    <w:rsid w:val="003E573E"/>
    <w:rsid w:val="003E5B6B"/>
    <w:rsid w:val="003E5CA7"/>
    <w:rsid w:val="003E7D51"/>
    <w:rsid w:val="003F14C2"/>
    <w:rsid w:val="003F166B"/>
    <w:rsid w:val="003F1AFA"/>
    <w:rsid w:val="003F1E0D"/>
    <w:rsid w:val="003F20B7"/>
    <w:rsid w:val="003F23D6"/>
    <w:rsid w:val="003F2F0C"/>
    <w:rsid w:val="003F56C0"/>
    <w:rsid w:val="004003F9"/>
    <w:rsid w:val="00401426"/>
    <w:rsid w:val="004017A1"/>
    <w:rsid w:val="004029AD"/>
    <w:rsid w:val="00402C50"/>
    <w:rsid w:val="00404ADA"/>
    <w:rsid w:val="00404DED"/>
    <w:rsid w:val="00406264"/>
    <w:rsid w:val="004065A8"/>
    <w:rsid w:val="00406C85"/>
    <w:rsid w:val="00407B40"/>
    <w:rsid w:val="00410229"/>
    <w:rsid w:val="0041102F"/>
    <w:rsid w:val="00411064"/>
    <w:rsid w:val="00411F56"/>
    <w:rsid w:val="00412027"/>
    <w:rsid w:val="00412907"/>
    <w:rsid w:val="00413456"/>
    <w:rsid w:val="0041405B"/>
    <w:rsid w:val="00414161"/>
    <w:rsid w:val="0041439B"/>
    <w:rsid w:val="00414946"/>
    <w:rsid w:val="0041495A"/>
    <w:rsid w:val="00416037"/>
    <w:rsid w:val="00417DE1"/>
    <w:rsid w:val="00420830"/>
    <w:rsid w:val="00420B5B"/>
    <w:rsid w:val="00420B97"/>
    <w:rsid w:val="00420D71"/>
    <w:rsid w:val="0042171D"/>
    <w:rsid w:val="004217B1"/>
    <w:rsid w:val="004222B1"/>
    <w:rsid w:val="00422399"/>
    <w:rsid w:val="00422930"/>
    <w:rsid w:val="00422AB7"/>
    <w:rsid w:val="00423D0D"/>
    <w:rsid w:val="00424D81"/>
    <w:rsid w:val="0042621B"/>
    <w:rsid w:val="00426685"/>
    <w:rsid w:val="004304BD"/>
    <w:rsid w:val="0043273A"/>
    <w:rsid w:val="00436034"/>
    <w:rsid w:val="00436EC2"/>
    <w:rsid w:val="004371CE"/>
    <w:rsid w:val="00437598"/>
    <w:rsid w:val="00437836"/>
    <w:rsid w:val="004436D6"/>
    <w:rsid w:val="00444900"/>
    <w:rsid w:val="00446C13"/>
    <w:rsid w:val="0044786A"/>
    <w:rsid w:val="00447A77"/>
    <w:rsid w:val="0045009C"/>
    <w:rsid w:val="00450E8A"/>
    <w:rsid w:val="00451E2C"/>
    <w:rsid w:val="00453175"/>
    <w:rsid w:val="00455546"/>
    <w:rsid w:val="004573D3"/>
    <w:rsid w:val="00457A4E"/>
    <w:rsid w:val="00460828"/>
    <w:rsid w:val="00460E1F"/>
    <w:rsid w:val="00461E69"/>
    <w:rsid w:val="004659D9"/>
    <w:rsid w:val="0046789B"/>
    <w:rsid w:val="00467C11"/>
    <w:rsid w:val="00467E08"/>
    <w:rsid w:val="0047101C"/>
    <w:rsid w:val="004716C7"/>
    <w:rsid w:val="00471A35"/>
    <w:rsid w:val="00472B1A"/>
    <w:rsid w:val="00480912"/>
    <w:rsid w:val="00480F41"/>
    <w:rsid w:val="00482414"/>
    <w:rsid w:val="00483658"/>
    <w:rsid w:val="00483DB6"/>
    <w:rsid w:val="00484F11"/>
    <w:rsid w:val="00487062"/>
    <w:rsid w:val="00487104"/>
    <w:rsid w:val="00491196"/>
    <w:rsid w:val="00492C3F"/>
    <w:rsid w:val="00493A29"/>
    <w:rsid w:val="0049438C"/>
    <w:rsid w:val="004961CD"/>
    <w:rsid w:val="00496599"/>
    <w:rsid w:val="00496F72"/>
    <w:rsid w:val="00497DE2"/>
    <w:rsid w:val="004A0B3D"/>
    <w:rsid w:val="004A13B2"/>
    <w:rsid w:val="004A23E5"/>
    <w:rsid w:val="004A2BE8"/>
    <w:rsid w:val="004A3345"/>
    <w:rsid w:val="004A3C04"/>
    <w:rsid w:val="004A422B"/>
    <w:rsid w:val="004A4776"/>
    <w:rsid w:val="004A497D"/>
    <w:rsid w:val="004A54C1"/>
    <w:rsid w:val="004A5F02"/>
    <w:rsid w:val="004A6767"/>
    <w:rsid w:val="004A6B6F"/>
    <w:rsid w:val="004A7094"/>
    <w:rsid w:val="004B1542"/>
    <w:rsid w:val="004B20FA"/>
    <w:rsid w:val="004B2672"/>
    <w:rsid w:val="004B2A14"/>
    <w:rsid w:val="004B2A3F"/>
    <w:rsid w:val="004B2A4D"/>
    <w:rsid w:val="004B4491"/>
    <w:rsid w:val="004B6C5C"/>
    <w:rsid w:val="004C01A1"/>
    <w:rsid w:val="004C1883"/>
    <w:rsid w:val="004C18D2"/>
    <w:rsid w:val="004C2320"/>
    <w:rsid w:val="004C359B"/>
    <w:rsid w:val="004C3A0E"/>
    <w:rsid w:val="004C4094"/>
    <w:rsid w:val="004C4690"/>
    <w:rsid w:val="004C5261"/>
    <w:rsid w:val="004C64A5"/>
    <w:rsid w:val="004C76EA"/>
    <w:rsid w:val="004C7C66"/>
    <w:rsid w:val="004D02D4"/>
    <w:rsid w:val="004D0559"/>
    <w:rsid w:val="004D0A26"/>
    <w:rsid w:val="004D20FE"/>
    <w:rsid w:val="004D255D"/>
    <w:rsid w:val="004D2641"/>
    <w:rsid w:val="004D325B"/>
    <w:rsid w:val="004D3600"/>
    <w:rsid w:val="004D3B46"/>
    <w:rsid w:val="004D51BF"/>
    <w:rsid w:val="004D52C3"/>
    <w:rsid w:val="004D55EE"/>
    <w:rsid w:val="004D573E"/>
    <w:rsid w:val="004D5F51"/>
    <w:rsid w:val="004D7C92"/>
    <w:rsid w:val="004D7E07"/>
    <w:rsid w:val="004D7F4A"/>
    <w:rsid w:val="004E20F3"/>
    <w:rsid w:val="004E2AEF"/>
    <w:rsid w:val="004E2F48"/>
    <w:rsid w:val="004E3361"/>
    <w:rsid w:val="004E4364"/>
    <w:rsid w:val="004E5560"/>
    <w:rsid w:val="004E605C"/>
    <w:rsid w:val="004E6295"/>
    <w:rsid w:val="004E7447"/>
    <w:rsid w:val="004E7CFA"/>
    <w:rsid w:val="004F0F48"/>
    <w:rsid w:val="004F177A"/>
    <w:rsid w:val="004F2622"/>
    <w:rsid w:val="004F3C42"/>
    <w:rsid w:val="004F557B"/>
    <w:rsid w:val="004F57B4"/>
    <w:rsid w:val="004F675F"/>
    <w:rsid w:val="004F6EB1"/>
    <w:rsid w:val="00501186"/>
    <w:rsid w:val="005027AB"/>
    <w:rsid w:val="00502AC9"/>
    <w:rsid w:val="00503B05"/>
    <w:rsid w:val="00504F95"/>
    <w:rsid w:val="00506259"/>
    <w:rsid w:val="0050664F"/>
    <w:rsid w:val="00506CAF"/>
    <w:rsid w:val="00506E8D"/>
    <w:rsid w:val="00507BFC"/>
    <w:rsid w:val="00507C8C"/>
    <w:rsid w:val="00507FB2"/>
    <w:rsid w:val="005109A8"/>
    <w:rsid w:val="0051113C"/>
    <w:rsid w:val="00511708"/>
    <w:rsid w:val="00511879"/>
    <w:rsid w:val="00512240"/>
    <w:rsid w:val="0051443C"/>
    <w:rsid w:val="005152DA"/>
    <w:rsid w:val="005154CC"/>
    <w:rsid w:val="005168F8"/>
    <w:rsid w:val="00516DB5"/>
    <w:rsid w:val="00517C4E"/>
    <w:rsid w:val="00517DBB"/>
    <w:rsid w:val="0052026C"/>
    <w:rsid w:val="005211CC"/>
    <w:rsid w:val="00522F20"/>
    <w:rsid w:val="00523BBB"/>
    <w:rsid w:val="00524F52"/>
    <w:rsid w:val="00525D4F"/>
    <w:rsid w:val="005267E7"/>
    <w:rsid w:val="005301FA"/>
    <w:rsid w:val="00530FF4"/>
    <w:rsid w:val="00531580"/>
    <w:rsid w:val="005315B1"/>
    <w:rsid w:val="00531AA0"/>
    <w:rsid w:val="00532175"/>
    <w:rsid w:val="0053441B"/>
    <w:rsid w:val="00535036"/>
    <w:rsid w:val="0053650B"/>
    <w:rsid w:val="0053681D"/>
    <w:rsid w:val="00536949"/>
    <w:rsid w:val="00537704"/>
    <w:rsid w:val="00540E1B"/>
    <w:rsid w:val="005425D1"/>
    <w:rsid w:val="00542C06"/>
    <w:rsid w:val="00543A92"/>
    <w:rsid w:val="00544BE8"/>
    <w:rsid w:val="00545691"/>
    <w:rsid w:val="005456DD"/>
    <w:rsid w:val="005467AB"/>
    <w:rsid w:val="00553E67"/>
    <w:rsid w:val="00556054"/>
    <w:rsid w:val="00556B08"/>
    <w:rsid w:val="005579A0"/>
    <w:rsid w:val="00557E87"/>
    <w:rsid w:val="00561D1B"/>
    <w:rsid w:val="0056255A"/>
    <w:rsid w:val="0056416E"/>
    <w:rsid w:val="00565247"/>
    <w:rsid w:val="00566059"/>
    <w:rsid w:val="005664E0"/>
    <w:rsid w:val="0056672C"/>
    <w:rsid w:val="00566743"/>
    <w:rsid w:val="00570713"/>
    <w:rsid w:val="005720B5"/>
    <w:rsid w:val="00575635"/>
    <w:rsid w:val="0057678A"/>
    <w:rsid w:val="00577F03"/>
    <w:rsid w:val="00580724"/>
    <w:rsid w:val="00580A0E"/>
    <w:rsid w:val="005820F2"/>
    <w:rsid w:val="00582959"/>
    <w:rsid w:val="005829B3"/>
    <w:rsid w:val="00582EDF"/>
    <w:rsid w:val="00583705"/>
    <w:rsid w:val="0058396A"/>
    <w:rsid w:val="00586B05"/>
    <w:rsid w:val="00587322"/>
    <w:rsid w:val="0058797C"/>
    <w:rsid w:val="00590259"/>
    <w:rsid w:val="005905F3"/>
    <w:rsid w:val="00591892"/>
    <w:rsid w:val="00592C10"/>
    <w:rsid w:val="00592D28"/>
    <w:rsid w:val="00593081"/>
    <w:rsid w:val="00593143"/>
    <w:rsid w:val="005933CA"/>
    <w:rsid w:val="005956F8"/>
    <w:rsid w:val="00595BF2"/>
    <w:rsid w:val="0059695D"/>
    <w:rsid w:val="0059768D"/>
    <w:rsid w:val="005A03A7"/>
    <w:rsid w:val="005A10FA"/>
    <w:rsid w:val="005A1204"/>
    <w:rsid w:val="005A1661"/>
    <w:rsid w:val="005A2910"/>
    <w:rsid w:val="005A4A5E"/>
    <w:rsid w:val="005A6A03"/>
    <w:rsid w:val="005B0B6F"/>
    <w:rsid w:val="005B0EFA"/>
    <w:rsid w:val="005B12D9"/>
    <w:rsid w:val="005B1529"/>
    <w:rsid w:val="005B250A"/>
    <w:rsid w:val="005B2EBB"/>
    <w:rsid w:val="005B32A5"/>
    <w:rsid w:val="005B3D4F"/>
    <w:rsid w:val="005B5147"/>
    <w:rsid w:val="005B53E4"/>
    <w:rsid w:val="005B5599"/>
    <w:rsid w:val="005B5811"/>
    <w:rsid w:val="005B58F3"/>
    <w:rsid w:val="005B5AE0"/>
    <w:rsid w:val="005B687B"/>
    <w:rsid w:val="005B7F2F"/>
    <w:rsid w:val="005B7FF2"/>
    <w:rsid w:val="005C01F5"/>
    <w:rsid w:val="005C082A"/>
    <w:rsid w:val="005C0979"/>
    <w:rsid w:val="005C0C15"/>
    <w:rsid w:val="005C36FA"/>
    <w:rsid w:val="005C3DA6"/>
    <w:rsid w:val="005C6A64"/>
    <w:rsid w:val="005D072B"/>
    <w:rsid w:val="005D14A3"/>
    <w:rsid w:val="005D1DEE"/>
    <w:rsid w:val="005D2E88"/>
    <w:rsid w:val="005D31E4"/>
    <w:rsid w:val="005D3B23"/>
    <w:rsid w:val="005D53E1"/>
    <w:rsid w:val="005D57A1"/>
    <w:rsid w:val="005D74DB"/>
    <w:rsid w:val="005D772F"/>
    <w:rsid w:val="005D7E1A"/>
    <w:rsid w:val="005E407C"/>
    <w:rsid w:val="005E5EF3"/>
    <w:rsid w:val="005E6C7A"/>
    <w:rsid w:val="005F01B9"/>
    <w:rsid w:val="005F0806"/>
    <w:rsid w:val="005F0882"/>
    <w:rsid w:val="005F179B"/>
    <w:rsid w:val="005F236C"/>
    <w:rsid w:val="005F3581"/>
    <w:rsid w:val="005F376A"/>
    <w:rsid w:val="005F398C"/>
    <w:rsid w:val="005F3B6F"/>
    <w:rsid w:val="005F3F6E"/>
    <w:rsid w:val="005F468F"/>
    <w:rsid w:val="005F6F84"/>
    <w:rsid w:val="005F70C0"/>
    <w:rsid w:val="005F72B7"/>
    <w:rsid w:val="006005A8"/>
    <w:rsid w:val="00601163"/>
    <w:rsid w:val="006029D7"/>
    <w:rsid w:val="0060344D"/>
    <w:rsid w:val="00603553"/>
    <w:rsid w:val="00605D2D"/>
    <w:rsid w:val="006062E9"/>
    <w:rsid w:val="00607503"/>
    <w:rsid w:val="00607AFE"/>
    <w:rsid w:val="00610012"/>
    <w:rsid w:val="00613C69"/>
    <w:rsid w:val="00614F90"/>
    <w:rsid w:val="0061576F"/>
    <w:rsid w:val="00615A38"/>
    <w:rsid w:val="00615CC1"/>
    <w:rsid w:val="00615F17"/>
    <w:rsid w:val="00620335"/>
    <w:rsid w:val="00622924"/>
    <w:rsid w:val="00622A20"/>
    <w:rsid w:val="006263B4"/>
    <w:rsid w:val="006263D6"/>
    <w:rsid w:val="00626629"/>
    <w:rsid w:val="00627D8D"/>
    <w:rsid w:val="00627FD9"/>
    <w:rsid w:val="006301F5"/>
    <w:rsid w:val="00630390"/>
    <w:rsid w:val="00631DFA"/>
    <w:rsid w:val="00632A00"/>
    <w:rsid w:val="00633884"/>
    <w:rsid w:val="00634533"/>
    <w:rsid w:val="006347C8"/>
    <w:rsid w:val="00635433"/>
    <w:rsid w:val="00636445"/>
    <w:rsid w:val="006400E1"/>
    <w:rsid w:val="0064053B"/>
    <w:rsid w:val="00640ACB"/>
    <w:rsid w:val="00640D25"/>
    <w:rsid w:val="00643194"/>
    <w:rsid w:val="006442E4"/>
    <w:rsid w:val="00645958"/>
    <w:rsid w:val="006459D9"/>
    <w:rsid w:val="0064684E"/>
    <w:rsid w:val="00646867"/>
    <w:rsid w:val="00646ADC"/>
    <w:rsid w:val="00646D9A"/>
    <w:rsid w:val="00647E61"/>
    <w:rsid w:val="006502DF"/>
    <w:rsid w:val="006526F2"/>
    <w:rsid w:val="0065341D"/>
    <w:rsid w:val="00653F33"/>
    <w:rsid w:val="00657FE6"/>
    <w:rsid w:val="006600FD"/>
    <w:rsid w:val="00662735"/>
    <w:rsid w:val="00662F30"/>
    <w:rsid w:val="00663A51"/>
    <w:rsid w:val="00663B1A"/>
    <w:rsid w:val="00663B20"/>
    <w:rsid w:val="00670F02"/>
    <w:rsid w:val="0067170D"/>
    <w:rsid w:val="00672868"/>
    <w:rsid w:val="0067485D"/>
    <w:rsid w:val="00674A23"/>
    <w:rsid w:val="00676696"/>
    <w:rsid w:val="0067677E"/>
    <w:rsid w:val="00677481"/>
    <w:rsid w:val="00680AFB"/>
    <w:rsid w:val="00680D28"/>
    <w:rsid w:val="006810E4"/>
    <w:rsid w:val="0068397A"/>
    <w:rsid w:val="006849DF"/>
    <w:rsid w:val="00684F05"/>
    <w:rsid w:val="006867C2"/>
    <w:rsid w:val="00686DB5"/>
    <w:rsid w:val="006872DF"/>
    <w:rsid w:val="00687B19"/>
    <w:rsid w:val="00690C47"/>
    <w:rsid w:val="00690FD1"/>
    <w:rsid w:val="0069249A"/>
    <w:rsid w:val="006925F2"/>
    <w:rsid w:val="00692909"/>
    <w:rsid w:val="00692BB2"/>
    <w:rsid w:val="006934D1"/>
    <w:rsid w:val="006939EF"/>
    <w:rsid w:val="00693D62"/>
    <w:rsid w:val="00693F6A"/>
    <w:rsid w:val="00694D45"/>
    <w:rsid w:val="00695B3E"/>
    <w:rsid w:val="00696F04"/>
    <w:rsid w:val="00697EFA"/>
    <w:rsid w:val="006A1333"/>
    <w:rsid w:val="006A15DD"/>
    <w:rsid w:val="006A15E4"/>
    <w:rsid w:val="006A1720"/>
    <w:rsid w:val="006A18F9"/>
    <w:rsid w:val="006A38AA"/>
    <w:rsid w:val="006A52FE"/>
    <w:rsid w:val="006A58AE"/>
    <w:rsid w:val="006A7B18"/>
    <w:rsid w:val="006B14B2"/>
    <w:rsid w:val="006B196C"/>
    <w:rsid w:val="006B1FE3"/>
    <w:rsid w:val="006B2A66"/>
    <w:rsid w:val="006B2F9F"/>
    <w:rsid w:val="006B401D"/>
    <w:rsid w:val="006B5DC6"/>
    <w:rsid w:val="006B68DC"/>
    <w:rsid w:val="006C0576"/>
    <w:rsid w:val="006C11B8"/>
    <w:rsid w:val="006C1D3A"/>
    <w:rsid w:val="006C2053"/>
    <w:rsid w:val="006C2515"/>
    <w:rsid w:val="006C3533"/>
    <w:rsid w:val="006C40A8"/>
    <w:rsid w:val="006C5D5B"/>
    <w:rsid w:val="006C6660"/>
    <w:rsid w:val="006C6DB0"/>
    <w:rsid w:val="006C6FD8"/>
    <w:rsid w:val="006C7E93"/>
    <w:rsid w:val="006D0911"/>
    <w:rsid w:val="006D0D4E"/>
    <w:rsid w:val="006D161B"/>
    <w:rsid w:val="006D1698"/>
    <w:rsid w:val="006D43D5"/>
    <w:rsid w:val="006D4853"/>
    <w:rsid w:val="006D49E2"/>
    <w:rsid w:val="006D5957"/>
    <w:rsid w:val="006D65F7"/>
    <w:rsid w:val="006D6C0B"/>
    <w:rsid w:val="006D7154"/>
    <w:rsid w:val="006D7F8A"/>
    <w:rsid w:val="006E147A"/>
    <w:rsid w:val="006E29FA"/>
    <w:rsid w:val="006E2BA6"/>
    <w:rsid w:val="006E3A9F"/>
    <w:rsid w:val="006E4150"/>
    <w:rsid w:val="006E46BA"/>
    <w:rsid w:val="006E4A8F"/>
    <w:rsid w:val="006E4DCF"/>
    <w:rsid w:val="006E66E9"/>
    <w:rsid w:val="006E7C3D"/>
    <w:rsid w:val="006F1A15"/>
    <w:rsid w:val="006F2B9D"/>
    <w:rsid w:val="006F350C"/>
    <w:rsid w:val="006F4C8B"/>
    <w:rsid w:val="006F598F"/>
    <w:rsid w:val="00702ACA"/>
    <w:rsid w:val="00703FF1"/>
    <w:rsid w:val="00704550"/>
    <w:rsid w:val="00706730"/>
    <w:rsid w:val="00707671"/>
    <w:rsid w:val="00711CAC"/>
    <w:rsid w:val="00712B4A"/>
    <w:rsid w:val="00712F43"/>
    <w:rsid w:val="0071363F"/>
    <w:rsid w:val="007136D7"/>
    <w:rsid w:val="00713874"/>
    <w:rsid w:val="0071550D"/>
    <w:rsid w:val="0071729E"/>
    <w:rsid w:val="0072009D"/>
    <w:rsid w:val="00720AC9"/>
    <w:rsid w:val="00721000"/>
    <w:rsid w:val="00724D85"/>
    <w:rsid w:val="00724DCC"/>
    <w:rsid w:val="007251E3"/>
    <w:rsid w:val="007258E5"/>
    <w:rsid w:val="00725BD8"/>
    <w:rsid w:val="007265D0"/>
    <w:rsid w:val="0072680F"/>
    <w:rsid w:val="007269F8"/>
    <w:rsid w:val="007270CD"/>
    <w:rsid w:val="00730EB0"/>
    <w:rsid w:val="007315A3"/>
    <w:rsid w:val="00732824"/>
    <w:rsid w:val="00733969"/>
    <w:rsid w:val="007346F4"/>
    <w:rsid w:val="00736D4E"/>
    <w:rsid w:val="007372DE"/>
    <w:rsid w:val="00740D20"/>
    <w:rsid w:val="00741E65"/>
    <w:rsid w:val="00742D26"/>
    <w:rsid w:val="00743101"/>
    <w:rsid w:val="00744825"/>
    <w:rsid w:val="00746029"/>
    <w:rsid w:val="00746831"/>
    <w:rsid w:val="00746834"/>
    <w:rsid w:val="007475FD"/>
    <w:rsid w:val="00747F07"/>
    <w:rsid w:val="007509DC"/>
    <w:rsid w:val="00751671"/>
    <w:rsid w:val="00751D7B"/>
    <w:rsid w:val="00752356"/>
    <w:rsid w:val="00752782"/>
    <w:rsid w:val="00753AE1"/>
    <w:rsid w:val="007547F6"/>
    <w:rsid w:val="0075558D"/>
    <w:rsid w:val="00755FA1"/>
    <w:rsid w:val="00756FFC"/>
    <w:rsid w:val="007578F1"/>
    <w:rsid w:val="00761048"/>
    <w:rsid w:val="0076345E"/>
    <w:rsid w:val="007643D2"/>
    <w:rsid w:val="00764462"/>
    <w:rsid w:val="00764504"/>
    <w:rsid w:val="00764DE7"/>
    <w:rsid w:val="0076659B"/>
    <w:rsid w:val="007716F5"/>
    <w:rsid w:val="007718E3"/>
    <w:rsid w:val="00771A92"/>
    <w:rsid w:val="00774259"/>
    <w:rsid w:val="007758FD"/>
    <w:rsid w:val="00775B51"/>
    <w:rsid w:val="00776660"/>
    <w:rsid w:val="00776C8E"/>
    <w:rsid w:val="00777D9D"/>
    <w:rsid w:val="00780BEC"/>
    <w:rsid w:val="0078154F"/>
    <w:rsid w:val="0078241D"/>
    <w:rsid w:val="00782E80"/>
    <w:rsid w:val="00783209"/>
    <w:rsid w:val="007843AA"/>
    <w:rsid w:val="007851DC"/>
    <w:rsid w:val="00785C60"/>
    <w:rsid w:val="007861B9"/>
    <w:rsid w:val="007869CA"/>
    <w:rsid w:val="00787A5B"/>
    <w:rsid w:val="00787B88"/>
    <w:rsid w:val="00787C68"/>
    <w:rsid w:val="00790049"/>
    <w:rsid w:val="0079029A"/>
    <w:rsid w:val="00790647"/>
    <w:rsid w:val="00790998"/>
    <w:rsid w:val="00790A9C"/>
    <w:rsid w:val="007917B2"/>
    <w:rsid w:val="00792E00"/>
    <w:rsid w:val="007946BE"/>
    <w:rsid w:val="00794D69"/>
    <w:rsid w:val="00795BAC"/>
    <w:rsid w:val="00795D39"/>
    <w:rsid w:val="00796038"/>
    <w:rsid w:val="0079667F"/>
    <w:rsid w:val="00796D51"/>
    <w:rsid w:val="00796F6D"/>
    <w:rsid w:val="007978DE"/>
    <w:rsid w:val="007A13A9"/>
    <w:rsid w:val="007A2512"/>
    <w:rsid w:val="007A4251"/>
    <w:rsid w:val="007A5A5E"/>
    <w:rsid w:val="007A60CA"/>
    <w:rsid w:val="007B0DEF"/>
    <w:rsid w:val="007B1D94"/>
    <w:rsid w:val="007B1E24"/>
    <w:rsid w:val="007B2ABB"/>
    <w:rsid w:val="007B3039"/>
    <w:rsid w:val="007B4D20"/>
    <w:rsid w:val="007B5887"/>
    <w:rsid w:val="007B7CDD"/>
    <w:rsid w:val="007C07F3"/>
    <w:rsid w:val="007C1291"/>
    <w:rsid w:val="007C12E1"/>
    <w:rsid w:val="007C1CCE"/>
    <w:rsid w:val="007C2374"/>
    <w:rsid w:val="007C2506"/>
    <w:rsid w:val="007C2B98"/>
    <w:rsid w:val="007C2F32"/>
    <w:rsid w:val="007C59AC"/>
    <w:rsid w:val="007C69CB"/>
    <w:rsid w:val="007C7889"/>
    <w:rsid w:val="007D0134"/>
    <w:rsid w:val="007D0485"/>
    <w:rsid w:val="007D1F62"/>
    <w:rsid w:val="007D37E3"/>
    <w:rsid w:val="007D4A3D"/>
    <w:rsid w:val="007D569E"/>
    <w:rsid w:val="007D74D8"/>
    <w:rsid w:val="007E1600"/>
    <w:rsid w:val="007E17A6"/>
    <w:rsid w:val="007E3014"/>
    <w:rsid w:val="007E4254"/>
    <w:rsid w:val="007E6293"/>
    <w:rsid w:val="007E65E3"/>
    <w:rsid w:val="007E6941"/>
    <w:rsid w:val="007E7018"/>
    <w:rsid w:val="007E7F46"/>
    <w:rsid w:val="007F029B"/>
    <w:rsid w:val="007F132F"/>
    <w:rsid w:val="007F2033"/>
    <w:rsid w:val="007F20F9"/>
    <w:rsid w:val="007F2344"/>
    <w:rsid w:val="007F26C8"/>
    <w:rsid w:val="007F2F32"/>
    <w:rsid w:val="007F338E"/>
    <w:rsid w:val="007F3A5D"/>
    <w:rsid w:val="007F4335"/>
    <w:rsid w:val="007F4BE6"/>
    <w:rsid w:val="007F67E0"/>
    <w:rsid w:val="0080247F"/>
    <w:rsid w:val="00803EF3"/>
    <w:rsid w:val="0080457A"/>
    <w:rsid w:val="008055DE"/>
    <w:rsid w:val="00805A65"/>
    <w:rsid w:val="00805FF6"/>
    <w:rsid w:val="00806084"/>
    <w:rsid w:val="0080624D"/>
    <w:rsid w:val="00806A59"/>
    <w:rsid w:val="00807DFA"/>
    <w:rsid w:val="00812281"/>
    <w:rsid w:val="00815E43"/>
    <w:rsid w:val="00817C34"/>
    <w:rsid w:val="00817E22"/>
    <w:rsid w:val="00817ED1"/>
    <w:rsid w:val="008202B4"/>
    <w:rsid w:val="00820302"/>
    <w:rsid w:val="00820E57"/>
    <w:rsid w:val="00821080"/>
    <w:rsid w:val="00821201"/>
    <w:rsid w:val="00821B53"/>
    <w:rsid w:val="00821CEC"/>
    <w:rsid w:val="008227B1"/>
    <w:rsid w:val="008232A8"/>
    <w:rsid w:val="008232BB"/>
    <w:rsid w:val="00823D04"/>
    <w:rsid w:val="00824DF1"/>
    <w:rsid w:val="00825197"/>
    <w:rsid w:val="00825CD6"/>
    <w:rsid w:val="008267F9"/>
    <w:rsid w:val="008278D0"/>
    <w:rsid w:val="008307E6"/>
    <w:rsid w:val="00830899"/>
    <w:rsid w:val="008327E6"/>
    <w:rsid w:val="00836DBB"/>
    <w:rsid w:val="0084160B"/>
    <w:rsid w:val="008417A8"/>
    <w:rsid w:val="008423F5"/>
    <w:rsid w:val="0084290A"/>
    <w:rsid w:val="00842B57"/>
    <w:rsid w:val="00843CA1"/>
    <w:rsid w:val="00845496"/>
    <w:rsid w:val="008456C5"/>
    <w:rsid w:val="00845CE8"/>
    <w:rsid w:val="00847787"/>
    <w:rsid w:val="00852FC2"/>
    <w:rsid w:val="00853FDE"/>
    <w:rsid w:val="00854B82"/>
    <w:rsid w:val="00854EBF"/>
    <w:rsid w:val="00854F13"/>
    <w:rsid w:val="00855169"/>
    <w:rsid w:val="00856715"/>
    <w:rsid w:val="00856CCC"/>
    <w:rsid w:val="0085724C"/>
    <w:rsid w:val="0086027E"/>
    <w:rsid w:val="008606DE"/>
    <w:rsid w:val="008614CE"/>
    <w:rsid w:val="008622A3"/>
    <w:rsid w:val="00867748"/>
    <w:rsid w:val="008704D4"/>
    <w:rsid w:val="00870621"/>
    <w:rsid w:val="00870787"/>
    <w:rsid w:val="0087263B"/>
    <w:rsid w:val="008733AF"/>
    <w:rsid w:val="0087493B"/>
    <w:rsid w:val="00874AF8"/>
    <w:rsid w:val="00874C73"/>
    <w:rsid w:val="008751F2"/>
    <w:rsid w:val="00875ED2"/>
    <w:rsid w:val="0087656A"/>
    <w:rsid w:val="00876C30"/>
    <w:rsid w:val="00876C34"/>
    <w:rsid w:val="008774BA"/>
    <w:rsid w:val="00880770"/>
    <w:rsid w:val="00880C8B"/>
    <w:rsid w:val="00881C10"/>
    <w:rsid w:val="0088720D"/>
    <w:rsid w:val="008938A6"/>
    <w:rsid w:val="00894833"/>
    <w:rsid w:val="008952C8"/>
    <w:rsid w:val="00895554"/>
    <w:rsid w:val="00895EAD"/>
    <w:rsid w:val="00897D54"/>
    <w:rsid w:val="008A2538"/>
    <w:rsid w:val="008A2625"/>
    <w:rsid w:val="008A31A2"/>
    <w:rsid w:val="008A45C6"/>
    <w:rsid w:val="008A570E"/>
    <w:rsid w:val="008A66F4"/>
    <w:rsid w:val="008A6DAD"/>
    <w:rsid w:val="008B0157"/>
    <w:rsid w:val="008B1A4B"/>
    <w:rsid w:val="008B1B33"/>
    <w:rsid w:val="008B1FB9"/>
    <w:rsid w:val="008B2148"/>
    <w:rsid w:val="008B2CDD"/>
    <w:rsid w:val="008B332E"/>
    <w:rsid w:val="008B3355"/>
    <w:rsid w:val="008B59B0"/>
    <w:rsid w:val="008B6009"/>
    <w:rsid w:val="008B7F5B"/>
    <w:rsid w:val="008C20A7"/>
    <w:rsid w:val="008C2C4D"/>
    <w:rsid w:val="008C32CB"/>
    <w:rsid w:val="008C5252"/>
    <w:rsid w:val="008C5E0A"/>
    <w:rsid w:val="008C64D9"/>
    <w:rsid w:val="008C663E"/>
    <w:rsid w:val="008D0AA0"/>
    <w:rsid w:val="008D0CF5"/>
    <w:rsid w:val="008D0D02"/>
    <w:rsid w:val="008D1594"/>
    <w:rsid w:val="008D18E0"/>
    <w:rsid w:val="008D1E8D"/>
    <w:rsid w:val="008D29EC"/>
    <w:rsid w:val="008D325F"/>
    <w:rsid w:val="008D3325"/>
    <w:rsid w:val="008D3A4E"/>
    <w:rsid w:val="008D423F"/>
    <w:rsid w:val="008D4404"/>
    <w:rsid w:val="008D4BF9"/>
    <w:rsid w:val="008D4EC5"/>
    <w:rsid w:val="008D54CB"/>
    <w:rsid w:val="008D596A"/>
    <w:rsid w:val="008D62E2"/>
    <w:rsid w:val="008D733D"/>
    <w:rsid w:val="008D7B6C"/>
    <w:rsid w:val="008E0860"/>
    <w:rsid w:val="008E1516"/>
    <w:rsid w:val="008E311E"/>
    <w:rsid w:val="008E3837"/>
    <w:rsid w:val="008E3984"/>
    <w:rsid w:val="008E43FF"/>
    <w:rsid w:val="008E49D5"/>
    <w:rsid w:val="008E4D9E"/>
    <w:rsid w:val="008E5CF1"/>
    <w:rsid w:val="008E722C"/>
    <w:rsid w:val="008E7503"/>
    <w:rsid w:val="008F03C9"/>
    <w:rsid w:val="008F1D0C"/>
    <w:rsid w:val="008F2E5B"/>
    <w:rsid w:val="008F39DF"/>
    <w:rsid w:val="008F5055"/>
    <w:rsid w:val="008F54D7"/>
    <w:rsid w:val="008F5A00"/>
    <w:rsid w:val="008F5D51"/>
    <w:rsid w:val="008F63BE"/>
    <w:rsid w:val="008F6546"/>
    <w:rsid w:val="008F674E"/>
    <w:rsid w:val="009003C6"/>
    <w:rsid w:val="00900526"/>
    <w:rsid w:val="00901084"/>
    <w:rsid w:val="0090150A"/>
    <w:rsid w:val="00902E33"/>
    <w:rsid w:val="00903B44"/>
    <w:rsid w:val="00903BCC"/>
    <w:rsid w:val="00906DEA"/>
    <w:rsid w:val="0090732A"/>
    <w:rsid w:val="00910BF8"/>
    <w:rsid w:val="00912812"/>
    <w:rsid w:val="00914EF8"/>
    <w:rsid w:val="00915F0E"/>
    <w:rsid w:val="00917C88"/>
    <w:rsid w:val="00920352"/>
    <w:rsid w:val="009203A2"/>
    <w:rsid w:val="00921134"/>
    <w:rsid w:val="0092191A"/>
    <w:rsid w:val="00921BDA"/>
    <w:rsid w:val="009233FC"/>
    <w:rsid w:val="009235D3"/>
    <w:rsid w:val="00923976"/>
    <w:rsid w:val="00924978"/>
    <w:rsid w:val="00924BA7"/>
    <w:rsid w:val="00924C92"/>
    <w:rsid w:val="00926E11"/>
    <w:rsid w:val="00930D61"/>
    <w:rsid w:val="009313AA"/>
    <w:rsid w:val="00932ABF"/>
    <w:rsid w:val="00933D44"/>
    <w:rsid w:val="00934C20"/>
    <w:rsid w:val="009361D2"/>
    <w:rsid w:val="00936660"/>
    <w:rsid w:val="009370A8"/>
    <w:rsid w:val="00937753"/>
    <w:rsid w:val="00937768"/>
    <w:rsid w:val="00937A47"/>
    <w:rsid w:val="00941659"/>
    <w:rsid w:val="00941D46"/>
    <w:rsid w:val="00941D8B"/>
    <w:rsid w:val="0094253D"/>
    <w:rsid w:val="009433D6"/>
    <w:rsid w:val="0094350A"/>
    <w:rsid w:val="009439E3"/>
    <w:rsid w:val="00943FA3"/>
    <w:rsid w:val="00945572"/>
    <w:rsid w:val="00946105"/>
    <w:rsid w:val="009547BF"/>
    <w:rsid w:val="00955129"/>
    <w:rsid w:val="00955A45"/>
    <w:rsid w:val="00956F63"/>
    <w:rsid w:val="00960300"/>
    <w:rsid w:val="009607F9"/>
    <w:rsid w:val="00961678"/>
    <w:rsid w:val="00961E10"/>
    <w:rsid w:val="009627E4"/>
    <w:rsid w:val="00963537"/>
    <w:rsid w:val="0096494D"/>
    <w:rsid w:val="00964CC2"/>
    <w:rsid w:val="009656E6"/>
    <w:rsid w:val="00966259"/>
    <w:rsid w:val="0096679C"/>
    <w:rsid w:val="0097016C"/>
    <w:rsid w:val="00970B6A"/>
    <w:rsid w:val="00971E9D"/>
    <w:rsid w:val="00973548"/>
    <w:rsid w:val="00973BE6"/>
    <w:rsid w:val="009746F2"/>
    <w:rsid w:val="00974C9C"/>
    <w:rsid w:val="009750E0"/>
    <w:rsid w:val="0097662F"/>
    <w:rsid w:val="00977E4D"/>
    <w:rsid w:val="00980F31"/>
    <w:rsid w:val="00981B0E"/>
    <w:rsid w:val="00984B57"/>
    <w:rsid w:val="00984C2F"/>
    <w:rsid w:val="00984D60"/>
    <w:rsid w:val="00984F75"/>
    <w:rsid w:val="009853CE"/>
    <w:rsid w:val="00990E08"/>
    <w:rsid w:val="00994018"/>
    <w:rsid w:val="00995D76"/>
    <w:rsid w:val="00995EF5"/>
    <w:rsid w:val="00996078"/>
    <w:rsid w:val="00996DEF"/>
    <w:rsid w:val="009A0A2E"/>
    <w:rsid w:val="009A2D28"/>
    <w:rsid w:val="009A48A6"/>
    <w:rsid w:val="009A4A3B"/>
    <w:rsid w:val="009A541E"/>
    <w:rsid w:val="009A5F84"/>
    <w:rsid w:val="009A6490"/>
    <w:rsid w:val="009A67E2"/>
    <w:rsid w:val="009A6A0A"/>
    <w:rsid w:val="009A6BE5"/>
    <w:rsid w:val="009A77EE"/>
    <w:rsid w:val="009B0E81"/>
    <w:rsid w:val="009B10BA"/>
    <w:rsid w:val="009B13BF"/>
    <w:rsid w:val="009B3E9A"/>
    <w:rsid w:val="009B4955"/>
    <w:rsid w:val="009B4F42"/>
    <w:rsid w:val="009B5C7E"/>
    <w:rsid w:val="009C18B5"/>
    <w:rsid w:val="009C1D1C"/>
    <w:rsid w:val="009C1F6E"/>
    <w:rsid w:val="009C2342"/>
    <w:rsid w:val="009C25B5"/>
    <w:rsid w:val="009C3494"/>
    <w:rsid w:val="009C3C3F"/>
    <w:rsid w:val="009C47B7"/>
    <w:rsid w:val="009C5A85"/>
    <w:rsid w:val="009C5F0D"/>
    <w:rsid w:val="009C6399"/>
    <w:rsid w:val="009C7767"/>
    <w:rsid w:val="009D01C5"/>
    <w:rsid w:val="009D0EB7"/>
    <w:rsid w:val="009D154A"/>
    <w:rsid w:val="009D255E"/>
    <w:rsid w:val="009D29CF"/>
    <w:rsid w:val="009D2C99"/>
    <w:rsid w:val="009D322A"/>
    <w:rsid w:val="009D36B2"/>
    <w:rsid w:val="009D3712"/>
    <w:rsid w:val="009D43C7"/>
    <w:rsid w:val="009D6E68"/>
    <w:rsid w:val="009D6F8E"/>
    <w:rsid w:val="009D7052"/>
    <w:rsid w:val="009D728E"/>
    <w:rsid w:val="009E07AD"/>
    <w:rsid w:val="009E10F7"/>
    <w:rsid w:val="009E11AA"/>
    <w:rsid w:val="009E217F"/>
    <w:rsid w:val="009E2D0C"/>
    <w:rsid w:val="009E3135"/>
    <w:rsid w:val="009E3264"/>
    <w:rsid w:val="009E34B0"/>
    <w:rsid w:val="009E421D"/>
    <w:rsid w:val="009E4A19"/>
    <w:rsid w:val="009E53A7"/>
    <w:rsid w:val="009E5AEA"/>
    <w:rsid w:val="009E6AFC"/>
    <w:rsid w:val="009E7093"/>
    <w:rsid w:val="009F0A51"/>
    <w:rsid w:val="009F0D61"/>
    <w:rsid w:val="009F0E0C"/>
    <w:rsid w:val="009F15CA"/>
    <w:rsid w:val="009F1777"/>
    <w:rsid w:val="009F17AE"/>
    <w:rsid w:val="009F18A8"/>
    <w:rsid w:val="009F1A1F"/>
    <w:rsid w:val="009F28E9"/>
    <w:rsid w:val="009F2D55"/>
    <w:rsid w:val="009F2E25"/>
    <w:rsid w:val="009F2F32"/>
    <w:rsid w:val="009F318A"/>
    <w:rsid w:val="009F3AE0"/>
    <w:rsid w:val="009F472A"/>
    <w:rsid w:val="009F51B9"/>
    <w:rsid w:val="009F6560"/>
    <w:rsid w:val="009F66BA"/>
    <w:rsid w:val="009F6A58"/>
    <w:rsid w:val="00A02DCD"/>
    <w:rsid w:val="00A03087"/>
    <w:rsid w:val="00A037DB"/>
    <w:rsid w:val="00A04835"/>
    <w:rsid w:val="00A07222"/>
    <w:rsid w:val="00A10230"/>
    <w:rsid w:val="00A10A9A"/>
    <w:rsid w:val="00A10B72"/>
    <w:rsid w:val="00A12869"/>
    <w:rsid w:val="00A12D7F"/>
    <w:rsid w:val="00A16476"/>
    <w:rsid w:val="00A16C22"/>
    <w:rsid w:val="00A17728"/>
    <w:rsid w:val="00A20BB6"/>
    <w:rsid w:val="00A217D2"/>
    <w:rsid w:val="00A22093"/>
    <w:rsid w:val="00A22D94"/>
    <w:rsid w:val="00A23B10"/>
    <w:rsid w:val="00A26223"/>
    <w:rsid w:val="00A26312"/>
    <w:rsid w:val="00A30D41"/>
    <w:rsid w:val="00A31E0A"/>
    <w:rsid w:val="00A33016"/>
    <w:rsid w:val="00A33A43"/>
    <w:rsid w:val="00A3435B"/>
    <w:rsid w:val="00A34575"/>
    <w:rsid w:val="00A34AE4"/>
    <w:rsid w:val="00A34DC9"/>
    <w:rsid w:val="00A359B4"/>
    <w:rsid w:val="00A359ED"/>
    <w:rsid w:val="00A35F9D"/>
    <w:rsid w:val="00A36250"/>
    <w:rsid w:val="00A36964"/>
    <w:rsid w:val="00A36E8D"/>
    <w:rsid w:val="00A41210"/>
    <w:rsid w:val="00A437DB"/>
    <w:rsid w:val="00A43FD4"/>
    <w:rsid w:val="00A458AD"/>
    <w:rsid w:val="00A46403"/>
    <w:rsid w:val="00A46421"/>
    <w:rsid w:val="00A47C56"/>
    <w:rsid w:val="00A50406"/>
    <w:rsid w:val="00A50E6A"/>
    <w:rsid w:val="00A524C3"/>
    <w:rsid w:val="00A55735"/>
    <w:rsid w:val="00A56166"/>
    <w:rsid w:val="00A61E38"/>
    <w:rsid w:val="00A62460"/>
    <w:rsid w:val="00A62E48"/>
    <w:rsid w:val="00A634E0"/>
    <w:rsid w:val="00A641A6"/>
    <w:rsid w:val="00A64509"/>
    <w:rsid w:val="00A64952"/>
    <w:rsid w:val="00A65C1C"/>
    <w:rsid w:val="00A718DF"/>
    <w:rsid w:val="00A72BB8"/>
    <w:rsid w:val="00A73862"/>
    <w:rsid w:val="00A749EC"/>
    <w:rsid w:val="00A75B63"/>
    <w:rsid w:val="00A760B5"/>
    <w:rsid w:val="00A761AD"/>
    <w:rsid w:val="00A77D50"/>
    <w:rsid w:val="00A77DEA"/>
    <w:rsid w:val="00A821CC"/>
    <w:rsid w:val="00A82B97"/>
    <w:rsid w:val="00A83A0C"/>
    <w:rsid w:val="00A85CF0"/>
    <w:rsid w:val="00A85D79"/>
    <w:rsid w:val="00A912B5"/>
    <w:rsid w:val="00A92224"/>
    <w:rsid w:val="00A92C71"/>
    <w:rsid w:val="00A93D1E"/>
    <w:rsid w:val="00A9467D"/>
    <w:rsid w:val="00A958DB"/>
    <w:rsid w:val="00A959C7"/>
    <w:rsid w:val="00A959CF"/>
    <w:rsid w:val="00A95D50"/>
    <w:rsid w:val="00A96657"/>
    <w:rsid w:val="00A973FD"/>
    <w:rsid w:val="00AA0CC8"/>
    <w:rsid w:val="00AA2BD2"/>
    <w:rsid w:val="00AA3368"/>
    <w:rsid w:val="00AA3CF9"/>
    <w:rsid w:val="00AA45C3"/>
    <w:rsid w:val="00AA45FD"/>
    <w:rsid w:val="00AA630E"/>
    <w:rsid w:val="00AA7414"/>
    <w:rsid w:val="00AA79CF"/>
    <w:rsid w:val="00AA7E44"/>
    <w:rsid w:val="00AB05C6"/>
    <w:rsid w:val="00AB070A"/>
    <w:rsid w:val="00AB0F34"/>
    <w:rsid w:val="00AB2AB2"/>
    <w:rsid w:val="00AB2E59"/>
    <w:rsid w:val="00AB30CA"/>
    <w:rsid w:val="00AB3D4B"/>
    <w:rsid w:val="00AB4DF2"/>
    <w:rsid w:val="00AB4EF3"/>
    <w:rsid w:val="00AB57E4"/>
    <w:rsid w:val="00AB62B5"/>
    <w:rsid w:val="00AB71ED"/>
    <w:rsid w:val="00AC0E46"/>
    <w:rsid w:val="00AC205A"/>
    <w:rsid w:val="00AC295B"/>
    <w:rsid w:val="00AC2D01"/>
    <w:rsid w:val="00AC2DD9"/>
    <w:rsid w:val="00AC32CB"/>
    <w:rsid w:val="00AC3836"/>
    <w:rsid w:val="00AC4031"/>
    <w:rsid w:val="00AC4383"/>
    <w:rsid w:val="00AC5487"/>
    <w:rsid w:val="00AC740B"/>
    <w:rsid w:val="00AC7B7F"/>
    <w:rsid w:val="00AD1515"/>
    <w:rsid w:val="00AD1F3E"/>
    <w:rsid w:val="00AD322C"/>
    <w:rsid w:val="00AD3C15"/>
    <w:rsid w:val="00AD49EE"/>
    <w:rsid w:val="00AD5FC6"/>
    <w:rsid w:val="00AD601A"/>
    <w:rsid w:val="00AD7862"/>
    <w:rsid w:val="00AE15BB"/>
    <w:rsid w:val="00AE2C83"/>
    <w:rsid w:val="00AE428A"/>
    <w:rsid w:val="00AE499D"/>
    <w:rsid w:val="00AE5287"/>
    <w:rsid w:val="00AE660C"/>
    <w:rsid w:val="00AE6D7C"/>
    <w:rsid w:val="00AF0087"/>
    <w:rsid w:val="00AF0F33"/>
    <w:rsid w:val="00AF1038"/>
    <w:rsid w:val="00AF1D8D"/>
    <w:rsid w:val="00AF2F08"/>
    <w:rsid w:val="00AF3EB9"/>
    <w:rsid w:val="00AF631D"/>
    <w:rsid w:val="00AF6A59"/>
    <w:rsid w:val="00AF7CA2"/>
    <w:rsid w:val="00B00866"/>
    <w:rsid w:val="00B0321C"/>
    <w:rsid w:val="00B033C3"/>
    <w:rsid w:val="00B03D62"/>
    <w:rsid w:val="00B04809"/>
    <w:rsid w:val="00B04DDA"/>
    <w:rsid w:val="00B05CBF"/>
    <w:rsid w:val="00B06240"/>
    <w:rsid w:val="00B07335"/>
    <w:rsid w:val="00B07B9C"/>
    <w:rsid w:val="00B1134E"/>
    <w:rsid w:val="00B11498"/>
    <w:rsid w:val="00B125A1"/>
    <w:rsid w:val="00B12960"/>
    <w:rsid w:val="00B1459F"/>
    <w:rsid w:val="00B149CF"/>
    <w:rsid w:val="00B15FC4"/>
    <w:rsid w:val="00B161E9"/>
    <w:rsid w:val="00B173C9"/>
    <w:rsid w:val="00B20EF2"/>
    <w:rsid w:val="00B20F72"/>
    <w:rsid w:val="00B21D58"/>
    <w:rsid w:val="00B22F40"/>
    <w:rsid w:val="00B23BB9"/>
    <w:rsid w:val="00B23E75"/>
    <w:rsid w:val="00B25F78"/>
    <w:rsid w:val="00B269EF"/>
    <w:rsid w:val="00B3025B"/>
    <w:rsid w:val="00B31318"/>
    <w:rsid w:val="00B31A39"/>
    <w:rsid w:val="00B33629"/>
    <w:rsid w:val="00B344DC"/>
    <w:rsid w:val="00B34898"/>
    <w:rsid w:val="00B3502B"/>
    <w:rsid w:val="00B3632A"/>
    <w:rsid w:val="00B36D08"/>
    <w:rsid w:val="00B404FB"/>
    <w:rsid w:val="00B4064A"/>
    <w:rsid w:val="00B410C0"/>
    <w:rsid w:val="00B41171"/>
    <w:rsid w:val="00B42A15"/>
    <w:rsid w:val="00B433D0"/>
    <w:rsid w:val="00B44AC5"/>
    <w:rsid w:val="00B44DF9"/>
    <w:rsid w:val="00B45EFE"/>
    <w:rsid w:val="00B47E4F"/>
    <w:rsid w:val="00B50D51"/>
    <w:rsid w:val="00B527AA"/>
    <w:rsid w:val="00B536B8"/>
    <w:rsid w:val="00B53DCB"/>
    <w:rsid w:val="00B53F0A"/>
    <w:rsid w:val="00B542D2"/>
    <w:rsid w:val="00B5526D"/>
    <w:rsid w:val="00B55671"/>
    <w:rsid w:val="00B5617B"/>
    <w:rsid w:val="00B561FA"/>
    <w:rsid w:val="00B5708F"/>
    <w:rsid w:val="00B5746E"/>
    <w:rsid w:val="00B57983"/>
    <w:rsid w:val="00B61654"/>
    <w:rsid w:val="00B626E4"/>
    <w:rsid w:val="00B62958"/>
    <w:rsid w:val="00B65469"/>
    <w:rsid w:val="00B65B9A"/>
    <w:rsid w:val="00B66522"/>
    <w:rsid w:val="00B669EC"/>
    <w:rsid w:val="00B66BF5"/>
    <w:rsid w:val="00B679D7"/>
    <w:rsid w:val="00B70AFC"/>
    <w:rsid w:val="00B713EC"/>
    <w:rsid w:val="00B71CFC"/>
    <w:rsid w:val="00B726F8"/>
    <w:rsid w:val="00B739AA"/>
    <w:rsid w:val="00B739FC"/>
    <w:rsid w:val="00B742FB"/>
    <w:rsid w:val="00B74EF1"/>
    <w:rsid w:val="00B76E20"/>
    <w:rsid w:val="00B76E2B"/>
    <w:rsid w:val="00B77FDB"/>
    <w:rsid w:val="00B80EB4"/>
    <w:rsid w:val="00B8168C"/>
    <w:rsid w:val="00B817D7"/>
    <w:rsid w:val="00B828A0"/>
    <w:rsid w:val="00B83A1A"/>
    <w:rsid w:val="00B86C26"/>
    <w:rsid w:val="00B86E4A"/>
    <w:rsid w:val="00B903C1"/>
    <w:rsid w:val="00B90BE2"/>
    <w:rsid w:val="00B91166"/>
    <w:rsid w:val="00B9134F"/>
    <w:rsid w:val="00B91B5F"/>
    <w:rsid w:val="00B91FE0"/>
    <w:rsid w:val="00B921D6"/>
    <w:rsid w:val="00B925EC"/>
    <w:rsid w:val="00B92EAE"/>
    <w:rsid w:val="00B93258"/>
    <w:rsid w:val="00B9375D"/>
    <w:rsid w:val="00B938B1"/>
    <w:rsid w:val="00B963E9"/>
    <w:rsid w:val="00B97B82"/>
    <w:rsid w:val="00B97E53"/>
    <w:rsid w:val="00BA25BA"/>
    <w:rsid w:val="00BA2869"/>
    <w:rsid w:val="00BA3955"/>
    <w:rsid w:val="00BA4CBA"/>
    <w:rsid w:val="00BA542A"/>
    <w:rsid w:val="00BA5729"/>
    <w:rsid w:val="00BA6564"/>
    <w:rsid w:val="00BA6585"/>
    <w:rsid w:val="00BA6632"/>
    <w:rsid w:val="00BA674C"/>
    <w:rsid w:val="00BB02A0"/>
    <w:rsid w:val="00BB475A"/>
    <w:rsid w:val="00BB4E8D"/>
    <w:rsid w:val="00BB4FE9"/>
    <w:rsid w:val="00BB608E"/>
    <w:rsid w:val="00BB6315"/>
    <w:rsid w:val="00BB7B6B"/>
    <w:rsid w:val="00BB7DC8"/>
    <w:rsid w:val="00BB7F0C"/>
    <w:rsid w:val="00BC03A7"/>
    <w:rsid w:val="00BC163E"/>
    <w:rsid w:val="00BC1C27"/>
    <w:rsid w:val="00BC343A"/>
    <w:rsid w:val="00BC368B"/>
    <w:rsid w:val="00BC4A22"/>
    <w:rsid w:val="00BC4C81"/>
    <w:rsid w:val="00BC56B0"/>
    <w:rsid w:val="00BC6398"/>
    <w:rsid w:val="00BC6946"/>
    <w:rsid w:val="00BC69D3"/>
    <w:rsid w:val="00BC6C66"/>
    <w:rsid w:val="00BC70C3"/>
    <w:rsid w:val="00BD02C3"/>
    <w:rsid w:val="00BD03C4"/>
    <w:rsid w:val="00BD03E1"/>
    <w:rsid w:val="00BD2A20"/>
    <w:rsid w:val="00BD2FBE"/>
    <w:rsid w:val="00BD4BAF"/>
    <w:rsid w:val="00BD53E6"/>
    <w:rsid w:val="00BD66FB"/>
    <w:rsid w:val="00BD69D2"/>
    <w:rsid w:val="00BE11BC"/>
    <w:rsid w:val="00BE1D15"/>
    <w:rsid w:val="00BE1E3D"/>
    <w:rsid w:val="00BE3B08"/>
    <w:rsid w:val="00BE48C6"/>
    <w:rsid w:val="00BE653D"/>
    <w:rsid w:val="00BE672D"/>
    <w:rsid w:val="00BE74A7"/>
    <w:rsid w:val="00BE7A95"/>
    <w:rsid w:val="00BF147E"/>
    <w:rsid w:val="00BF2631"/>
    <w:rsid w:val="00BF3FC7"/>
    <w:rsid w:val="00BF42DE"/>
    <w:rsid w:val="00BF4A4E"/>
    <w:rsid w:val="00BF6640"/>
    <w:rsid w:val="00BF7BB9"/>
    <w:rsid w:val="00C0119E"/>
    <w:rsid w:val="00C017AA"/>
    <w:rsid w:val="00C027E3"/>
    <w:rsid w:val="00C027F7"/>
    <w:rsid w:val="00C03622"/>
    <w:rsid w:val="00C03F5C"/>
    <w:rsid w:val="00C045AF"/>
    <w:rsid w:val="00C05C93"/>
    <w:rsid w:val="00C105E4"/>
    <w:rsid w:val="00C109A0"/>
    <w:rsid w:val="00C10C3F"/>
    <w:rsid w:val="00C10E97"/>
    <w:rsid w:val="00C1318C"/>
    <w:rsid w:val="00C14C3D"/>
    <w:rsid w:val="00C15422"/>
    <w:rsid w:val="00C15C4C"/>
    <w:rsid w:val="00C169ED"/>
    <w:rsid w:val="00C16EB5"/>
    <w:rsid w:val="00C16FC6"/>
    <w:rsid w:val="00C20952"/>
    <w:rsid w:val="00C220D8"/>
    <w:rsid w:val="00C242D8"/>
    <w:rsid w:val="00C24627"/>
    <w:rsid w:val="00C24670"/>
    <w:rsid w:val="00C24F58"/>
    <w:rsid w:val="00C2583F"/>
    <w:rsid w:val="00C25BEE"/>
    <w:rsid w:val="00C262E9"/>
    <w:rsid w:val="00C30FA2"/>
    <w:rsid w:val="00C31775"/>
    <w:rsid w:val="00C31E37"/>
    <w:rsid w:val="00C3265C"/>
    <w:rsid w:val="00C343F4"/>
    <w:rsid w:val="00C345EB"/>
    <w:rsid w:val="00C34BBA"/>
    <w:rsid w:val="00C34BC5"/>
    <w:rsid w:val="00C35247"/>
    <w:rsid w:val="00C3669D"/>
    <w:rsid w:val="00C36AA3"/>
    <w:rsid w:val="00C401B0"/>
    <w:rsid w:val="00C40A53"/>
    <w:rsid w:val="00C412C9"/>
    <w:rsid w:val="00C425DE"/>
    <w:rsid w:val="00C4503B"/>
    <w:rsid w:val="00C450A7"/>
    <w:rsid w:val="00C461D9"/>
    <w:rsid w:val="00C4696F"/>
    <w:rsid w:val="00C5031E"/>
    <w:rsid w:val="00C509D8"/>
    <w:rsid w:val="00C51381"/>
    <w:rsid w:val="00C51A5E"/>
    <w:rsid w:val="00C51D59"/>
    <w:rsid w:val="00C52499"/>
    <w:rsid w:val="00C528FF"/>
    <w:rsid w:val="00C5292B"/>
    <w:rsid w:val="00C54220"/>
    <w:rsid w:val="00C55126"/>
    <w:rsid w:val="00C55885"/>
    <w:rsid w:val="00C56D41"/>
    <w:rsid w:val="00C56D42"/>
    <w:rsid w:val="00C57BA9"/>
    <w:rsid w:val="00C6083B"/>
    <w:rsid w:val="00C632F0"/>
    <w:rsid w:val="00C63E54"/>
    <w:rsid w:val="00C6476D"/>
    <w:rsid w:val="00C65BAB"/>
    <w:rsid w:val="00C65FC9"/>
    <w:rsid w:val="00C674D3"/>
    <w:rsid w:val="00C70206"/>
    <w:rsid w:val="00C71013"/>
    <w:rsid w:val="00C71199"/>
    <w:rsid w:val="00C7143C"/>
    <w:rsid w:val="00C717A2"/>
    <w:rsid w:val="00C72774"/>
    <w:rsid w:val="00C72CD9"/>
    <w:rsid w:val="00C734CC"/>
    <w:rsid w:val="00C742C7"/>
    <w:rsid w:val="00C75356"/>
    <w:rsid w:val="00C75485"/>
    <w:rsid w:val="00C75D3C"/>
    <w:rsid w:val="00C8219B"/>
    <w:rsid w:val="00C82DD9"/>
    <w:rsid w:val="00C831CD"/>
    <w:rsid w:val="00C83CC5"/>
    <w:rsid w:val="00C83DF5"/>
    <w:rsid w:val="00C849E2"/>
    <w:rsid w:val="00C85552"/>
    <w:rsid w:val="00C85DBC"/>
    <w:rsid w:val="00C86B10"/>
    <w:rsid w:val="00C87229"/>
    <w:rsid w:val="00C87830"/>
    <w:rsid w:val="00C90B9C"/>
    <w:rsid w:val="00C926F3"/>
    <w:rsid w:val="00C927EB"/>
    <w:rsid w:val="00C9505C"/>
    <w:rsid w:val="00C95BC3"/>
    <w:rsid w:val="00C95BCE"/>
    <w:rsid w:val="00C95D38"/>
    <w:rsid w:val="00C9674B"/>
    <w:rsid w:val="00CA0A65"/>
    <w:rsid w:val="00CA1580"/>
    <w:rsid w:val="00CA3DA1"/>
    <w:rsid w:val="00CA4202"/>
    <w:rsid w:val="00CA4347"/>
    <w:rsid w:val="00CA4787"/>
    <w:rsid w:val="00CA4F99"/>
    <w:rsid w:val="00CA53A5"/>
    <w:rsid w:val="00CA6948"/>
    <w:rsid w:val="00CB02CF"/>
    <w:rsid w:val="00CB0B1A"/>
    <w:rsid w:val="00CB1350"/>
    <w:rsid w:val="00CB2A5B"/>
    <w:rsid w:val="00CB2E6D"/>
    <w:rsid w:val="00CB32D6"/>
    <w:rsid w:val="00CB463F"/>
    <w:rsid w:val="00CB4866"/>
    <w:rsid w:val="00CB4897"/>
    <w:rsid w:val="00CB5ABC"/>
    <w:rsid w:val="00CB5CE1"/>
    <w:rsid w:val="00CB6975"/>
    <w:rsid w:val="00CB6DAB"/>
    <w:rsid w:val="00CB6DD6"/>
    <w:rsid w:val="00CC219C"/>
    <w:rsid w:val="00CC3B5B"/>
    <w:rsid w:val="00CC5638"/>
    <w:rsid w:val="00CC5C0B"/>
    <w:rsid w:val="00CC7B7A"/>
    <w:rsid w:val="00CC7DC2"/>
    <w:rsid w:val="00CD1A27"/>
    <w:rsid w:val="00CD28E2"/>
    <w:rsid w:val="00CD4054"/>
    <w:rsid w:val="00CD4C2B"/>
    <w:rsid w:val="00CD6231"/>
    <w:rsid w:val="00CD699C"/>
    <w:rsid w:val="00CD7285"/>
    <w:rsid w:val="00CD7DFE"/>
    <w:rsid w:val="00CE08F6"/>
    <w:rsid w:val="00CE0C1B"/>
    <w:rsid w:val="00CE260E"/>
    <w:rsid w:val="00CE27CB"/>
    <w:rsid w:val="00CE29B7"/>
    <w:rsid w:val="00CE29DE"/>
    <w:rsid w:val="00CE3B08"/>
    <w:rsid w:val="00CE3D7D"/>
    <w:rsid w:val="00CE3F7A"/>
    <w:rsid w:val="00CE53E8"/>
    <w:rsid w:val="00CE58B3"/>
    <w:rsid w:val="00CE60F8"/>
    <w:rsid w:val="00CE7A98"/>
    <w:rsid w:val="00CF1C5C"/>
    <w:rsid w:val="00CF2DDD"/>
    <w:rsid w:val="00CF314A"/>
    <w:rsid w:val="00CF4A83"/>
    <w:rsid w:val="00CF53E7"/>
    <w:rsid w:val="00CF634E"/>
    <w:rsid w:val="00D00A0D"/>
    <w:rsid w:val="00D01B07"/>
    <w:rsid w:val="00D02672"/>
    <w:rsid w:val="00D056D7"/>
    <w:rsid w:val="00D070BF"/>
    <w:rsid w:val="00D07285"/>
    <w:rsid w:val="00D07B84"/>
    <w:rsid w:val="00D07FB0"/>
    <w:rsid w:val="00D101CF"/>
    <w:rsid w:val="00D109F9"/>
    <w:rsid w:val="00D1202B"/>
    <w:rsid w:val="00D12451"/>
    <w:rsid w:val="00D12CA7"/>
    <w:rsid w:val="00D1386C"/>
    <w:rsid w:val="00D13A85"/>
    <w:rsid w:val="00D14A7A"/>
    <w:rsid w:val="00D152C5"/>
    <w:rsid w:val="00D22540"/>
    <w:rsid w:val="00D2610A"/>
    <w:rsid w:val="00D30558"/>
    <w:rsid w:val="00D31835"/>
    <w:rsid w:val="00D32706"/>
    <w:rsid w:val="00D330AB"/>
    <w:rsid w:val="00D34B87"/>
    <w:rsid w:val="00D352A1"/>
    <w:rsid w:val="00D36CB0"/>
    <w:rsid w:val="00D37A1E"/>
    <w:rsid w:val="00D406F5"/>
    <w:rsid w:val="00D425D5"/>
    <w:rsid w:val="00D4598A"/>
    <w:rsid w:val="00D466F6"/>
    <w:rsid w:val="00D50A8B"/>
    <w:rsid w:val="00D5511C"/>
    <w:rsid w:val="00D552FF"/>
    <w:rsid w:val="00D55C60"/>
    <w:rsid w:val="00D55FD0"/>
    <w:rsid w:val="00D56337"/>
    <w:rsid w:val="00D56E39"/>
    <w:rsid w:val="00D56FD5"/>
    <w:rsid w:val="00D6065C"/>
    <w:rsid w:val="00D606DB"/>
    <w:rsid w:val="00D61F99"/>
    <w:rsid w:val="00D62946"/>
    <w:rsid w:val="00D65557"/>
    <w:rsid w:val="00D65A26"/>
    <w:rsid w:val="00D67CC7"/>
    <w:rsid w:val="00D7030B"/>
    <w:rsid w:val="00D71033"/>
    <w:rsid w:val="00D71147"/>
    <w:rsid w:val="00D715D0"/>
    <w:rsid w:val="00D719FB"/>
    <w:rsid w:val="00D71A4A"/>
    <w:rsid w:val="00D72534"/>
    <w:rsid w:val="00D73332"/>
    <w:rsid w:val="00D73606"/>
    <w:rsid w:val="00D73C4C"/>
    <w:rsid w:val="00D757FD"/>
    <w:rsid w:val="00D80C66"/>
    <w:rsid w:val="00D811FD"/>
    <w:rsid w:val="00D82705"/>
    <w:rsid w:val="00D82BE5"/>
    <w:rsid w:val="00D82C4B"/>
    <w:rsid w:val="00D83210"/>
    <w:rsid w:val="00D8485D"/>
    <w:rsid w:val="00D85145"/>
    <w:rsid w:val="00D854E5"/>
    <w:rsid w:val="00D86331"/>
    <w:rsid w:val="00D8682E"/>
    <w:rsid w:val="00D86FC9"/>
    <w:rsid w:val="00D879B6"/>
    <w:rsid w:val="00D90C45"/>
    <w:rsid w:val="00D91650"/>
    <w:rsid w:val="00D92575"/>
    <w:rsid w:val="00D9351B"/>
    <w:rsid w:val="00D93B7F"/>
    <w:rsid w:val="00D93D78"/>
    <w:rsid w:val="00D93ED4"/>
    <w:rsid w:val="00D94D6B"/>
    <w:rsid w:val="00D94F2E"/>
    <w:rsid w:val="00D954BD"/>
    <w:rsid w:val="00D955B4"/>
    <w:rsid w:val="00D957EF"/>
    <w:rsid w:val="00D95BF9"/>
    <w:rsid w:val="00D96004"/>
    <w:rsid w:val="00D96099"/>
    <w:rsid w:val="00D96F2C"/>
    <w:rsid w:val="00D971CC"/>
    <w:rsid w:val="00D97DCD"/>
    <w:rsid w:val="00D97E79"/>
    <w:rsid w:val="00DA05E3"/>
    <w:rsid w:val="00DA2244"/>
    <w:rsid w:val="00DA36A5"/>
    <w:rsid w:val="00DA43B8"/>
    <w:rsid w:val="00DA49E2"/>
    <w:rsid w:val="00DA7FDB"/>
    <w:rsid w:val="00DB0A42"/>
    <w:rsid w:val="00DB0F6A"/>
    <w:rsid w:val="00DB2646"/>
    <w:rsid w:val="00DB33E7"/>
    <w:rsid w:val="00DB38AB"/>
    <w:rsid w:val="00DB4271"/>
    <w:rsid w:val="00DB47C4"/>
    <w:rsid w:val="00DB513F"/>
    <w:rsid w:val="00DB6184"/>
    <w:rsid w:val="00DB764B"/>
    <w:rsid w:val="00DC0243"/>
    <w:rsid w:val="00DC0449"/>
    <w:rsid w:val="00DC06B8"/>
    <w:rsid w:val="00DC07B3"/>
    <w:rsid w:val="00DC1642"/>
    <w:rsid w:val="00DC45FB"/>
    <w:rsid w:val="00DC4CBA"/>
    <w:rsid w:val="00DC6B94"/>
    <w:rsid w:val="00DC6E81"/>
    <w:rsid w:val="00DD1140"/>
    <w:rsid w:val="00DD26B0"/>
    <w:rsid w:val="00DD2BBD"/>
    <w:rsid w:val="00DD31DA"/>
    <w:rsid w:val="00DD5719"/>
    <w:rsid w:val="00DD57B6"/>
    <w:rsid w:val="00DD5DAC"/>
    <w:rsid w:val="00DD5DFC"/>
    <w:rsid w:val="00DD6162"/>
    <w:rsid w:val="00DE03F0"/>
    <w:rsid w:val="00DE0591"/>
    <w:rsid w:val="00DE0C3C"/>
    <w:rsid w:val="00DE134E"/>
    <w:rsid w:val="00DE3571"/>
    <w:rsid w:val="00DE48DD"/>
    <w:rsid w:val="00DE6A6C"/>
    <w:rsid w:val="00DE6C8E"/>
    <w:rsid w:val="00DE7807"/>
    <w:rsid w:val="00DE7874"/>
    <w:rsid w:val="00DE7AD4"/>
    <w:rsid w:val="00DF0779"/>
    <w:rsid w:val="00DF10C1"/>
    <w:rsid w:val="00DF17DA"/>
    <w:rsid w:val="00DF1E2C"/>
    <w:rsid w:val="00DF4225"/>
    <w:rsid w:val="00E00BB2"/>
    <w:rsid w:val="00E015A5"/>
    <w:rsid w:val="00E022F7"/>
    <w:rsid w:val="00E03324"/>
    <w:rsid w:val="00E04987"/>
    <w:rsid w:val="00E049A4"/>
    <w:rsid w:val="00E04A75"/>
    <w:rsid w:val="00E06DC3"/>
    <w:rsid w:val="00E07EFA"/>
    <w:rsid w:val="00E11CE6"/>
    <w:rsid w:val="00E11EF8"/>
    <w:rsid w:val="00E130A3"/>
    <w:rsid w:val="00E134FD"/>
    <w:rsid w:val="00E13911"/>
    <w:rsid w:val="00E14E3A"/>
    <w:rsid w:val="00E16427"/>
    <w:rsid w:val="00E16620"/>
    <w:rsid w:val="00E170CB"/>
    <w:rsid w:val="00E20A1C"/>
    <w:rsid w:val="00E216FB"/>
    <w:rsid w:val="00E22DA0"/>
    <w:rsid w:val="00E25383"/>
    <w:rsid w:val="00E255A4"/>
    <w:rsid w:val="00E270EC"/>
    <w:rsid w:val="00E32619"/>
    <w:rsid w:val="00E3276A"/>
    <w:rsid w:val="00E32FCE"/>
    <w:rsid w:val="00E33EF9"/>
    <w:rsid w:val="00E34059"/>
    <w:rsid w:val="00E341E6"/>
    <w:rsid w:val="00E34F1B"/>
    <w:rsid w:val="00E35851"/>
    <w:rsid w:val="00E376D2"/>
    <w:rsid w:val="00E42454"/>
    <w:rsid w:val="00E426F2"/>
    <w:rsid w:val="00E43009"/>
    <w:rsid w:val="00E44E4B"/>
    <w:rsid w:val="00E46ED4"/>
    <w:rsid w:val="00E501EA"/>
    <w:rsid w:val="00E52532"/>
    <w:rsid w:val="00E52DF3"/>
    <w:rsid w:val="00E53DAC"/>
    <w:rsid w:val="00E547E0"/>
    <w:rsid w:val="00E54A59"/>
    <w:rsid w:val="00E55238"/>
    <w:rsid w:val="00E55AED"/>
    <w:rsid w:val="00E56161"/>
    <w:rsid w:val="00E5634A"/>
    <w:rsid w:val="00E5752E"/>
    <w:rsid w:val="00E6210B"/>
    <w:rsid w:val="00E62DCF"/>
    <w:rsid w:val="00E633BF"/>
    <w:rsid w:val="00E64B33"/>
    <w:rsid w:val="00E64BE2"/>
    <w:rsid w:val="00E66CAE"/>
    <w:rsid w:val="00E66D3A"/>
    <w:rsid w:val="00E67B5D"/>
    <w:rsid w:val="00E70E5D"/>
    <w:rsid w:val="00E71EC6"/>
    <w:rsid w:val="00E721E3"/>
    <w:rsid w:val="00E75D18"/>
    <w:rsid w:val="00E81C4B"/>
    <w:rsid w:val="00E830D8"/>
    <w:rsid w:val="00E83358"/>
    <w:rsid w:val="00E84422"/>
    <w:rsid w:val="00E84860"/>
    <w:rsid w:val="00E84AF5"/>
    <w:rsid w:val="00E85EE9"/>
    <w:rsid w:val="00E8732D"/>
    <w:rsid w:val="00E8769E"/>
    <w:rsid w:val="00E876C1"/>
    <w:rsid w:val="00E877AD"/>
    <w:rsid w:val="00E87F21"/>
    <w:rsid w:val="00E92D83"/>
    <w:rsid w:val="00E94F06"/>
    <w:rsid w:val="00E96849"/>
    <w:rsid w:val="00EA0D74"/>
    <w:rsid w:val="00EA1E63"/>
    <w:rsid w:val="00EA227E"/>
    <w:rsid w:val="00EA27D5"/>
    <w:rsid w:val="00EA2A6B"/>
    <w:rsid w:val="00EA3099"/>
    <w:rsid w:val="00EA5904"/>
    <w:rsid w:val="00EA689A"/>
    <w:rsid w:val="00EB049D"/>
    <w:rsid w:val="00EB0DD9"/>
    <w:rsid w:val="00EB1215"/>
    <w:rsid w:val="00EB127E"/>
    <w:rsid w:val="00EB2DF0"/>
    <w:rsid w:val="00EB4867"/>
    <w:rsid w:val="00EB5AE6"/>
    <w:rsid w:val="00EB7AFF"/>
    <w:rsid w:val="00EC100D"/>
    <w:rsid w:val="00EC37BC"/>
    <w:rsid w:val="00EC73EE"/>
    <w:rsid w:val="00ED2898"/>
    <w:rsid w:val="00ED2C2A"/>
    <w:rsid w:val="00ED39ED"/>
    <w:rsid w:val="00ED3B31"/>
    <w:rsid w:val="00ED3CB9"/>
    <w:rsid w:val="00ED3F07"/>
    <w:rsid w:val="00ED4A55"/>
    <w:rsid w:val="00EE016E"/>
    <w:rsid w:val="00EE2B88"/>
    <w:rsid w:val="00EE3254"/>
    <w:rsid w:val="00EE3804"/>
    <w:rsid w:val="00EE45D5"/>
    <w:rsid w:val="00EE481B"/>
    <w:rsid w:val="00EE4DAD"/>
    <w:rsid w:val="00EE4DFA"/>
    <w:rsid w:val="00EE513E"/>
    <w:rsid w:val="00EE51A4"/>
    <w:rsid w:val="00EE54F0"/>
    <w:rsid w:val="00EE5621"/>
    <w:rsid w:val="00EE5852"/>
    <w:rsid w:val="00EE5C62"/>
    <w:rsid w:val="00EE6015"/>
    <w:rsid w:val="00EE6761"/>
    <w:rsid w:val="00EE6899"/>
    <w:rsid w:val="00EE70B5"/>
    <w:rsid w:val="00EE7699"/>
    <w:rsid w:val="00EE7F2C"/>
    <w:rsid w:val="00EF0121"/>
    <w:rsid w:val="00EF0755"/>
    <w:rsid w:val="00EF161E"/>
    <w:rsid w:val="00EF1B56"/>
    <w:rsid w:val="00EF1F3B"/>
    <w:rsid w:val="00EF3709"/>
    <w:rsid w:val="00EF4832"/>
    <w:rsid w:val="00EF60DD"/>
    <w:rsid w:val="00EF628C"/>
    <w:rsid w:val="00EF790D"/>
    <w:rsid w:val="00F02D84"/>
    <w:rsid w:val="00F02EA5"/>
    <w:rsid w:val="00F05A4E"/>
    <w:rsid w:val="00F05B21"/>
    <w:rsid w:val="00F070A1"/>
    <w:rsid w:val="00F07A80"/>
    <w:rsid w:val="00F1110D"/>
    <w:rsid w:val="00F11230"/>
    <w:rsid w:val="00F1386A"/>
    <w:rsid w:val="00F14818"/>
    <w:rsid w:val="00F15BD8"/>
    <w:rsid w:val="00F15FC5"/>
    <w:rsid w:val="00F16720"/>
    <w:rsid w:val="00F16A5C"/>
    <w:rsid w:val="00F21200"/>
    <w:rsid w:val="00F22845"/>
    <w:rsid w:val="00F25291"/>
    <w:rsid w:val="00F2530E"/>
    <w:rsid w:val="00F25B6D"/>
    <w:rsid w:val="00F27BCE"/>
    <w:rsid w:val="00F27C19"/>
    <w:rsid w:val="00F30926"/>
    <w:rsid w:val="00F31457"/>
    <w:rsid w:val="00F3221A"/>
    <w:rsid w:val="00F322B5"/>
    <w:rsid w:val="00F327F2"/>
    <w:rsid w:val="00F3315A"/>
    <w:rsid w:val="00F349A4"/>
    <w:rsid w:val="00F351A3"/>
    <w:rsid w:val="00F3565F"/>
    <w:rsid w:val="00F365C4"/>
    <w:rsid w:val="00F37BCC"/>
    <w:rsid w:val="00F37DA6"/>
    <w:rsid w:val="00F40026"/>
    <w:rsid w:val="00F40BA3"/>
    <w:rsid w:val="00F429DD"/>
    <w:rsid w:val="00F42DFD"/>
    <w:rsid w:val="00F46171"/>
    <w:rsid w:val="00F464C5"/>
    <w:rsid w:val="00F471D4"/>
    <w:rsid w:val="00F50AEF"/>
    <w:rsid w:val="00F50F20"/>
    <w:rsid w:val="00F528D7"/>
    <w:rsid w:val="00F53FDB"/>
    <w:rsid w:val="00F54575"/>
    <w:rsid w:val="00F552B7"/>
    <w:rsid w:val="00F561BD"/>
    <w:rsid w:val="00F56A23"/>
    <w:rsid w:val="00F577B7"/>
    <w:rsid w:val="00F61975"/>
    <w:rsid w:val="00F65A29"/>
    <w:rsid w:val="00F66463"/>
    <w:rsid w:val="00F66D50"/>
    <w:rsid w:val="00F6704E"/>
    <w:rsid w:val="00F675F0"/>
    <w:rsid w:val="00F67C91"/>
    <w:rsid w:val="00F67DCE"/>
    <w:rsid w:val="00F70D80"/>
    <w:rsid w:val="00F720AF"/>
    <w:rsid w:val="00F7285B"/>
    <w:rsid w:val="00F72B57"/>
    <w:rsid w:val="00F73507"/>
    <w:rsid w:val="00F74367"/>
    <w:rsid w:val="00F760E3"/>
    <w:rsid w:val="00F76E96"/>
    <w:rsid w:val="00F77354"/>
    <w:rsid w:val="00F80496"/>
    <w:rsid w:val="00F80A78"/>
    <w:rsid w:val="00F85CA1"/>
    <w:rsid w:val="00F86104"/>
    <w:rsid w:val="00F86495"/>
    <w:rsid w:val="00F875AF"/>
    <w:rsid w:val="00F8797A"/>
    <w:rsid w:val="00F9029E"/>
    <w:rsid w:val="00F90B29"/>
    <w:rsid w:val="00F91AF4"/>
    <w:rsid w:val="00F91EDC"/>
    <w:rsid w:val="00F93235"/>
    <w:rsid w:val="00F933B6"/>
    <w:rsid w:val="00F943E1"/>
    <w:rsid w:val="00F958AA"/>
    <w:rsid w:val="00F95E6F"/>
    <w:rsid w:val="00F968A6"/>
    <w:rsid w:val="00F968E0"/>
    <w:rsid w:val="00F96A9F"/>
    <w:rsid w:val="00F96DC5"/>
    <w:rsid w:val="00F9732B"/>
    <w:rsid w:val="00F97AB0"/>
    <w:rsid w:val="00FA0012"/>
    <w:rsid w:val="00FA16DE"/>
    <w:rsid w:val="00FA1F63"/>
    <w:rsid w:val="00FA320A"/>
    <w:rsid w:val="00FA3FB2"/>
    <w:rsid w:val="00FA435F"/>
    <w:rsid w:val="00FA4CF1"/>
    <w:rsid w:val="00FA5710"/>
    <w:rsid w:val="00FA62D2"/>
    <w:rsid w:val="00FA6F06"/>
    <w:rsid w:val="00FB0D99"/>
    <w:rsid w:val="00FB0F53"/>
    <w:rsid w:val="00FB1038"/>
    <w:rsid w:val="00FB2961"/>
    <w:rsid w:val="00FB2F6A"/>
    <w:rsid w:val="00FB3BC0"/>
    <w:rsid w:val="00FB53AA"/>
    <w:rsid w:val="00FB660A"/>
    <w:rsid w:val="00FC0012"/>
    <w:rsid w:val="00FC133D"/>
    <w:rsid w:val="00FC1973"/>
    <w:rsid w:val="00FC1CBB"/>
    <w:rsid w:val="00FC3AF3"/>
    <w:rsid w:val="00FC3D7A"/>
    <w:rsid w:val="00FC41FD"/>
    <w:rsid w:val="00FC43B8"/>
    <w:rsid w:val="00FC4A86"/>
    <w:rsid w:val="00FC59F3"/>
    <w:rsid w:val="00FC62FC"/>
    <w:rsid w:val="00FC6B88"/>
    <w:rsid w:val="00FC771D"/>
    <w:rsid w:val="00FD02A7"/>
    <w:rsid w:val="00FD11AE"/>
    <w:rsid w:val="00FD1584"/>
    <w:rsid w:val="00FD288F"/>
    <w:rsid w:val="00FD2BF7"/>
    <w:rsid w:val="00FD3E6A"/>
    <w:rsid w:val="00FD400E"/>
    <w:rsid w:val="00FD58AE"/>
    <w:rsid w:val="00FD5EED"/>
    <w:rsid w:val="00FD60AA"/>
    <w:rsid w:val="00FD6627"/>
    <w:rsid w:val="00FE0560"/>
    <w:rsid w:val="00FE2C33"/>
    <w:rsid w:val="00FE3B8D"/>
    <w:rsid w:val="00FE6427"/>
    <w:rsid w:val="00FE7B9D"/>
    <w:rsid w:val="00FF1C5B"/>
    <w:rsid w:val="00FF2F84"/>
    <w:rsid w:val="00FF33D8"/>
    <w:rsid w:val="00FF3599"/>
    <w:rsid w:val="00FF35F5"/>
    <w:rsid w:val="00FF373D"/>
    <w:rsid w:val="00FF3C05"/>
    <w:rsid w:val="00FF50B3"/>
    <w:rsid w:val="00FF53FC"/>
    <w:rsid w:val="00FF7119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FE4AF83"/>
    <w:rsid w:val="54F0FE79"/>
    <w:rsid w:val="5578ACDB"/>
    <w:rsid w:val="5B711E76"/>
    <w:rsid w:val="5D0CEED7"/>
    <w:rsid w:val="5E1146BA"/>
    <w:rsid w:val="6C0F4317"/>
    <w:rsid w:val="708CBC0F"/>
    <w:rsid w:val="726E39B1"/>
    <w:rsid w:val="7275D97B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CE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7843AA"/>
  </w:style>
  <w:style w:type="character" w:customStyle="1" w:styleId="eop">
    <w:name w:val="eop"/>
    <w:basedOn w:val="DefaultParagraphFont"/>
    <w:rsid w:val="007843AA"/>
  </w:style>
  <w:style w:type="paragraph" w:customStyle="1" w:styleId="paragraph">
    <w:name w:val="paragraph"/>
    <w:basedOn w:val="Normal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84AF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9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.Borge-Slavnich\OneDrive%20-%20PFPR\Desktop\Kia%20IAA%20Press%20Pack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53D7-906C-457C-B01C-F250F571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EB939-DCA4-48C3-8594-D6816172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 IAA Press Pack_BL.dotx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2021-09-06T08:20:00Z</dcterms:created>
  <dcterms:modified xsi:type="dcterms:W3CDTF">2021-09-08T03:06:00Z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</Properties>
</file>