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548AA" w14:textId="77777777" w:rsidR="00D110AD" w:rsidRPr="00602FDD" w:rsidRDefault="00D110AD" w:rsidP="00D110AD">
      <w:pPr>
        <w:tabs>
          <w:tab w:val="left" w:pos="2840"/>
        </w:tabs>
        <w:rPr>
          <w:lang w:val="en-GB" w:eastAsia="ko-KR"/>
        </w:rPr>
      </w:pPr>
      <w:r w:rsidRPr="00602FDD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6A9E" wp14:editId="63720770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2DF1" w14:textId="77777777" w:rsidR="00D110AD" w:rsidRPr="00B7211B" w:rsidRDefault="00D110AD" w:rsidP="00D110A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contacts:</w:t>
                            </w:r>
                          </w:p>
                          <w:p w14:paraId="142245D4" w14:textId="77777777" w:rsidR="00D110AD" w:rsidRPr="0062367F" w:rsidRDefault="00D110AD" w:rsidP="00D110A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01DD903D" w14:textId="77777777" w:rsidR="00D110AD" w:rsidRPr="00AF23E2" w:rsidRDefault="00D110AD" w:rsidP="00D110A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2BF32CCF" w14:textId="77777777" w:rsidR="00D110AD" w:rsidRPr="00D90196" w:rsidRDefault="00D110AD" w:rsidP="00D110A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2B0AC0F8" w14:textId="77777777" w:rsidR="00D110AD" w:rsidRPr="00D90196" w:rsidRDefault="00D110AD" w:rsidP="00D110A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5699A450" w14:textId="77777777" w:rsidR="00D110AD" w:rsidRPr="00756FFC" w:rsidRDefault="00D110AD" w:rsidP="00D110A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676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GlHovt8AAAANAQAADwAAAAAAAAAAAAAAAAA6BAAAZHJzL2Rvd25yZXYueG1sUEsF&#10;BgAAAAAEAAQA8wAAAEYFAAAAAA==&#10;" filled="f" stroked="f">
                <v:textbox>
                  <w:txbxContent>
                    <w:p w14:paraId="51CF2DF1" w14:textId="77777777" w:rsidR="00D110AD" w:rsidRPr="00B7211B" w:rsidRDefault="00D110AD" w:rsidP="00D110AD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contacts:</w:t>
                      </w:r>
                    </w:p>
                    <w:p w14:paraId="142245D4" w14:textId="77777777" w:rsidR="00D110AD" w:rsidRPr="0062367F" w:rsidRDefault="00D110AD" w:rsidP="00D110A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01DD903D" w14:textId="77777777" w:rsidR="00D110AD" w:rsidRPr="00AF23E2" w:rsidRDefault="00D110AD" w:rsidP="00D110A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2BF32CCF" w14:textId="77777777" w:rsidR="00D110AD" w:rsidRPr="00D90196" w:rsidRDefault="00D110AD" w:rsidP="00D110A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2B0AC0F8" w14:textId="77777777" w:rsidR="00D110AD" w:rsidRPr="00D90196" w:rsidRDefault="00D110AD" w:rsidP="00D110A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5699A450" w14:textId="77777777" w:rsidR="00D110AD" w:rsidRPr="00756FFC" w:rsidRDefault="00D110AD" w:rsidP="00D110A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FDD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8943DF0" wp14:editId="5A18E964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FDD">
        <w:rPr>
          <w:lang w:val="en-GB" w:eastAsia="ko-KR"/>
        </w:rPr>
        <w:t xml:space="preserve"> </w:t>
      </w:r>
    </w:p>
    <w:p w14:paraId="6A7191B3" w14:textId="77777777" w:rsidR="00D110AD" w:rsidRPr="00602FDD" w:rsidRDefault="00D110AD" w:rsidP="00D110AD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602FDD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21EF6841" w14:textId="37D905C5" w:rsidR="00D110AD" w:rsidRPr="00602FDD" w:rsidRDefault="005E7202" w:rsidP="00D110AD">
      <w:pPr>
        <w:spacing w:line="240" w:lineRule="auto"/>
        <w:rPr>
          <w:rFonts w:cs="Arial"/>
          <w:b/>
          <w:color w:val="EA0029"/>
          <w:sz w:val="26"/>
          <w:szCs w:val="26"/>
          <w:lang w:val="en-GB"/>
        </w:rPr>
      </w:pPr>
      <w:r>
        <w:rPr>
          <w:rFonts w:cs="Arial"/>
          <w:b/>
          <w:color w:val="EA0029"/>
          <w:sz w:val="28"/>
          <w:szCs w:val="28"/>
          <w:lang w:val="en-GB"/>
        </w:rPr>
        <w:t>For immediate release</w:t>
      </w:r>
    </w:p>
    <w:p w14:paraId="787F527D" w14:textId="77777777" w:rsidR="00D110AD" w:rsidRPr="00602FDD" w:rsidRDefault="00D110AD" w:rsidP="00D110AD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478C6D30" w14:textId="77777777" w:rsidR="00D110AD" w:rsidRPr="00602FDD" w:rsidRDefault="00D110AD" w:rsidP="00D110AD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154965A9" w14:textId="68700181" w:rsidR="00D110AD" w:rsidRPr="00602FDD" w:rsidRDefault="00D110AD" w:rsidP="00D110AD">
      <w:pPr>
        <w:spacing w:line="240" w:lineRule="auto"/>
        <w:jc w:val="center"/>
        <w:rPr>
          <w:rFonts w:cs="Arial"/>
          <w:b/>
          <w:bCs/>
          <w:sz w:val="44"/>
          <w:szCs w:val="44"/>
          <w:lang w:val="en-GB" w:eastAsia="ko-KR"/>
        </w:rPr>
      </w:pPr>
      <w:r w:rsidRPr="00602FDD">
        <w:rPr>
          <w:rFonts w:cs="Arial"/>
          <w:b/>
          <w:bCs/>
          <w:sz w:val="44"/>
          <w:szCs w:val="44"/>
          <w:lang w:val="en-GB" w:eastAsia="ko-KR"/>
        </w:rPr>
        <w:t xml:space="preserve">Kia dominates in 2022 J.D. Power Vehicle Dependability Study </w:t>
      </w:r>
    </w:p>
    <w:p w14:paraId="3BCDC775" w14:textId="77777777" w:rsidR="00D110AD" w:rsidRPr="00602FDD" w:rsidRDefault="00D110AD" w:rsidP="00D110AD">
      <w:pPr>
        <w:pStyle w:val="ListParagraph"/>
        <w:ind w:left="0"/>
        <w:rPr>
          <w:rFonts w:cs="Arial"/>
          <w:b/>
          <w:sz w:val="32"/>
          <w:szCs w:val="32"/>
          <w:lang w:val="en-GB"/>
        </w:rPr>
      </w:pPr>
    </w:p>
    <w:p w14:paraId="64064D4C" w14:textId="479CD3B9" w:rsidR="00D110AD" w:rsidRPr="00602FDD" w:rsidRDefault="00435DD1" w:rsidP="00D110AD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 w:eastAsia="ko-KR"/>
        </w:rPr>
      </w:pPr>
      <w:r w:rsidRPr="00602FDD">
        <w:rPr>
          <w:rFonts w:cs="Arial"/>
          <w:b/>
          <w:bCs/>
          <w:sz w:val="26"/>
          <w:szCs w:val="26"/>
          <w:lang w:val="en-GB" w:eastAsia="ko-KR"/>
        </w:rPr>
        <w:t xml:space="preserve">First time in </w:t>
      </w:r>
      <w:r w:rsidR="00081420" w:rsidRPr="00602FDD">
        <w:rPr>
          <w:rFonts w:cs="Arial"/>
          <w:b/>
          <w:bCs/>
          <w:sz w:val="26"/>
          <w:szCs w:val="26"/>
          <w:lang w:val="en-GB" w:eastAsia="ko-KR"/>
        </w:rPr>
        <w:t>J.D. Power</w:t>
      </w:r>
      <w:r w:rsidRPr="00602FDD">
        <w:rPr>
          <w:rFonts w:cs="Arial"/>
          <w:b/>
          <w:bCs/>
          <w:sz w:val="26"/>
          <w:szCs w:val="26"/>
          <w:lang w:val="en-GB" w:eastAsia="ko-KR"/>
        </w:rPr>
        <w:t xml:space="preserve"> history that </w:t>
      </w:r>
      <w:r w:rsidR="00985CE7" w:rsidRPr="00602FDD">
        <w:rPr>
          <w:rFonts w:cs="Arial"/>
          <w:b/>
          <w:bCs/>
          <w:sz w:val="26"/>
          <w:szCs w:val="26"/>
          <w:lang w:val="en-GB" w:eastAsia="ko-KR"/>
        </w:rPr>
        <w:t xml:space="preserve">a </w:t>
      </w:r>
      <w:r w:rsidRPr="00602FDD">
        <w:rPr>
          <w:rFonts w:cs="Arial"/>
          <w:b/>
          <w:bCs/>
          <w:sz w:val="26"/>
          <w:szCs w:val="26"/>
          <w:lang w:val="en-GB" w:eastAsia="ko-KR"/>
        </w:rPr>
        <w:t>non-premium brand</w:t>
      </w:r>
      <w:r w:rsidR="000E7574" w:rsidRPr="00602FDD">
        <w:rPr>
          <w:rFonts w:cs="Arial"/>
          <w:b/>
          <w:bCs/>
          <w:sz w:val="26"/>
          <w:szCs w:val="26"/>
          <w:lang w:val="en-GB" w:eastAsia="ko-KR"/>
        </w:rPr>
        <w:t xml:space="preserve"> </w:t>
      </w:r>
      <w:r w:rsidR="00985CE7" w:rsidRPr="00602FDD">
        <w:rPr>
          <w:rFonts w:cs="Arial"/>
          <w:b/>
          <w:bCs/>
          <w:sz w:val="26"/>
          <w:szCs w:val="26"/>
          <w:lang w:val="en-GB" w:eastAsia="ko-KR"/>
        </w:rPr>
        <w:t xml:space="preserve">is </w:t>
      </w:r>
      <w:r w:rsidRPr="00602FDD">
        <w:rPr>
          <w:rFonts w:cs="Arial"/>
          <w:b/>
          <w:bCs/>
          <w:sz w:val="26"/>
          <w:szCs w:val="26"/>
          <w:lang w:val="en-GB" w:eastAsia="ko-KR"/>
        </w:rPr>
        <w:t>named overall winner</w:t>
      </w:r>
    </w:p>
    <w:p w14:paraId="5DBBED24" w14:textId="6FBFE1E3" w:rsidR="00FE5DC9" w:rsidRPr="00602FDD" w:rsidRDefault="00FE5DC9" w:rsidP="00D110AD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 w:eastAsia="ko-KR"/>
        </w:rPr>
      </w:pPr>
      <w:r w:rsidRPr="00602FDD">
        <w:rPr>
          <w:rFonts w:cs="Arial"/>
          <w:b/>
          <w:bCs/>
          <w:sz w:val="26"/>
          <w:szCs w:val="26"/>
          <w:lang w:val="en-GB" w:eastAsia="ko-KR"/>
        </w:rPr>
        <w:t>Kia jumps two places from third in 2021 to first in 2022 among all mainstream and premium brands</w:t>
      </w:r>
    </w:p>
    <w:p w14:paraId="1F4A9563" w14:textId="51C448F5" w:rsidR="00435DD1" w:rsidRPr="00602FDD" w:rsidRDefault="00435DD1" w:rsidP="00D110AD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 w:eastAsia="ko-KR"/>
        </w:rPr>
      </w:pPr>
      <w:r w:rsidRPr="00602FDD">
        <w:rPr>
          <w:rFonts w:cs="Arial"/>
          <w:b/>
          <w:bCs/>
          <w:sz w:val="26"/>
          <w:szCs w:val="26"/>
          <w:lang w:val="en-GB" w:eastAsia="ko-KR"/>
        </w:rPr>
        <w:t>Customers report fewer problems with Kia vehicles than 31 other brands surveyed</w:t>
      </w:r>
    </w:p>
    <w:p w14:paraId="722FB3D2" w14:textId="70E91ECF" w:rsidR="000E7574" w:rsidRPr="00602FDD" w:rsidRDefault="000E7574" w:rsidP="00D110AD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 w:eastAsia="ko-KR"/>
        </w:rPr>
      </w:pPr>
      <w:proofErr w:type="spellStart"/>
      <w:r w:rsidRPr="00602FDD">
        <w:rPr>
          <w:rFonts w:cs="Arial"/>
          <w:b/>
          <w:bCs/>
          <w:sz w:val="26"/>
          <w:szCs w:val="26"/>
          <w:lang w:val="en-GB" w:eastAsia="ko-KR"/>
        </w:rPr>
        <w:t>Sorento</w:t>
      </w:r>
      <w:proofErr w:type="spellEnd"/>
      <w:r w:rsidRPr="00602FDD">
        <w:rPr>
          <w:rFonts w:cs="Arial"/>
          <w:b/>
          <w:bCs/>
          <w:sz w:val="26"/>
          <w:szCs w:val="26"/>
          <w:lang w:val="en-GB" w:eastAsia="ko-KR"/>
        </w:rPr>
        <w:t xml:space="preserve"> secured top spot in </w:t>
      </w:r>
      <w:r w:rsidR="004062F4">
        <w:rPr>
          <w:rFonts w:cs="Arial"/>
          <w:b/>
          <w:bCs/>
          <w:sz w:val="26"/>
          <w:szCs w:val="26"/>
          <w:lang w:val="en-GB" w:eastAsia="ko-KR"/>
        </w:rPr>
        <w:t xml:space="preserve">the </w:t>
      </w:r>
      <w:r w:rsidRPr="00602FDD">
        <w:rPr>
          <w:rFonts w:cs="Arial"/>
          <w:b/>
          <w:bCs/>
          <w:sz w:val="26"/>
          <w:szCs w:val="26"/>
          <w:lang w:val="en-GB" w:eastAsia="ko-KR"/>
        </w:rPr>
        <w:t>Upper Midsize SUV category</w:t>
      </w:r>
      <w:r w:rsidR="004D43A0" w:rsidRPr="00602FDD">
        <w:rPr>
          <w:rFonts w:cs="Arial"/>
          <w:b/>
          <w:bCs/>
          <w:sz w:val="26"/>
          <w:szCs w:val="26"/>
          <w:lang w:val="en-GB" w:eastAsia="ko-KR"/>
        </w:rPr>
        <w:t xml:space="preserve"> for second consecutive year</w:t>
      </w:r>
    </w:p>
    <w:p w14:paraId="11DC5385" w14:textId="69C91006" w:rsidR="00335A1D" w:rsidRPr="00602FDD" w:rsidRDefault="00335A1D" w:rsidP="00D110AD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 w:eastAsia="ko-KR"/>
        </w:rPr>
      </w:pPr>
      <w:r w:rsidRPr="00602FDD">
        <w:rPr>
          <w:rFonts w:cs="Arial"/>
          <w:b/>
          <w:bCs/>
          <w:sz w:val="26"/>
          <w:szCs w:val="26"/>
          <w:lang w:val="en-GB" w:eastAsia="ko-KR"/>
        </w:rPr>
        <w:t>Overall rise in positions for all Hyundai Motor Group brands; two for Kia, and four for both Hyundai Motor and Genesis</w:t>
      </w:r>
    </w:p>
    <w:p w14:paraId="60D05372" w14:textId="77777777" w:rsidR="00D110AD" w:rsidRPr="00602FDD" w:rsidRDefault="00D110AD" w:rsidP="00D110AD">
      <w:pPr>
        <w:rPr>
          <w:rFonts w:cs="Arial"/>
          <w:b/>
          <w:bCs/>
          <w:highlight w:val="yellow"/>
          <w:lang w:val="en-GB"/>
        </w:rPr>
      </w:pPr>
    </w:p>
    <w:p w14:paraId="02471AF4" w14:textId="03F163F4" w:rsidR="00D110AD" w:rsidRPr="00602FDD" w:rsidRDefault="00D110AD" w:rsidP="00D110AD">
      <w:pPr>
        <w:rPr>
          <w:rFonts w:cs="Arial"/>
          <w:lang w:val="en-GB"/>
        </w:rPr>
      </w:pPr>
      <w:r w:rsidRPr="005E7202">
        <w:rPr>
          <w:rFonts w:cs="Arial"/>
          <w:b/>
          <w:bCs/>
          <w:lang w:val="en-GB"/>
        </w:rPr>
        <w:t xml:space="preserve">February </w:t>
      </w:r>
      <w:r w:rsidR="004D43A0" w:rsidRPr="005E7202">
        <w:rPr>
          <w:rFonts w:cs="Arial"/>
          <w:b/>
          <w:bCs/>
          <w:lang w:val="en-GB"/>
        </w:rPr>
        <w:t>11</w:t>
      </w:r>
      <w:r w:rsidRPr="005E7202">
        <w:rPr>
          <w:rFonts w:cs="Arial"/>
          <w:b/>
          <w:bCs/>
          <w:lang w:val="en-GB"/>
        </w:rPr>
        <w:t>, 2022</w:t>
      </w:r>
      <w:r w:rsidRPr="00602FDD">
        <w:rPr>
          <w:rFonts w:cs="Arial"/>
          <w:b/>
          <w:bCs/>
          <w:lang w:val="en-GB"/>
        </w:rPr>
        <w:t xml:space="preserve"> </w:t>
      </w:r>
      <w:r w:rsidRPr="00602FDD">
        <w:rPr>
          <w:rFonts w:cs="Arial"/>
          <w:lang w:val="en-GB"/>
        </w:rPr>
        <w:t>– Kia owners have ranked the brand top in the</w:t>
      </w:r>
      <w:r w:rsidR="006055DE">
        <w:rPr>
          <w:rFonts w:cs="Arial"/>
          <w:lang w:val="en-GB"/>
        </w:rPr>
        <w:t xml:space="preserve"> overall</w:t>
      </w:r>
      <w:r w:rsidRPr="00602FDD">
        <w:rPr>
          <w:rFonts w:cs="Arial"/>
          <w:lang w:val="en-GB"/>
        </w:rPr>
        <w:t xml:space="preserve"> 2022 J.D. Power Vehicle Dependability Study</w:t>
      </w:r>
      <w:r w:rsidR="00435DD1" w:rsidRPr="00602FDD">
        <w:rPr>
          <w:rFonts w:cs="Arial"/>
          <w:lang w:val="en-GB"/>
        </w:rPr>
        <w:t xml:space="preserve"> </w:t>
      </w:r>
      <w:r w:rsidR="00F64AC5" w:rsidRPr="00602FDD">
        <w:rPr>
          <w:rFonts w:cs="Arial"/>
          <w:lang w:val="en-GB"/>
        </w:rPr>
        <w:t>(VDS)</w:t>
      </w:r>
      <w:r w:rsidR="005E7202">
        <w:rPr>
          <w:rFonts w:cs="Arial"/>
          <w:lang w:val="en-GB"/>
        </w:rPr>
        <w:t xml:space="preserve"> in the United States</w:t>
      </w:r>
      <w:r w:rsidR="00985CE7" w:rsidRPr="00602FDD">
        <w:rPr>
          <w:rFonts w:cs="Arial"/>
          <w:lang w:val="en-GB"/>
        </w:rPr>
        <w:t>,</w:t>
      </w:r>
      <w:r w:rsidR="00F64AC5" w:rsidRPr="00602FDD">
        <w:rPr>
          <w:rFonts w:cs="Arial"/>
          <w:lang w:val="en-GB"/>
        </w:rPr>
        <w:t xml:space="preserve"> </w:t>
      </w:r>
      <w:r w:rsidR="00435DD1" w:rsidRPr="00602FDD">
        <w:rPr>
          <w:rFonts w:cs="Arial"/>
          <w:lang w:val="en-GB"/>
        </w:rPr>
        <w:t>with fewe</w:t>
      </w:r>
      <w:r w:rsidR="004D43A0" w:rsidRPr="00602FDD">
        <w:rPr>
          <w:rFonts w:cs="Arial"/>
          <w:lang w:val="en-GB"/>
        </w:rPr>
        <w:t>r</w:t>
      </w:r>
      <w:r w:rsidR="00435DD1" w:rsidRPr="00602FDD">
        <w:rPr>
          <w:rFonts w:cs="Arial"/>
          <w:lang w:val="en-GB"/>
        </w:rPr>
        <w:t xml:space="preserve"> vehicle problems </w:t>
      </w:r>
      <w:r w:rsidR="00335A1D" w:rsidRPr="00602FDD">
        <w:rPr>
          <w:rFonts w:cs="Arial"/>
          <w:lang w:val="en-GB"/>
        </w:rPr>
        <w:t xml:space="preserve">reported than the </w:t>
      </w:r>
      <w:r w:rsidR="00435DD1" w:rsidRPr="00602FDD">
        <w:rPr>
          <w:rFonts w:cs="Arial"/>
          <w:lang w:val="en-GB"/>
        </w:rPr>
        <w:t>31 other brands</w:t>
      </w:r>
      <w:r w:rsidR="00335A1D" w:rsidRPr="00602FDD">
        <w:rPr>
          <w:rFonts w:cs="Arial"/>
          <w:lang w:val="en-GB"/>
        </w:rPr>
        <w:t xml:space="preserve"> surveyed</w:t>
      </w:r>
      <w:r w:rsidR="00435DD1" w:rsidRPr="00602FDD">
        <w:rPr>
          <w:rFonts w:cs="Arial"/>
          <w:lang w:val="en-GB"/>
        </w:rPr>
        <w:t xml:space="preserve">. This is the second consecutive year that Kia has claimed the top spot among the mass-market brands but the first time </w:t>
      </w:r>
      <w:r w:rsidR="00111FCB" w:rsidRPr="00602FDD">
        <w:rPr>
          <w:rFonts w:cs="Arial"/>
          <w:lang w:val="en-GB"/>
        </w:rPr>
        <w:t xml:space="preserve">in the survey’s history </w:t>
      </w:r>
      <w:r w:rsidR="00435DD1" w:rsidRPr="00602FDD">
        <w:rPr>
          <w:rFonts w:cs="Arial"/>
          <w:lang w:val="en-GB"/>
        </w:rPr>
        <w:t xml:space="preserve">that a non-premium brand has </w:t>
      </w:r>
      <w:r w:rsidR="005617FA">
        <w:rPr>
          <w:rFonts w:cs="Arial"/>
          <w:lang w:val="en-GB"/>
        </w:rPr>
        <w:t xml:space="preserve">ranked </w:t>
      </w:r>
      <w:r w:rsidR="00435DD1" w:rsidRPr="00602FDD">
        <w:rPr>
          <w:rFonts w:cs="Arial"/>
          <w:lang w:val="en-GB"/>
        </w:rPr>
        <w:t>first overall.</w:t>
      </w:r>
    </w:p>
    <w:p w14:paraId="5AC22E27" w14:textId="6671806E" w:rsidR="00335A1D" w:rsidRPr="00602FDD" w:rsidRDefault="00335A1D" w:rsidP="00D110AD">
      <w:pPr>
        <w:rPr>
          <w:rFonts w:cs="Arial"/>
          <w:lang w:val="en-GB"/>
        </w:rPr>
      </w:pPr>
    </w:p>
    <w:p w14:paraId="7792A367" w14:textId="448AE990" w:rsidR="005C69D9" w:rsidRPr="00602FDD" w:rsidRDefault="00335A1D" w:rsidP="00D110AD">
      <w:pPr>
        <w:rPr>
          <w:rFonts w:cs="Arial"/>
          <w:lang w:val="en-GB"/>
        </w:rPr>
      </w:pPr>
      <w:r w:rsidRPr="00602FDD">
        <w:rPr>
          <w:rFonts w:cs="Arial"/>
          <w:lang w:val="en-GB"/>
        </w:rPr>
        <w:t>Kia</w:t>
      </w:r>
      <w:r w:rsidR="005C69D9" w:rsidRPr="00602FDD">
        <w:rPr>
          <w:rFonts w:cs="Arial"/>
          <w:lang w:val="en-GB"/>
        </w:rPr>
        <w:t xml:space="preserve"> customers ranked the brand ahead of all mass-market and premium brands awarding a </w:t>
      </w:r>
      <w:r w:rsidR="00985CE7" w:rsidRPr="00602FDD">
        <w:rPr>
          <w:rFonts w:cs="Arial"/>
          <w:lang w:val="en-GB"/>
        </w:rPr>
        <w:t>‘</w:t>
      </w:r>
      <w:r w:rsidR="005C69D9" w:rsidRPr="00602FDD">
        <w:rPr>
          <w:rFonts w:cs="Arial"/>
          <w:lang w:val="en-GB"/>
        </w:rPr>
        <w:t>problems per 100 vehicles</w:t>
      </w:r>
      <w:r w:rsidR="00985CE7" w:rsidRPr="00602FDD">
        <w:rPr>
          <w:rFonts w:cs="Arial"/>
          <w:lang w:val="en-GB"/>
        </w:rPr>
        <w:t>’</w:t>
      </w:r>
      <w:r w:rsidR="005C69D9" w:rsidRPr="00602FDD">
        <w:rPr>
          <w:rFonts w:cs="Arial"/>
          <w:lang w:val="en-GB"/>
        </w:rPr>
        <w:t xml:space="preserve"> (PP100) score of 145, beating the industry average by a wide margin of 47 points. </w:t>
      </w:r>
      <w:r w:rsidR="005E7202">
        <w:rPr>
          <w:rFonts w:cs="Arial"/>
          <w:lang w:val="en-GB"/>
        </w:rPr>
        <w:t>The Kia</w:t>
      </w:r>
      <w:r w:rsidR="00716D60" w:rsidRPr="00602FDD">
        <w:rPr>
          <w:rFonts w:cs="Arial"/>
          <w:lang w:val="en-GB"/>
        </w:rPr>
        <w:t xml:space="preserve"> </w:t>
      </w:r>
      <w:proofErr w:type="spellStart"/>
      <w:r w:rsidR="00716D60" w:rsidRPr="00602FDD">
        <w:rPr>
          <w:rFonts w:cs="Arial"/>
          <w:lang w:val="en-GB"/>
        </w:rPr>
        <w:t>Sorento</w:t>
      </w:r>
      <w:proofErr w:type="spellEnd"/>
      <w:r w:rsidR="00716D60" w:rsidRPr="00602FDD">
        <w:rPr>
          <w:rFonts w:cs="Arial"/>
          <w:lang w:val="en-GB"/>
        </w:rPr>
        <w:t xml:space="preserve"> secured the top spot in the Upper Midsize SUV category</w:t>
      </w:r>
      <w:r w:rsidR="00F64AC5" w:rsidRPr="00602FDD">
        <w:rPr>
          <w:rFonts w:cs="Arial"/>
          <w:lang w:val="en-GB"/>
        </w:rPr>
        <w:t xml:space="preserve"> for the second year running.</w:t>
      </w:r>
    </w:p>
    <w:p w14:paraId="03A6B143" w14:textId="2CEB0067" w:rsidR="00111FCB" w:rsidRPr="00602FDD" w:rsidRDefault="00111FCB" w:rsidP="00D110AD">
      <w:pPr>
        <w:rPr>
          <w:rFonts w:cs="Arial"/>
          <w:lang w:val="en-GB"/>
        </w:rPr>
      </w:pPr>
    </w:p>
    <w:p w14:paraId="63A01FB6" w14:textId="6E45CE25" w:rsidR="00FE5DC9" w:rsidRPr="00602FDD" w:rsidRDefault="00985CE7" w:rsidP="00D110AD">
      <w:pPr>
        <w:rPr>
          <w:rFonts w:cs="Arial"/>
          <w:lang w:val="en-GB"/>
        </w:rPr>
      </w:pPr>
      <w:bookmarkStart w:id="0" w:name="_GoBack"/>
      <w:bookmarkEnd w:id="0"/>
      <w:r w:rsidRPr="00602FDD">
        <w:rPr>
          <w:rFonts w:cs="Arial"/>
          <w:lang w:val="en-GB"/>
        </w:rPr>
        <w:t>Kia is one of three brands under the ownership of Hyundai Motor Group, which attracted excellent PP100 scores all-round. In last year’s survey, Kia ranked third overall among mass-market and premium brands and jumped two places to rank first this year</w:t>
      </w:r>
      <w:r w:rsidR="004D43A0" w:rsidRPr="00602FDD">
        <w:rPr>
          <w:rFonts w:cs="Arial"/>
          <w:lang w:val="en-GB"/>
        </w:rPr>
        <w:t>. T</w:t>
      </w:r>
      <w:r w:rsidR="00FE5DC9" w:rsidRPr="00602FDD">
        <w:rPr>
          <w:rFonts w:cs="Arial"/>
          <w:lang w:val="en-GB"/>
        </w:rPr>
        <w:t xml:space="preserve">he </w:t>
      </w:r>
      <w:r w:rsidR="004D43A0" w:rsidRPr="00602FDD">
        <w:rPr>
          <w:rFonts w:cs="Arial"/>
          <w:lang w:val="en-GB"/>
        </w:rPr>
        <w:t>G</w:t>
      </w:r>
      <w:r w:rsidR="00FE5DC9" w:rsidRPr="00602FDD">
        <w:rPr>
          <w:rFonts w:cs="Arial"/>
          <w:lang w:val="en-GB"/>
        </w:rPr>
        <w:t xml:space="preserve">roup’s premium marque, Genesis, </w:t>
      </w:r>
      <w:r w:rsidR="004D43A0" w:rsidRPr="00602FDD">
        <w:rPr>
          <w:rFonts w:cs="Arial"/>
          <w:lang w:val="en-GB"/>
        </w:rPr>
        <w:t>was named</w:t>
      </w:r>
      <w:r w:rsidR="00FE5DC9" w:rsidRPr="00602FDD">
        <w:rPr>
          <w:rFonts w:cs="Arial"/>
          <w:lang w:val="en-GB"/>
        </w:rPr>
        <w:t xml:space="preserve"> the top-ranked premium brand and fourth overall, </w:t>
      </w:r>
      <w:r w:rsidR="004D43A0" w:rsidRPr="00602FDD">
        <w:rPr>
          <w:rFonts w:cs="Arial"/>
          <w:lang w:val="en-GB"/>
        </w:rPr>
        <w:t xml:space="preserve">just </w:t>
      </w:r>
      <w:r w:rsidR="00FE5DC9" w:rsidRPr="00602FDD">
        <w:rPr>
          <w:rFonts w:cs="Arial"/>
          <w:lang w:val="en-GB"/>
        </w:rPr>
        <w:t>one place behind sister brand Hyundai Motor</w:t>
      </w:r>
      <w:r w:rsidR="004D43A0" w:rsidRPr="00602FDD">
        <w:rPr>
          <w:rFonts w:cs="Arial"/>
          <w:lang w:val="en-GB"/>
        </w:rPr>
        <w:t xml:space="preserve"> who placed third in the overall ranking</w:t>
      </w:r>
      <w:r w:rsidR="00FE5DC9" w:rsidRPr="00602FDD">
        <w:rPr>
          <w:rFonts w:cs="Arial"/>
          <w:lang w:val="en-GB"/>
        </w:rPr>
        <w:t>.</w:t>
      </w:r>
    </w:p>
    <w:p w14:paraId="0B9D8268" w14:textId="34A08967" w:rsidR="00F64AC5" w:rsidRPr="00602FDD" w:rsidRDefault="00F64AC5" w:rsidP="00D110AD">
      <w:pPr>
        <w:rPr>
          <w:rFonts w:cs="Arial"/>
          <w:lang w:val="en-GB"/>
        </w:rPr>
      </w:pPr>
    </w:p>
    <w:p w14:paraId="74FC92AD" w14:textId="66DFB25C" w:rsidR="007A7725" w:rsidRPr="00602FDD" w:rsidRDefault="007A7725" w:rsidP="007A7725">
      <w:pPr>
        <w:rPr>
          <w:rFonts w:cs="Arial"/>
          <w:lang w:val="en-GB"/>
        </w:rPr>
      </w:pPr>
      <w:r w:rsidRPr="00602FDD">
        <w:rPr>
          <w:rFonts w:cs="Arial"/>
          <w:lang w:val="en-GB"/>
        </w:rPr>
        <w:t xml:space="preserve">For the 2022 VDS, J.D. Power surveyed 29,487 customers in the U.S. across 32 automotive brands. Only verified purchasers and lessees of new 2019 model-year cars and light trucks registered for personal use were considered. This year’s survey introduced stringent new </w:t>
      </w:r>
      <w:r w:rsidRPr="00602FDD">
        <w:rPr>
          <w:rFonts w:cs="Arial"/>
          <w:lang w:val="en-GB"/>
        </w:rPr>
        <w:lastRenderedPageBreak/>
        <w:t xml:space="preserve">criteria </w:t>
      </w:r>
      <w:r w:rsidR="00985CE7" w:rsidRPr="00602FDD">
        <w:rPr>
          <w:rFonts w:cs="Arial"/>
          <w:lang w:val="en-GB"/>
        </w:rPr>
        <w:t xml:space="preserve">that saw the reported problem levels rise </w:t>
      </w:r>
      <w:r w:rsidR="001A1820">
        <w:rPr>
          <w:rFonts w:cs="Arial"/>
          <w:lang w:val="en-GB"/>
        </w:rPr>
        <w:t xml:space="preserve">by </w:t>
      </w:r>
      <w:r w:rsidR="00985CE7" w:rsidRPr="00602FDD">
        <w:rPr>
          <w:rFonts w:cs="Arial"/>
          <w:lang w:val="en-GB"/>
        </w:rPr>
        <w:t>59% on 2021 figures and increased the PP100 averages from 121</w:t>
      </w:r>
      <w:r w:rsidRPr="00602FDD">
        <w:rPr>
          <w:rFonts w:cs="Arial"/>
          <w:lang w:val="en-GB"/>
        </w:rPr>
        <w:t xml:space="preserve"> to 192.</w:t>
      </w:r>
    </w:p>
    <w:p w14:paraId="25119C5A" w14:textId="77777777" w:rsidR="005C69D9" w:rsidRPr="00602FDD" w:rsidRDefault="005C69D9" w:rsidP="00D110AD">
      <w:pPr>
        <w:rPr>
          <w:lang w:val="en-GB"/>
        </w:rPr>
      </w:pPr>
    </w:p>
    <w:p w14:paraId="7CE1C074" w14:textId="77777777" w:rsidR="00D110AD" w:rsidRPr="00602FDD" w:rsidRDefault="00D110AD" w:rsidP="00D110AD">
      <w:pPr>
        <w:jc w:val="center"/>
        <w:rPr>
          <w:rFonts w:cs="Arial"/>
          <w:lang w:val="en-GB"/>
        </w:rPr>
      </w:pPr>
      <w:r w:rsidRPr="00602FDD">
        <w:rPr>
          <w:rFonts w:cs="Arial"/>
          <w:lang w:val="en-GB"/>
        </w:rPr>
        <w:t># # #</w:t>
      </w:r>
    </w:p>
    <w:p w14:paraId="7BA11CB9" w14:textId="77777777" w:rsidR="00D110AD" w:rsidRPr="00602FDD" w:rsidRDefault="00D110AD" w:rsidP="00D110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227C73D" w14:textId="77777777" w:rsidR="00D110AD" w:rsidRPr="00602FDD" w:rsidRDefault="00D110AD" w:rsidP="00D110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B135A4F" w14:textId="77777777" w:rsidR="00D110AD" w:rsidRPr="00602FDD" w:rsidRDefault="00D110AD" w:rsidP="00D110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02FDD">
        <w:rPr>
          <w:rStyle w:val="normaltextrun"/>
          <w:rFonts w:ascii="Arial" w:hAnsi="Arial" w:cs="Arial"/>
          <w:b/>
          <w:bCs/>
          <w:sz w:val="22"/>
          <w:szCs w:val="22"/>
        </w:rPr>
        <w:t>About Kia Europe </w:t>
      </w:r>
      <w:r w:rsidRPr="00602FDD">
        <w:rPr>
          <w:rStyle w:val="normaltextrun"/>
          <w:rFonts w:ascii="Arial" w:hAnsi="Arial"/>
          <w:b/>
          <w:bCs/>
        </w:rPr>
        <w:t> </w:t>
      </w:r>
    </w:p>
    <w:p w14:paraId="207C58CD" w14:textId="77777777" w:rsidR="00D110AD" w:rsidRPr="00602FDD" w:rsidRDefault="00D110AD" w:rsidP="00D110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602FDD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sales, marketing and service arm of </w:t>
      </w:r>
      <w:proofErr w:type="gramStart"/>
      <w:r w:rsidRPr="00602FDD">
        <w:rPr>
          <w:rStyle w:val="normaltextrun"/>
          <w:rFonts w:ascii="Arial" w:hAnsi="Arial" w:cs="Arial"/>
          <w:i/>
          <w:iCs/>
          <w:sz w:val="22"/>
          <w:szCs w:val="22"/>
        </w:rPr>
        <w:t>Kia</w:t>
      </w:r>
      <w:proofErr w:type="gramEnd"/>
      <w:r w:rsidRPr="00602FDD">
        <w:rPr>
          <w:rStyle w:val="normaltextrun"/>
          <w:rFonts w:ascii="Arial" w:hAnsi="Arial" w:cs="Arial"/>
          <w:i/>
          <w:iCs/>
          <w:sz w:val="22"/>
          <w:szCs w:val="22"/>
        </w:rPr>
        <w:t xml:space="preserve"> Corporation. With its headquarters in Frankfurt, Germany, it covers 39 markets across Europe and the Caucasus.</w:t>
      </w:r>
    </w:p>
    <w:p w14:paraId="66D42EFE" w14:textId="718A63E7" w:rsidR="00E3703B" w:rsidRPr="00602FDD" w:rsidRDefault="00E3703B">
      <w:pPr>
        <w:rPr>
          <w:rFonts w:cs="Arial"/>
          <w:lang w:val="en-GB"/>
        </w:rPr>
      </w:pPr>
    </w:p>
    <w:p w14:paraId="65278562" w14:textId="77777777" w:rsidR="00D110AD" w:rsidRPr="00602FDD" w:rsidRDefault="00D110AD">
      <w:pPr>
        <w:rPr>
          <w:rFonts w:cs="Arial"/>
          <w:b/>
          <w:bCs/>
          <w:lang w:val="en-GB"/>
        </w:rPr>
      </w:pPr>
    </w:p>
    <w:sectPr w:rsidR="00D110AD" w:rsidRPr="00602FDD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F7C3" w14:textId="77777777" w:rsidR="008E3CCB" w:rsidRDefault="008E3CCB">
      <w:pPr>
        <w:spacing w:line="240" w:lineRule="auto"/>
      </w:pPr>
      <w:r>
        <w:separator/>
      </w:r>
    </w:p>
  </w:endnote>
  <w:endnote w:type="continuationSeparator" w:id="0">
    <w:p w14:paraId="0857F845" w14:textId="77777777" w:rsidR="008E3CCB" w:rsidRDefault="008E3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2E7B" w14:textId="77777777" w:rsidR="00A85CF0" w:rsidRDefault="00985CE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8B978" wp14:editId="4BF02AF4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2472" w14:textId="77777777" w:rsidR="008E3CCB" w:rsidRDefault="008E3CCB">
      <w:pPr>
        <w:spacing w:line="240" w:lineRule="auto"/>
      </w:pPr>
      <w:r>
        <w:separator/>
      </w:r>
    </w:p>
  </w:footnote>
  <w:footnote w:type="continuationSeparator" w:id="0">
    <w:p w14:paraId="260A9ABD" w14:textId="77777777" w:rsidR="008E3CCB" w:rsidRDefault="008E3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B3B"/>
    <w:multiLevelType w:val="hybridMultilevel"/>
    <w:tmpl w:val="5940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TM0MzE1BzKNDZR0lIJTi4sz8/NACoxrAdf/PmYsAAAA"/>
  </w:docVars>
  <w:rsids>
    <w:rsidRoot w:val="00D110AD"/>
    <w:rsid w:val="00081420"/>
    <w:rsid w:val="000D62FD"/>
    <w:rsid w:val="000E7574"/>
    <w:rsid w:val="00111FCB"/>
    <w:rsid w:val="001A1820"/>
    <w:rsid w:val="003169E9"/>
    <w:rsid w:val="00335A1D"/>
    <w:rsid w:val="003C5B54"/>
    <w:rsid w:val="004062F4"/>
    <w:rsid w:val="00435DD1"/>
    <w:rsid w:val="004552DA"/>
    <w:rsid w:val="004D43A0"/>
    <w:rsid w:val="005617FA"/>
    <w:rsid w:val="005911B0"/>
    <w:rsid w:val="005C69D9"/>
    <w:rsid w:val="005E7202"/>
    <w:rsid w:val="00602FDD"/>
    <w:rsid w:val="006055DE"/>
    <w:rsid w:val="00716D60"/>
    <w:rsid w:val="007A7725"/>
    <w:rsid w:val="008E3CCB"/>
    <w:rsid w:val="00985CE7"/>
    <w:rsid w:val="00B671F2"/>
    <w:rsid w:val="00CD4513"/>
    <w:rsid w:val="00D110AD"/>
    <w:rsid w:val="00DB7555"/>
    <w:rsid w:val="00DE4727"/>
    <w:rsid w:val="00E3703B"/>
    <w:rsid w:val="00F64AC5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77D8"/>
  <w15:chartTrackingRefBased/>
  <w15:docId w15:val="{6C8D21F3-A422-4062-AA9D-FD1AEE2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AD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D110A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110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10AD"/>
  </w:style>
  <w:style w:type="character" w:customStyle="1" w:styleId="CommentTextChar">
    <w:name w:val="Comment Text Char"/>
    <w:basedOn w:val="DefaultParagraphFont"/>
    <w:link w:val="CommentText"/>
    <w:uiPriority w:val="99"/>
    <w:rsid w:val="00D110AD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0AD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D110AD"/>
  </w:style>
  <w:style w:type="paragraph" w:customStyle="1" w:styleId="paragraph">
    <w:name w:val="paragraph"/>
    <w:basedOn w:val="Normal"/>
    <w:rsid w:val="00D11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D110AD"/>
    <w:rPr>
      <w:rFonts w:ascii="Arial" w:eastAsia="Malgun Gothic" w:hAnsi="Arial" w:cs="Times New Roman"/>
      <w:lang w:val="en-US"/>
    </w:rPr>
  </w:style>
  <w:style w:type="paragraph" w:customStyle="1" w:styleId="wordsection1">
    <w:name w:val="wordsection1"/>
    <w:basedOn w:val="Normal"/>
    <w:rsid w:val="00D110AD"/>
    <w:pPr>
      <w:spacing w:before="100" w:beforeAutospacing="1" w:after="100" w:afterAutospacing="1" w:line="240" w:lineRule="auto"/>
    </w:pPr>
    <w:rPr>
      <w:rFonts w:ascii="Gulim" w:eastAsia="Gulim" w:hAnsi="Calibri" w:cs="Calibri"/>
      <w:sz w:val="24"/>
      <w:szCs w:val="24"/>
      <w:lang w:val="en-GB" w:eastAsia="ko-KR"/>
    </w:rPr>
  </w:style>
  <w:style w:type="paragraph" w:styleId="Revision">
    <w:name w:val="Revision"/>
    <w:hidden/>
    <w:uiPriority w:val="99"/>
    <w:semiHidden/>
    <w:rsid w:val="005911B0"/>
    <w:pPr>
      <w:spacing w:after="0" w:line="240" w:lineRule="auto"/>
    </w:pPr>
    <w:rPr>
      <w:rFonts w:ascii="Arial" w:eastAsia="Malgun Gothic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35D2-6108-4913-B368-CE5495726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00DBE-B41E-49F1-B944-6B0F7BBC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2F019-1ED4-43D2-B0A7-1E4E1A08D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C2705-1BA2-47D9-80FE-65C1FB5F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13</cp:revision>
  <dcterms:created xsi:type="dcterms:W3CDTF">2022-02-11T09:42:00Z</dcterms:created>
  <dcterms:modified xsi:type="dcterms:W3CDTF">2022-02-11T15:13:00Z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